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png" ContentType="image/png"/>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80492" w14:textId="77777777" w:rsidR="00D373C5" w:rsidRPr="00D94CBB" w:rsidRDefault="00D373C5" w:rsidP="009A66E5">
      <w:pPr>
        <w:rPr>
          <w:rFonts w:ascii="Times New Roman" w:eastAsia="Times New Roman" w:hAnsi="Times New Roman" w:cs="Times New Roman"/>
          <w:b/>
          <w:sz w:val="24"/>
          <w:szCs w:val="24"/>
        </w:rPr>
      </w:pPr>
      <w:r w:rsidRPr="00D94CBB">
        <w:rPr>
          <w:rFonts w:ascii="Times New Roman" w:eastAsia="Times New Roman" w:hAnsi="Times New Roman" w:cs="Times New Roman"/>
          <w:b/>
          <w:noProof/>
          <w:sz w:val="24"/>
          <w:szCs w:val="24"/>
        </w:rPr>
        <w:drawing>
          <wp:anchor distT="0" distB="0" distL="114300" distR="114300" simplePos="0" relativeHeight="251670528" behindDoc="0" locked="0" layoutInCell="1" allowOverlap="1" wp14:anchorId="10E3FCF3" wp14:editId="156BAF00">
            <wp:simplePos x="0" y="0"/>
            <wp:positionH relativeFrom="page">
              <wp:posOffset>2216150</wp:posOffset>
            </wp:positionH>
            <wp:positionV relativeFrom="paragraph">
              <wp:posOffset>24130</wp:posOffset>
            </wp:positionV>
            <wp:extent cx="2800350" cy="1135380"/>
            <wp:effectExtent l="0" t="0" r="0" b="762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HA_logo stacked.jpg"/>
                    <pic:cNvPicPr/>
                  </pic:nvPicPr>
                  <pic:blipFill>
                    <a:blip r:embed="rId9">
                      <a:extLst>
                        <a:ext uri="{28A0092B-C50C-407E-A947-70E740481C1C}">
                          <a14:useLocalDpi xmlns:a14="http://schemas.microsoft.com/office/drawing/2010/main" val="0"/>
                        </a:ext>
                      </a:extLst>
                    </a:blip>
                    <a:stretch>
                      <a:fillRect/>
                    </a:stretch>
                  </pic:blipFill>
                  <pic:spPr>
                    <a:xfrm>
                      <a:off x="0" y="0"/>
                      <a:ext cx="2800350" cy="1135380"/>
                    </a:xfrm>
                    <a:prstGeom prst="rect">
                      <a:avLst/>
                    </a:prstGeom>
                    <a:extLst>
                      <a:ext uri="{FAA26D3D-D897-4be2-8F04-BA451C77F1D7}">
                        <ma14:placeholderFlag xmlns:ma14="http://schemas.microsoft.com/office/mac/drawingml/2011/main"/>
                      </a:ext>
                    </a:extLst>
                  </pic:spPr>
                </pic:pic>
              </a:graphicData>
            </a:graphic>
          </wp:anchor>
        </w:drawing>
      </w:r>
    </w:p>
    <w:p w14:paraId="02C3F6E9" w14:textId="77777777" w:rsidR="00D373C5" w:rsidRPr="00D94CBB" w:rsidRDefault="00D373C5" w:rsidP="009A66E5">
      <w:pPr>
        <w:rPr>
          <w:rFonts w:ascii="Times New Roman" w:eastAsia="Times New Roman" w:hAnsi="Times New Roman" w:cs="Times New Roman"/>
          <w:b/>
          <w:sz w:val="24"/>
          <w:szCs w:val="24"/>
        </w:rPr>
      </w:pPr>
    </w:p>
    <w:p w14:paraId="32E40005" w14:textId="77777777" w:rsidR="007555BB" w:rsidRPr="00D94CBB" w:rsidRDefault="007555BB" w:rsidP="009A66E5">
      <w:pPr>
        <w:rPr>
          <w:rFonts w:ascii="Times New Roman" w:eastAsia="Times New Roman" w:hAnsi="Times New Roman" w:cs="Times New Roman"/>
          <w:b/>
          <w:sz w:val="24"/>
          <w:szCs w:val="24"/>
        </w:rPr>
      </w:pPr>
    </w:p>
    <w:p w14:paraId="6FE19334" w14:textId="77777777" w:rsidR="007555BB" w:rsidRPr="00D94CBB" w:rsidRDefault="007555BB" w:rsidP="009A66E5">
      <w:pPr>
        <w:rPr>
          <w:rFonts w:ascii="Times New Roman" w:eastAsia="Times New Roman" w:hAnsi="Times New Roman" w:cs="Times New Roman"/>
          <w:b/>
          <w:sz w:val="24"/>
          <w:szCs w:val="24"/>
        </w:rPr>
      </w:pPr>
    </w:p>
    <w:p w14:paraId="3BD930D2" w14:textId="77777777" w:rsidR="007555BB" w:rsidRPr="00D94CBB" w:rsidRDefault="007555BB" w:rsidP="009A66E5">
      <w:pPr>
        <w:rPr>
          <w:rFonts w:ascii="Times New Roman" w:eastAsia="Times New Roman" w:hAnsi="Times New Roman" w:cs="Times New Roman"/>
          <w:b/>
          <w:sz w:val="24"/>
          <w:szCs w:val="24"/>
        </w:rPr>
      </w:pPr>
    </w:p>
    <w:p w14:paraId="1632B6BE" w14:textId="77777777" w:rsidR="009A66E5" w:rsidRPr="00D94CBB" w:rsidRDefault="009A66E5" w:rsidP="009A66E5">
      <w:pPr>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Infectious Disease Emergence and Econo</w:t>
      </w:r>
      <w:r w:rsidR="00C46F17" w:rsidRPr="00D94CBB">
        <w:rPr>
          <w:rFonts w:ascii="Times New Roman" w:eastAsia="Times New Roman" w:hAnsi="Times New Roman" w:cs="Times New Roman"/>
          <w:b/>
          <w:sz w:val="24"/>
          <w:szCs w:val="24"/>
        </w:rPr>
        <w:t>mics of Altered Landscapes (IDE</w:t>
      </w:r>
      <w:r w:rsidR="0069360B" w:rsidRPr="00D94CBB">
        <w:rPr>
          <w:rFonts w:ascii="Times New Roman" w:eastAsia="Times New Roman" w:hAnsi="Times New Roman" w:cs="Times New Roman"/>
          <w:b/>
          <w:sz w:val="24"/>
          <w:szCs w:val="24"/>
        </w:rPr>
        <w:t>E</w:t>
      </w:r>
      <w:r w:rsidRPr="00D94CBB">
        <w:rPr>
          <w:rFonts w:ascii="Times New Roman" w:eastAsia="Times New Roman" w:hAnsi="Times New Roman" w:cs="Times New Roman"/>
          <w:b/>
          <w:sz w:val="24"/>
          <w:szCs w:val="24"/>
        </w:rPr>
        <w:t>AL)</w:t>
      </w:r>
    </w:p>
    <w:p w14:paraId="32995152" w14:textId="77777777" w:rsidR="00D373C5" w:rsidRPr="00D94CBB" w:rsidRDefault="00D373C5" w:rsidP="009A66E5">
      <w:pPr>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In response to USAID</w:t>
      </w:r>
      <w:r w:rsidR="002E4D90" w:rsidRPr="00D94CBB">
        <w:rPr>
          <w:rFonts w:ascii="Times New Roman" w:eastAsia="Times New Roman" w:hAnsi="Times New Roman" w:cs="Times New Roman"/>
          <w:b/>
          <w:sz w:val="24"/>
          <w:szCs w:val="24"/>
        </w:rPr>
        <w:t>-RDMA-RFA-486-13-000001</w:t>
      </w:r>
    </w:p>
    <w:p w14:paraId="3ED17667" w14:textId="77777777" w:rsidR="00D373C5" w:rsidRPr="00D94CBB" w:rsidRDefault="00D373C5" w:rsidP="009A66E5">
      <w:pPr>
        <w:rPr>
          <w:rFonts w:ascii="Times New Roman" w:eastAsia="Times New Roman" w:hAnsi="Times New Roman" w:cs="Times New Roman"/>
          <w:b/>
          <w:sz w:val="24"/>
          <w:szCs w:val="24"/>
        </w:rPr>
      </w:pPr>
    </w:p>
    <w:p w14:paraId="04B82F6E" w14:textId="77777777" w:rsidR="00D373C5" w:rsidRPr="00D94CBB" w:rsidRDefault="00D373C5" w:rsidP="009A66E5">
      <w:pPr>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May 24, 2013</w:t>
      </w:r>
      <w:r w:rsidR="002E4D90" w:rsidRPr="00D94CBB">
        <w:rPr>
          <w:rFonts w:ascii="Times New Roman" w:eastAsia="Times New Roman" w:hAnsi="Times New Roman" w:cs="Times New Roman"/>
          <w:b/>
          <w:sz w:val="24"/>
          <w:szCs w:val="24"/>
        </w:rPr>
        <w:t>.</w:t>
      </w:r>
    </w:p>
    <w:p w14:paraId="2900328E" w14:textId="77777777" w:rsidR="00D373C5" w:rsidRPr="00D94CBB" w:rsidRDefault="00D373C5" w:rsidP="009A66E5">
      <w:pPr>
        <w:rPr>
          <w:rFonts w:ascii="Times New Roman" w:eastAsia="Times New Roman" w:hAnsi="Times New Roman" w:cs="Times New Roman"/>
          <w:b/>
          <w:sz w:val="24"/>
          <w:szCs w:val="24"/>
        </w:rPr>
      </w:pPr>
    </w:p>
    <w:p w14:paraId="07A02FC8" w14:textId="77777777" w:rsidR="00D373C5" w:rsidRPr="00D94CBB" w:rsidRDefault="00D373C5" w:rsidP="001A2ACE">
      <w:pPr>
        <w:spacing w:after="0" w:line="240" w:lineRule="auto"/>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EcoHealth Alliance</w:t>
      </w:r>
    </w:p>
    <w:p w14:paraId="2755B5FE" w14:textId="77777777" w:rsidR="002E4D90" w:rsidRPr="00D94CBB" w:rsidRDefault="001A2ACE" w:rsidP="001A2ACE">
      <w:pPr>
        <w:spacing w:after="0" w:line="240" w:lineRule="auto"/>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460 West 34</w:t>
      </w:r>
      <w:r w:rsidRPr="00D94CBB">
        <w:rPr>
          <w:rFonts w:ascii="Times New Roman" w:eastAsia="Times New Roman" w:hAnsi="Times New Roman" w:cs="Times New Roman"/>
          <w:b/>
          <w:sz w:val="24"/>
          <w:szCs w:val="24"/>
          <w:vertAlign w:val="superscript"/>
        </w:rPr>
        <w:t>th</w:t>
      </w:r>
      <w:r w:rsidRPr="00D94CBB">
        <w:rPr>
          <w:rFonts w:ascii="Times New Roman" w:eastAsia="Times New Roman" w:hAnsi="Times New Roman" w:cs="Times New Roman"/>
          <w:b/>
          <w:sz w:val="24"/>
          <w:szCs w:val="24"/>
        </w:rPr>
        <w:t xml:space="preserve"> Street,</w:t>
      </w:r>
    </w:p>
    <w:p w14:paraId="1E339CCE" w14:textId="77777777" w:rsidR="00D373C5" w:rsidRPr="00D94CBB" w:rsidRDefault="001A2ACE" w:rsidP="001A2ACE">
      <w:pPr>
        <w:spacing w:after="0" w:line="240" w:lineRule="auto"/>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New York,</w:t>
      </w:r>
      <w:r w:rsidR="002E4D90" w:rsidRPr="00D94CBB">
        <w:rPr>
          <w:rFonts w:ascii="Times New Roman" w:eastAsia="Times New Roman" w:hAnsi="Times New Roman" w:cs="Times New Roman"/>
          <w:b/>
          <w:sz w:val="24"/>
          <w:szCs w:val="24"/>
        </w:rPr>
        <w:t xml:space="preserve"> </w:t>
      </w:r>
      <w:r w:rsidRPr="00D94CBB">
        <w:rPr>
          <w:rFonts w:ascii="Times New Roman" w:eastAsia="Times New Roman" w:hAnsi="Times New Roman" w:cs="Times New Roman"/>
          <w:b/>
          <w:sz w:val="24"/>
          <w:szCs w:val="24"/>
        </w:rPr>
        <w:t>NY 10001</w:t>
      </w:r>
    </w:p>
    <w:p w14:paraId="3D1341E9" w14:textId="77777777" w:rsidR="001A2ACE" w:rsidRPr="00D94CBB" w:rsidRDefault="001A2ACE" w:rsidP="001A2ACE">
      <w:pPr>
        <w:spacing w:after="0" w:line="240" w:lineRule="auto"/>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U.S.A.</w:t>
      </w:r>
    </w:p>
    <w:p w14:paraId="26D44E87" w14:textId="77777777" w:rsidR="00D373C5" w:rsidRPr="00D94CBB" w:rsidRDefault="00D373C5" w:rsidP="009A66E5">
      <w:pPr>
        <w:rPr>
          <w:rFonts w:ascii="Times New Roman" w:eastAsia="Times New Roman" w:hAnsi="Times New Roman" w:cs="Times New Roman"/>
          <w:b/>
          <w:sz w:val="24"/>
          <w:szCs w:val="24"/>
        </w:rPr>
      </w:pPr>
    </w:p>
    <w:p w14:paraId="39D56470" w14:textId="77777777" w:rsidR="00D373C5" w:rsidRPr="00D94CBB" w:rsidRDefault="00D373C5" w:rsidP="009A66E5">
      <w:pPr>
        <w:rPr>
          <w:rFonts w:ascii="Times New Roman" w:eastAsia="Times New Roman" w:hAnsi="Times New Roman" w:cs="Times New Roman"/>
          <w:b/>
          <w:sz w:val="24"/>
          <w:szCs w:val="24"/>
        </w:rPr>
      </w:pPr>
      <w:r w:rsidRPr="00D94CBB">
        <w:rPr>
          <w:rFonts w:ascii="Times New Roman" w:eastAsia="Times New Roman" w:hAnsi="Times New Roman" w:cs="Times New Roman"/>
          <w:b/>
          <w:sz w:val="24"/>
          <w:szCs w:val="24"/>
        </w:rPr>
        <w:t xml:space="preserve">Administrative Point of Contact:     </w:t>
      </w:r>
    </w:p>
    <w:p w14:paraId="4A7AFCE5" w14:textId="77777777" w:rsidR="00B33906" w:rsidRPr="00D94CBB" w:rsidRDefault="00B33906">
      <w:pPr>
        <w:rPr>
          <w:rFonts w:ascii="Times New Roman" w:hAnsi="Times New Roman" w:cs="Times New Roman"/>
          <w:b/>
          <w:sz w:val="24"/>
          <w:szCs w:val="24"/>
        </w:rPr>
      </w:pPr>
      <w:r w:rsidRPr="00D94CBB">
        <w:rPr>
          <w:rFonts w:ascii="Times New Roman" w:hAnsi="Times New Roman" w:cs="Times New Roman"/>
          <w:b/>
          <w:sz w:val="24"/>
          <w:szCs w:val="24"/>
        </w:rPr>
        <w:t>Evelyn Luciano</w:t>
      </w:r>
    </w:p>
    <w:p w14:paraId="6B44BFB8" w14:textId="77777777" w:rsidR="00B33906" w:rsidRPr="00D94CBB" w:rsidRDefault="00B8345B">
      <w:pPr>
        <w:rPr>
          <w:rFonts w:ascii="Times New Roman" w:hAnsi="Times New Roman" w:cs="Times New Roman"/>
          <w:b/>
          <w:sz w:val="24"/>
          <w:szCs w:val="24"/>
        </w:rPr>
      </w:pPr>
      <w:hyperlink r:id="rId10" w:history="1">
        <w:r w:rsidR="00B33906" w:rsidRPr="00D94CBB">
          <w:rPr>
            <w:rStyle w:val="Hyperlink"/>
            <w:rFonts w:ascii="Times New Roman" w:hAnsi="Times New Roman" w:cs="Times New Roman"/>
            <w:b/>
            <w:sz w:val="24"/>
            <w:szCs w:val="24"/>
          </w:rPr>
          <w:t>Luciano@ecohealthalliance.org</w:t>
        </w:r>
      </w:hyperlink>
    </w:p>
    <w:p w14:paraId="477BF094" w14:textId="77777777" w:rsidR="00E543CD" w:rsidRPr="00D94CBB" w:rsidRDefault="001A2ACE" w:rsidP="00283EB3">
      <w:pPr>
        <w:rPr>
          <w:rFonts w:ascii="Times New Roman" w:hAnsi="Times New Roman" w:cs="Times New Roman"/>
          <w:b/>
          <w:sz w:val="24"/>
          <w:szCs w:val="24"/>
        </w:rPr>
      </w:pPr>
      <w:r w:rsidRPr="00D94CBB">
        <w:rPr>
          <w:rFonts w:ascii="Times New Roman" w:hAnsi="Times New Roman" w:cs="Times New Roman"/>
          <w:b/>
          <w:sz w:val="24"/>
          <w:szCs w:val="24"/>
        </w:rPr>
        <w:t>+1-212-380-4490/4477</w:t>
      </w:r>
      <w:r w:rsidR="00D373C5" w:rsidRPr="00D94CBB">
        <w:rPr>
          <w:rFonts w:ascii="Times New Roman" w:hAnsi="Times New Roman" w:cs="Times New Roman"/>
          <w:b/>
          <w:sz w:val="24"/>
          <w:szCs w:val="24"/>
        </w:rPr>
        <w:br w:type="page"/>
      </w:r>
    </w:p>
    <w:p w14:paraId="78C9259E" w14:textId="77777777" w:rsidR="00E543CD" w:rsidRDefault="009D2778" w:rsidP="00E543CD">
      <w:pPr>
        <w:pStyle w:val="ListParagraph"/>
        <w:numPr>
          <w:ilvl w:val="0"/>
          <w:numId w:val="1"/>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Table of Contents</w:t>
      </w:r>
    </w:p>
    <w:p w14:paraId="57B52604" w14:textId="77777777" w:rsidR="00D35B8D" w:rsidRPr="00D35B8D" w:rsidRDefault="00D35B8D" w:rsidP="00D35B8D">
      <w:pPr>
        <w:pStyle w:val="ListParagraph"/>
        <w:autoSpaceDE w:val="0"/>
        <w:autoSpaceDN w:val="0"/>
        <w:adjustRightInd w:val="0"/>
        <w:spacing w:after="0" w:line="240" w:lineRule="auto"/>
        <w:ind w:left="180"/>
        <w:rPr>
          <w:rFonts w:ascii="Times New Roman" w:hAnsi="Times New Roman" w:cs="Times New Roman"/>
          <w:b/>
          <w:sz w:val="24"/>
          <w:szCs w:val="24"/>
        </w:rPr>
      </w:pPr>
    </w:p>
    <w:tbl>
      <w:tblPr>
        <w:tblStyle w:val="TableGrid"/>
        <w:tblW w:w="9738" w:type="dxa"/>
        <w:tblInd w:w="-1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90"/>
        <w:gridCol w:w="648"/>
      </w:tblGrid>
      <w:tr w:rsidR="00CF5995" w:rsidRPr="00A67285" w14:paraId="209CFC77" w14:textId="77777777" w:rsidTr="00CF5995">
        <w:tc>
          <w:tcPr>
            <w:tcW w:w="9090" w:type="dxa"/>
          </w:tcPr>
          <w:p w14:paraId="5B805EF6"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Title Page</w:t>
            </w:r>
          </w:p>
        </w:tc>
        <w:tc>
          <w:tcPr>
            <w:tcW w:w="648" w:type="dxa"/>
          </w:tcPr>
          <w:p w14:paraId="66C7F8B4"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w:t>
            </w:r>
          </w:p>
        </w:tc>
      </w:tr>
      <w:tr w:rsidR="00CF5995" w:rsidRPr="00A67285" w14:paraId="2D34FA64" w14:textId="77777777" w:rsidTr="00CF5995">
        <w:tc>
          <w:tcPr>
            <w:tcW w:w="9090" w:type="dxa"/>
          </w:tcPr>
          <w:p w14:paraId="418E2A5C"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Table of Contents</w:t>
            </w:r>
          </w:p>
        </w:tc>
        <w:tc>
          <w:tcPr>
            <w:tcW w:w="648" w:type="dxa"/>
          </w:tcPr>
          <w:p w14:paraId="05FBF00E"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2</w:t>
            </w:r>
          </w:p>
        </w:tc>
      </w:tr>
      <w:tr w:rsidR="00CF5995" w:rsidRPr="00A67285" w14:paraId="28919489" w14:textId="77777777" w:rsidTr="00CF5995">
        <w:tc>
          <w:tcPr>
            <w:tcW w:w="9090" w:type="dxa"/>
          </w:tcPr>
          <w:p w14:paraId="647695BC"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Executive Summary</w:t>
            </w:r>
          </w:p>
        </w:tc>
        <w:tc>
          <w:tcPr>
            <w:tcW w:w="648" w:type="dxa"/>
          </w:tcPr>
          <w:p w14:paraId="345B2B1C"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3</w:t>
            </w:r>
          </w:p>
        </w:tc>
      </w:tr>
      <w:tr w:rsidR="00CF5995" w:rsidRPr="00A67285" w14:paraId="28AAEDE8" w14:textId="77777777" w:rsidTr="00CF5995">
        <w:tc>
          <w:tcPr>
            <w:tcW w:w="9090" w:type="dxa"/>
          </w:tcPr>
          <w:p w14:paraId="73FC0A8E"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Goal and Objectives</w:t>
            </w:r>
          </w:p>
        </w:tc>
        <w:tc>
          <w:tcPr>
            <w:tcW w:w="648" w:type="dxa"/>
          </w:tcPr>
          <w:p w14:paraId="272DF208"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4</w:t>
            </w:r>
          </w:p>
        </w:tc>
      </w:tr>
      <w:tr w:rsidR="00CF5995" w:rsidRPr="00A67285" w14:paraId="00894D69" w14:textId="77777777" w:rsidTr="00CF5995">
        <w:tc>
          <w:tcPr>
            <w:tcW w:w="9090" w:type="dxa"/>
          </w:tcPr>
          <w:p w14:paraId="40759E52"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Narrative</w:t>
            </w:r>
          </w:p>
        </w:tc>
        <w:tc>
          <w:tcPr>
            <w:tcW w:w="648" w:type="dxa"/>
          </w:tcPr>
          <w:p w14:paraId="7B477CBD"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w:t>
            </w:r>
          </w:p>
        </w:tc>
      </w:tr>
      <w:tr w:rsidR="00CF5995" w:rsidRPr="00A67285" w14:paraId="13379DF5" w14:textId="77777777" w:rsidTr="00CF5995">
        <w:tc>
          <w:tcPr>
            <w:tcW w:w="9090" w:type="dxa"/>
          </w:tcPr>
          <w:p w14:paraId="2E6B543E" w14:textId="77777777" w:rsidR="00CF5995" w:rsidRPr="00A67285" w:rsidRDefault="00CF5995" w:rsidP="00CF5995">
            <w:pPr>
              <w:pStyle w:val="ListParagraph"/>
              <w:numPr>
                <w:ilvl w:val="1"/>
                <w:numId w:val="5"/>
              </w:numPr>
              <w:autoSpaceDE w:val="0"/>
              <w:autoSpaceDN w:val="0"/>
              <w:adjustRightInd w:val="0"/>
              <w:rPr>
                <w:rFonts w:ascii="Times New Roman" w:hAnsi="Times New Roman" w:cs="Times New Roman"/>
              </w:rPr>
            </w:pPr>
            <w:r w:rsidRPr="00A67285">
              <w:rPr>
                <w:rFonts w:ascii="Times New Roman" w:hAnsi="Times New Roman" w:cs="Times New Roman"/>
              </w:rPr>
              <w:t>Technical Approach</w:t>
            </w:r>
          </w:p>
        </w:tc>
        <w:tc>
          <w:tcPr>
            <w:tcW w:w="648" w:type="dxa"/>
          </w:tcPr>
          <w:p w14:paraId="668B909C"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w:t>
            </w:r>
          </w:p>
        </w:tc>
      </w:tr>
      <w:tr w:rsidR="00CF5995" w:rsidRPr="00A67285" w14:paraId="3770C9B9" w14:textId="77777777" w:rsidTr="00CF5995">
        <w:tc>
          <w:tcPr>
            <w:tcW w:w="9090" w:type="dxa"/>
          </w:tcPr>
          <w:p w14:paraId="57B383BD" w14:textId="77777777" w:rsidR="00CF5995" w:rsidRPr="00A67285" w:rsidRDefault="00CF5995" w:rsidP="00CF5995">
            <w:pPr>
              <w:pStyle w:val="ListParagraph"/>
              <w:numPr>
                <w:ilvl w:val="0"/>
                <w:numId w:val="6"/>
              </w:numPr>
              <w:autoSpaceDE w:val="0"/>
              <w:autoSpaceDN w:val="0"/>
              <w:adjustRightInd w:val="0"/>
              <w:ind w:left="2322"/>
              <w:rPr>
                <w:rFonts w:ascii="Times New Roman" w:hAnsi="Times New Roman" w:cs="Times New Roman"/>
              </w:rPr>
            </w:pPr>
            <w:r w:rsidRPr="00A67285">
              <w:rPr>
                <w:rFonts w:ascii="Times New Roman" w:hAnsi="Times New Roman" w:cs="Times New Roman"/>
              </w:rPr>
              <w:t>Table of partner organizations in Sabah</w:t>
            </w:r>
          </w:p>
        </w:tc>
        <w:tc>
          <w:tcPr>
            <w:tcW w:w="648" w:type="dxa"/>
          </w:tcPr>
          <w:p w14:paraId="1CD1CB4B"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14</w:t>
            </w:r>
          </w:p>
        </w:tc>
      </w:tr>
      <w:tr w:rsidR="00CF5995" w:rsidRPr="00A67285" w14:paraId="6E94E892" w14:textId="77777777" w:rsidTr="00CF5995">
        <w:tc>
          <w:tcPr>
            <w:tcW w:w="9090" w:type="dxa"/>
          </w:tcPr>
          <w:p w14:paraId="7CF79100" w14:textId="77777777" w:rsidR="00CF5995" w:rsidRPr="00A67285" w:rsidRDefault="00CF5995" w:rsidP="00CF5995">
            <w:pPr>
              <w:pStyle w:val="ListParagraph"/>
              <w:numPr>
                <w:ilvl w:val="0"/>
                <w:numId w:val="6"/>
              </w:numPr>
              <w:autoSpaceDE w:val="0"/>
              <w:autoSpaceDN w:val="0"/>
              <w:adjustRightInd w:val="0"/>
              <w:ind w:left="2322"/>
              <w:rPr>
                <w:rFonts w:ascii="Times New Roman" w:hAnsi="Times New Roman" w:cs="Times New Roman"/>
              </w:rPr>
            </w:pPr>
            <w:r w:rsidRPr="00A67285">
              <w:rPr>
                <w:rFonts w:ascii="Times New Roman" w:hAnsi="Times New Roman" w:cs="Times New Roman"/>
              </w:rPr>
              <w:t>References</w:t>
            </w:r>
          </w:p>
        </w:tc>
        <w:tc>
          <w:tcPr>
            <w:tcW w:w="648" w:type="dxa"/>
          </w:tcPr>
          <w:p w14:paraId="4082A230"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17</w:t>
            </w:r>
          </w:p>
        </w:tc>
      </w:tr>
      <w:tr w:rsidR="00CF5995" w:rsidRPr="00A67285" w14:paraId="30DDB6A7" w14:textId="77777777" w:rsidTr="00CF5995">
        <w:tc>
          <w:tcPr>
            <w:tcW w:w="9090" w:type="dxa"/>
          </w:tcPr>
          <w:p w14:paraId="61AB20C6" w14:textId="77777777" w:rsidR="00CF5995" w:rsidRPr="00A67285" w:rsidRDefault="00CF5995" w:rsidP="00CF5995">
            <w:pPr>
              <w:pStyle w:val="ListParagraph"/>
              <w:numPr>
                <w:ilvl w:val="1"/>
                <w:numId w:val="5"/>
              </w:numPr>
              <w:autoSpaceDE w:val="0"/>
              <w:autoSpaceDN w:val="0"/>
              <w:adjustRightInd w:val="0"/>
              <w:rPr>
                <w:rFonts w:ascii="Times New Roman" w:hAnsi="Times New Roman" w:cs="Times New Roman"/>
              </w:rPr>
            </w:pPr>
            <w:r w:rsidRPr="00A67285">
              <w:rPr>
                <w:rFonts w:ascii="Times New Roman" w:hAnsi="Times New Roman" w:cs="Times New Roman"/>
              </w:rPr>
              <w:t>Proposed Outcomes/Results</w:t>
            </w:r>
          </w:p>
        </w:tc>
        <w:tc>
          <w:tcPr>
            <w:tcW w:w="648" w:type="dxa"/>
          </w:tcPr>
          <w:p w14:paraId="7D152FF5"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17</w:t>
            </w:r>
          </w:p>
        </w:tc>
      </w:tr>
      <w:tr w:rsidR="00CF5995" w:rsidRPr="00A67285" w14:paraId="35E9A57F" w14:textId="77777777" w:rsidTr="00CF5995">
        <w:tc>
          <w:tcPr>
            <w:tcW w:w="9090" w:type="dxa"/>
          </w:tcPr>
          <w:p w14:paraId="44B4E6D4" w14:textId="77777777" w:rsidR="00CF5995" w:rsidRPr="00A67285" w:rsidRDefault="00CF5995" w:rsidP="00CF5995">
            <w:pPr>
              <w:pStyle w:val="ListParagraph"/>
              <w:numPr>
                <w:ilvl w:val="1"/>
                <w:numId w:val="5"/>
              </w:numPr>
              <w:autoSpaceDE w:val="0"/>
              <w:autoSpaceDN w:val="0"/>
              <w:adjustRightInd w:val="0"/>
              <w:rPr>
                <w:rFonts w:ascii="Times New Roman" w:hAnsi="Times New Roman" w:cs="Times New Roman"/>
              </w:rPr>
            </w:pPr>
            <w:r w:rsidRPr="00A67285">
              <w:rPr>
                <w:rFonts w:ascii="Times New Roman" w:hAnsi="Times New Roman" w:cs="Times New Roman"/>
              </w:rPr>
              <w:t>Management Plan and Key Personnel</w:t>
            </w:r>
          </w:p>
        </w:tc>
        <w:tc>
          <w:tcPr>
            <w:tcW w:w="648" w:type="dxa"/>
          </w:tcPr>
          <w:p w14:paraId="6B083BC3"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20</w:t>
            </w:r>
          </w:p>
        </w:tc>
      </w:tr>
      <w:tr w:rsidR="00CF5995" w:rsidRPr="00A67285" w14:paraId="723ADECF" w14:textId="77777777" w:rsidTr="00CF5995">
        <w:tc>
          <w:tcPr>
            <w:tcW w:w="9090" w:type="dxa"/>
          </w:tcPr>
          <w:p w14:paraId="5F7EC423"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Annex A</w:t>
            </w:r>
          </w:p>
        </w:tc>
        <w:tc>
          <w:tcPr>
            <w:tcW w:w="648" w:type="dxa"/>
          </w:tcPr>
          <w:p w14:paraId="1D376C1A"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24</w:t>
            </w:r>
          </w:p>
        </w:tc>
      </w:tr>
      <w:tr w:rsidR="00CF5995" w:rsidRPr="00A67285" w14:paraId="498EDEB7" w14:textId="77777777" w:rsidTr="00CF5995">
        <w:tc>
          <w:tcPr>
            <w:tcW w:w="9090" w:type="dxa"/>
          </w:tcPr>
          <w:p w14:paraId="5782A256"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Implementation Work Plan and Time Line</w:t>
            </w:r>
          </w:p>
        </w:tc>
        <w:tc>
          <w:tcPr>
            <w:tcW w:w="648" w:type="dxa"/>
          </w:tcPr>
          <w:p w14:paraId="499A8FE3"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25</w:t>
            </w:r>
          </w:p>
        </w:tc>
      </w:tr>
      <w:tr w:rsidR="00CF5995" w:rsidRPr="00A67285" w14:paraId="5322566B" w14:textId="77777777" w:rsidTr="00CF5995">
        <w:tc>
          <w:tcPr>
            <w:tcW w:w="9090" w:type="dxa"/>
          </w:tcPr>
          <w:p w14:paraId="0902F7DD"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Monitoring and Evaluation Plan</w:t>
            </w:r>
          </w:p>
        </w:tc>
        <w:tc>
          <w:tcPr>
            <w:tcW w:w="648" w:type="dxa"/>
          </w:tcPr>
          <w:p w14:paraId="51EB838B"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42</w:t>
            </w:r>
          </w:p>
        </w:tc>
      </w:tr>
      <w:tr w:rsidR="00CF5995" w:rsidRPr="00A67285" w14:paraId="59DD3482" w14:textId="77777777" w:rsidTr="00CF5995">
        <w:tc>
          <w:tcPr>
            <w:tcW w:w="9090" w:type="dxa"/>
          </w:tcPr>
          <w:p w14:paraId="675A286D"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Annex B: Resumes for Key Personnel and Long-term Professional Staff</w:t>
            </w:r>
          </w:p>
        </w:tc>
        <w:tc>
          <w:tcPr>
            <w:tcW w:w="648" w:type="dxa"/>
          </w:tcPr>
          <w:p w14:paraId="08CDCA79"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50</w:t>
            </w:r>
          </w:p>
        </w:tc>
      </w:tr>
      <w:tr w:rsidR="00CF5995" w:rsidRPr="00A67285" w14:paraId="4EAAD0DC" w14:textId="77777777" w:rsidTr="00CF5995">
        <w:tc>
          <w:tcPr>
            <w:tcW w:w="9090" w:type="dxa"/>
          </w:tcPr>
          <w:p w14:paraId="1634540B"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Peter Daszak</w:t>
            </w:r>
          </w:p>
        </w:tc>
        <w:tc>
          <w:tcPr>
            <w:tcW w:w="648" w:type="dxa"/>
          </w:tcPr>
          <w:p w14:paraId="7088E44A"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51</w:t>
            </w:r>
          </w:p>
        </w:tc>
      </w:tr>
      <w:tr w:rsidR="00CF5995" w:rsidRPr="00A67285" w14:paraId="1E3FC5F4" w14:textId="77777777" w:rsidTr="00CF5995">
        <w:tc>
          <w:tcPr>
            <w:tcW w:w="9090" w:type="dxa"/>
          </w:tcPr>
          <w:p w14:paraId="0A1B6A02"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Tom Hughes</w:t>
            </w:r>
          </w:p>
        </w:tc>
        <w:tc>
          <w:tcPr>
            <w:tcW w:w="648" w:type="dxa"/>
          </w:tcPr>
          <w:p w14:paraId="58BE7949"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55</w:t>
            </w:r>
          </w:p>
        </w:tc>
      </w:tr>
      <w:tr w:rsidR="00CF5995" w:rsidRPr="00A67285" w14:paraId="65FB6A3D" w14:textId="77777777" w:rsidTr="00CF5995">
        <w:tc>
          <w:tcPr>
            <w:tcW w:w="9090" w:type="dxa"/>
          </w:tcPr>
          <w:p w14:paraId="0F99F2B7"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Jonathan H. Epstein</w:t>
            </w:r>
          </w:p>
        </w:tc>
        <w:tc>
          <w:tcPr>
            <w:tcW w:w="648" w:type="dxa"/>
          </w:tcPr>
          <w:p w14:paraId="20011E7D"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59</w:t>
            </w:r>
          </w:p>
        </w:tc>
      </w:tr>
      <w:tr w:rsidR="00CF5995" w:rsidRPr="00A67285" w14:paraId="757585F8" w14:textId="77777777" w:rsidTr="00CF5995">
        <w:tc>
          <w:tcPr>
            <w:tcW w:w="9090" w:type="dxa"/>
          </w:tcPr>
          <w:p w14:paraId="79279547"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William B. Karesh</w:t>
            </w:r>
          </w:p>
        </w:tc>
        <w:tc>
          <w:tcPr>
            <w:tcW w:w="648" w:type="dxa"/>
          </w:tcPr>
          <w:p w14:paraId="7E96ACF1"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63</w:t>
            </w:r>
          </w:p>
        </w:tc>
      </w:tr>
      <w:tr w:rsidR="00CF5995" w:rsidRPr="00A67285" w14:paraId="4F41989A" w14:textId="77777777" w:rsidTr="00CF5995">
        <w:tc>
          <w:tcPr>
            <w:tcW w:w="9090" w:type="dxa"/>
          </w:tcPr>
          <w:p w14:paraId="38A17501"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Sarma B. Aralas</w:t>
            </w:r>
          </w:p>
        </w:tc>
        <w:tc>
          <w:tcPr>
            <w:tcW w:w="648" w:type="dxa"/>
          </w:tcPr>
          <w:p w14:paraId="25126F39"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67</w:t>
            </w:r>
          </w:p>
        </w:tc>
      </w:tr>
      <w:tr w:rsidR="00CF5995" w:rsidRPr="00A67285" w14:paraId="4021CD98" w14:textId="77777777" w:rsidTr="00CF5995">
        <w:tc>
          <w:tcPr>
            <w:tcW w:w="9090" w:type="dxa"/>
          </w:tcPr>
          <w:p w14:paraId="22881CF2"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Zakariya Belkhamza</w:t>
            </w:r>
          </w:p>
        </w:tc>
        <w:tc>
          <w:tcPr>
            <w:tcW w:w="648" w:type="dxa"/>
          </w:tcPr>
          <w:p w14:paraId="5ACB30F3"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71</w:t>
            </w:r>
          </w:p>
        </w:tc>
      </w:tr>
      <w:tr w:rsidR="00CF5995" w:rsidRPr="00A67285" w14:paraId="29A1B534" w14:textId="77777777" w:rsidTr="00CF5995">
        <w:tc>
          <w:tcPr>
            <w:tcW w:w="9090" w:type="dxa"/>
          </w:tcPr>
          <w:p w14:paraId="6BD90899"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lang w:val="en-MY"/>
              </w:rPr>
              <w:t>Datuk Dr Laurentius N. Ambu</w:t>
            </w:r>
          </w:p>
        </w:tc>
        <w:tc>
          <w:tcPr>
            <w:tcW w:w="648" w:type="dxa"/>
          </w:tcPr>
          <w:p w14:paraId="002BC142"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74</w:t>
            </w:r>
          </w:p>
        </w:tc>
      </w:tr>
      <w:tr w:rsidR="00CF5995" w:rsidRPr="00A67285" w14:paraId="4A0F6B10" w14:textId="77777777" w:rsidTr="00CF5995">
        <w:tc>
          <w:tcPr>
            <w:tcW w:w="9090" w:type="dxa"/>
          </w:tcPr>
          <w:p w14:paraId="3BB15685"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Sarah E. Elwood</w:t>
            </w:r>
          </w:p>
        </w:tc>
        <w:tc>
          <w:tcPr>
            <w:tcW w:w="648" w:type="dxa"/>
          </w:tcPr>
          <w:p w14:paraId="1D51113F"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77</w:t>
            </w:r>
          </w:p>
        </w:tc>
      </w:tr>
      <w:tr w:rsidR="00CF5995" w:rsidRPr="00A67285" w14:paraId="16F0EFF8" w14:textId="77777777" w:rsidTr="00CF5995">
        <w:tc>
          <w:tcPr>
            <w:tcW w:w="9090" w:type="dxa"/>
          </w:tcPr>
          <w:p w14:paraId="4C8B2219"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eastAsia="Times New Roman" w:hAnsi="Times New Roman" w:cs="Times New Roman"/>
                <w:color w:val="000000"/>
              </w:rPr>
              <w:t>Elizabeth Loh</w:t>
            </w:r>
          </w:p>
        </w:tc>
        <w:tc>
          <w:tcPr>
            <w:tcW w:w="648" w:type="dxa"/>
          </w:tcPr>
          <w:p w14:paraId="10A7F865"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80</w:t>
            </w:r>
          </w:p>
        </w:tc>
      </w:tr>
      <w:tr w:rsidR="00CF5995" w:rsidRPr="00A67285" w14:paraId="238BFF4F" w14:textId="77777777" w:rsidTr="00CF5995">
        <w:tc>
          <w:tcPr>
            <w:tcW w:w="9090" w:type="dxa"/>
          </w:tcPr>
          <w:p w14:paraId="3432B631"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eastAsia="Times New Roman" w:hAnsi="Times New Roman" w:cs="Times New Roman"/>
                <w:color w:val="000000"/>
              </w:rPr>
              <w:t>Kris Murray</w:t>
            </w:r>
          </w:p>
        </w:tc>
        <w:tc>
          <w:tcPr>
            <w:tcW w:w="648" w:type="dxa"/>
          </w:tcPr>
          <w:p w14:paraId="18843904"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83</w:t>
            </w:r>
          </w:p>
        </w:tc>
      </w:tr>
      <w:tr w:rsidR="00CF5995" w:rsidRPr="00A67285" w14:paraId="35263E27" w14:textId="77777777" w:rsidTr="00CF5995">
        <w:tc>
          <w:tcPr>
            <w:tcW w:w="9090" w:type="dxa"/>
          </w:tcPr>
          <w:p w14:paraId="4CCE3DA9"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eastAsia="Times New Roman" w:hAnsi="Times New Roman" w:cs="Times New Roman"/>
                <w:color w:val="000000"/>
              </w:rPr>
            </w:pPr>
            <w:r w:rsidRPr="00A67285">
              <w:rPr>
                <w:rFonts w:ascii="Times New Roman" w:eastAsia="Times New Roman" w:hAnsi="Times New Roman" w:cs="Times New Roman"/>
                <w:color w:val="000000"/>
              </w:rPr>
              <w:t>Carlos Zambrana-Torrelio</w:t>
            </w:r>
          </w:p>
        </w:tc>
        <w:tc>
          <w:tcPr>
            <w:tcW w:w="648" w:type="dxa"/>
          </w:tcPr>
          <w:p w14:paraId="1F204C92"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86</w:t>
            </w:r>
          </w:p>
        </w:tc>
      </w:tr>
      <w:tr w:rsidR="00CF5995" w:rsidRPr="00A67285" w14:paraId="3AE05315" w14:textId="77777777" w:rsidTr="00CF5995">
        <w:tc>
          <w:tcPr>
            <w:tcW w:w="9090" w:type="dxa"/>
          </w:tcPr>
          <w:p w14:paraId="172B3217"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eastAsia="Times New Roman" w:hAnsi="Times New Roman" w:cs="Times New Roman"/>
                <w:color w:val="000000"/>
              </w:rPr>
            </w:pPr>
            <w:r w:rsidRPr="00A67285">
              <w:rPr>
                <w:rFonts w:ascii="Times New Roman" w:eastAsia="Times New Roman" w:hAnsi="Times New Roman" w:cs="Times New Roman"/>
                <w:color w:val="000000"/>
              </w:rPr>
              <w:t>Catherine Machalaba</w:t>
            </w:r>
          </w:p>
        </w:tc>
        <w:tc>
          <w:tcPr>
            <w:tcW w:w="648" w:type="dxa"/>
          </w:tcPr>
          <w:p w14:paraId="6F2D609D"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90</w:t>
            </w:r>
          </w:p>
        </w:tc>
      </w:tr>
      <w:tr w:rsidR="00CF5995" w:rsidRPr="00A67285" w14:paraId="25DA7508" w14:textId="77777777" w:rsidTr="00CF5995">
        <w:tc>
          <w:tcPr>
            <w:tcW w:w="9090" w:type="dxa"/>
          </w:tcPr>
          <w:p w14:paraId="4AE023C5"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eastAsia="Times New Roman" w:hAnsi="Times New Roman" w:cs="Times New Roman"/>
                <w:color w:val="000000"/>
              </w:rPr>
            </w:pPr>
            <w:r w:rsidRPr="00A67285">
              <w:rPr>
                <w:rFonts w:ascii="Times New Roman" w:eastAsia="Times New Roman" w:hAnsi="Times New Roman" w:cs="Times New Roman"/>
                <w:color w:val="000000"/>
              </w:rPr>
              <w:t>Evelyn Luciano</w:t>
            </w:r>
          </w:p>
        </w:tc>
        <w:tc>
          <w:tcPr>
            <w:tcW w:w="648" w:type="dxa"/>
          </w:tcPr>
          <w:p w14:paraId="13C91FED"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93</w:t>
            </w:r>
          </w:p>
        </w:tc>
      </w:tr>
      <w:tr w:rsidR="00CF5995" w:rsidRPr="00A67285" w14:paraId="3A4E4978" w14:textId="77777777" w:rsidTr="00CF5995">
        <w:tc>
          <w:tcPr>
            <w:tcW w:w="9090" w:type="dxa"/>
          </w:tcPr>
          <w:p w14:paraId="48C874A5"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eastAsia="Times New Roman" w:hAnsi="Times New Roman" w:cs="Times New Roman"/>
                <w:color w:val="000000"/>
              </w:rPr>
            </w:pPr>
            <w:r w:rsidRPr="00A67285">
              <w:rPr>
                <w:rFonts w:ascii="Times New Roman" w:eastAsia="Times New Roman" w:hAnsi="Times New Roman" w:cs="Times New Roman"/>
                <w:color w:val="000000"/>
              </w:rPr>
              <w:t>Elizabeth I. Eckel</w:t>
            </w:r>
          </w:p>
        </w:tc>
        <w:tc>
          <w:tcPr>
            <w:tcW w:w="648" w:type="dxa"/>
          </w:tcPr>
          <w:p w14:paraId="4D2FB562"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95</w:t>
            </w:r>
          </w:p>
        </w:tc>
      </w:tr>
      <w:tr w:rsidR="00CF5995" w:rsidRPr="00A67285" w14:paraId="201FE52C" w14:textId="77777777" w:rsidTr="00CF5995">
        <w:tc>
          <w:tcPr>
            <w:tcW w:w="9090" w:type="dxa"/>
          </w:tcPr>
          <w:p w14:paraId="68654467"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Signed Letters of Commitment from Key Personnel</w:t>
            </w:r>
          </w:p>
        </w:tc>
        <w:tc>
          <w:tcPr>
            <w:tcW w:w="648" w:type="dxa"/>
          </w:tcPr>
          <w:p w14:paraId="0FFE0C05"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97</w:t>
            </w:r>
          </w:p>
        </w:tc>
      </w:tr>
      <w:tr w:rsidR="00CF5995" w:rsidRPr="00A67285" w14:paraId="729B5B46" w14:textId="77777777" w:rsidTr="00CF5995">
        <w:tc>
          <w:tcPr>
            <w:tcW w:w="9090" w:type="dxa"/>
          </w:tcPr>
          <w:p w14:paraId="02A79C29"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References for Key Personnel</w:t>
            </w:r>
          </w:p>
        </w:tc>
        <w:tc>
          <w:tcPr>
            <w:tcW w:w="648" w:type="dxa"/>
          </w:tcPr>
          <w:p w14:paraId="731E75D5"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104</w:t>
            </w:r>
          </w:p>
        </w:tc>
      </w:tr>
      <w:tr w:rsidR="00CF5995" w:rsidRPr="00A67285" w14:paraId="2DB7A9DE" w14:textId="77777777" w:rsidTr="00CF5995">
        <w:tc>
          <w:tcPr>
            <w:tcW w:w="9090" w:type="dxa"/>
          </w:tcPr>
          <w:p w14:paraId="4D0976C1"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Annex C: Institutional Capabilities and Partnerships</w:t>
            </w:r>
          </w:p>
        </w:tc>
        <w:tc>
          <w:tcPr>
            <w:tcW w:w="648" w:type="dxa"/>
          </w:tcPr>
          <w:p w14:paraId="7F1D9A5C"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108</w:t>
            </w:r>
          </w:p>
        </w:tc>
      </w:tr>
      <w:tr w:rsidR="00CF5995" w:rsidRPr="00A67285" w14:paraId="391F799A" w14:textId="77777777" w:rsidTr="00CF5995">
        <w:tc>
          <w:tcPr>
            <w:tcW w:w="9090" w:type="dxa"/>
          </w:tcPr>
          <w:p w14:paraId="79FC7998"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Malaysian Palm Oil Council</w:t>
            </w:r>
          </w:p>
        </w:tc>
        <w:tc>
          <w:tcPr>
            <w:tcW w:w="648" w:type="dxa"/>
          </w:tcPr>
          <w:p w14:paraId="65D1B527"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121</w:t>
            </w:r>
          </w:p>
        </w:tc>
      </w:tr>
      <w:tr w:rsidR="00CF5995" w:rsidRPr="00A67285" w14:paraId="0A859C7C" w14:textId="77777777" w:rsidTr="00CF5995">
        <w:tc>
          <w:tcPr>
            <w:tcW w:w="9090" w:type="dxa"/>
          </w:tcPr>
          <w:p w14:paraId="0788DA06"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Hospital Queen Elizabeth</w:t>
            </w:r>
          </w:p>
        </w:tc>
        <w:tc>
          <w:tcPr>
            <w:tcW w:w="648" w:type="dxa"/>
          </w:tcPr>
          <w:p w14:paraId="2820B9D3"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122</w:t>
            </w:r>
          </w:p>
        </w:tc>
      </w:tr>
      <w:tr w:rsidR="00CF5995" w:rsidRPr="00A67285" w14:paraId="7482F108" w14:textId="77777777" w:rsidTr="00CF5995">
        <w:tc>
          <w:tcPr>
            <w:tcW w:w="9090" w:type="dxa"/>
          </w:tcPr>
          <w:p w14:paraId="42D109CD"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HUTAN</w:t>
            </w:r>
          </w:p>
        </w:tc>
        <w:tc>
          <w:tcPr>
            <w:tcW w:w="648" w:type="dxa"/>
          </w:tcPr>
          <w:p w14:paraId="6871E59F"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124</w:t>
            </w:r>
          </w:p>
        </w:tc>
      </w:tr>
      <w:tr w:rsidR="00CF5995" w:rsidRPr="00A67285" w14:paraId="36E6F67D" w14:textId="77777777" w:rsidTr="00CF5995">
        <w:tc>
          <w:tcPr>
            <w:tcW w:w="9090" w:type="dxa"/>
          </w:tcPr>
          <w:p w14:paraId="5E65ABCD"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LEAP</w:t>
            </w:r>
          </w:p>
        </w:tc>
        <w:tc>
          <w:tcPr>
            <w:tcW w:w="648" w:type="dxa"/>
          </w:tcPr>
          <w:p w14:paraId="7D7CC6E3"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125</w:t>
            </w:r>
          </w:p>
        </w:tc>
      </w:tr>
      <w:tr w:rsidR="00CF5995" w:rsidRPr="00A67285" w14:paraId="61F75F10" w14:textId="77777777" w:rsidTr="00CF5995">
        <w:tc>
          <w:tcPr>
            <w:tcW w:w="9090" w:type="dxa"/>
          </w:tcPr>
          <w:p w14:paraId="558AF559"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Danau Girang Field Center</w:t>
            </w:r>
          </w:p>
        </w:tc>
        <w:tc>
          <w:tcPr>
            <w:tcW w:w="648" w:type="dxa"/>
          </w:tcPr>
          <w:p w14:paraId="4EF32C4D"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127</w:t>
            </w:r>
          </w:p>
        </w:tc>
      </w:tr>
      <w:tr w:rsidR="00CF5995" w:rsidRPr="00A67285" w14:paraId="1A5178A3" w14:textId="77777777" w:rsidTr="00CF5995">
        <w:tc>
          <w:tcPr>
            <w:tcW w:w="9090" w:type="dxa"/>
          </w:tcPr>
          <w:p w14:paraId="6A06C186"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Letter from Department of Veterinary Services Malaysia</w:t>
            </w:r>
          </w:p>
        </w:tc>
        <w:tc>
          <w:tcPr>
            <w:tcW w:w="648" w:type="dxa"/>
          </w:tcPr>
          <w:p w14:paraId="203B3448"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129</w:t>
            </w:r>
          </w:p>
        </w:tc>
      </w:tr>
      <w:tr w:rsidR="00CF5995" w:rsidRPr="00A67285" w14:paraId="7314E203" w14:textId="77777777" w:rsidTr="00CF5995">
        <w:tc>
          <w:tcPr>
            <w:tcW w:w="9090" w:type="dxa"/>
          </w:tcPr>
          <w:p w14:paraId="428DCDD2" w14:textId="77777777" w:rsidR="00CF5995" w:rsidRPr="00A67285" w:rsidRDefault="00CF5995" w:rsidP="00CF5995">
            <w:pPr>
              <w:pStyle w:val="ListParagraph"/>
              <w:numPr>
                <w:ilvl w:val="0"/>
                <w:numId w:val="4"/>
              </w:numPr>
              <w:autoSpaceDE w:val="0"/>
              <w:autoSpaceDN w:val="0"/>
              <w:adjustRightInd w:val="0"/>
              <w:rPr>
                <w:rFonts w:ascii="Times New Roman" w:hAnsi="Times New Roman" w:cs="Times New Roman"/>
              </w:rPr>
            </w:pPr>
            <w:r w:rsidRPr="00A67285">
              <w:rPr>
                <w:rFonts w:ascii="Times New Roman" w:hAnsi="Times New Roman" w:cs="Times New Roman"/>
              </w:rPr>
              <w:t>Annex D: Relevant Past Performance Information</w:t>
            </w:r>
          </w:p>
        </w:tc>
        <w:tc>
          <w:tcPr>
            <w:tcW w:w="648" w:type="dxa"/>
          </w:tcPr>
          <w:p w14:paraId="551DCB80"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131</w:t>
            </w:r>
          </w:p>
        </w:tc>
      </w:tr>
      <w:tr w:rsidR="00CF5995" w:rsidRPr="00A67285" w14:paraId="482B603A" w14:textId="77777777" w:rsidTr="00CF5995">
        <w:tc>
          <w:tcPr>
            <w:tcW w:w="9090" w:type="dxa"/>
          </w:tcPr>
          <w:p w14:paraId="032F783E"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 xml:space="preserve">PREDICT </w:t>
            </w:r>
            <w:r w:rsidRPr="00A67285">
              <w:rPr>
                <w:rFonts w:ascii="Times New Roman" w:hAnsi="Times New Roman" w:cs="Times New Roman"/>
                <w:color w:val="000000"/>
              </w:rPr>
              <w:t>- Wildlife SMART Surveillance</w:t>
            </w:r>
          </w:p>
        </w:tc>
        <w:tc>
          <w:tcPr>
            <w:tcW w:w="648" w:type="dxa"/>
          </w:tcPr>
          <w:p w14:paraId="4F248C68"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131</w:t>
            </w:r>
          </w:p>
        </w:tc>
      </w:tr>
      <w:tr w:rsidR="00CF5995" w:rsidRPr="00A67285" w14:paraId="239211E7" w14:textId="77777777" w:rsidTr="00CF5995">
        <w:tc>
          <w:tcPr>
            <w:tcW w:w="9090" w:type="dxa"/>
          </w:tcPr>
          <w:p w14:paraId="431777DF"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Risk of Viral Emergence from Bats</w:t>
            </w:r>
          </w:p>
        </w:tc>
        <w:tc>
          <w:tcPr>
            <w:tcW w:w="648" w:type="dxa"/>
          </w:tcPr>
          <w:p w14:paraId="765E87F1"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133</w:t>
            </w:r>
          </w:p>
        </w:tc>
      </w:tr>
      <w:tr w:rsidR="00CF5995" w:rsidRPr="00A67285" w14:paraId="4993154F" w14:textId="77777777" w:rsidTr="00CF5995">
        <w:tc>
          <w:tcPr>
            <w:tcW w:w="9090" w:type="dxa"/>
          </w:tcPr>
          <w:p w14:paraId="35C58D61"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rPr>
              <w:t>HSD: Collaborative Research: Human Related Factors Affecting Emerging Infectious Diseases</w:t>
            </w:r>
          </w:p>
        </w:tc>
        <w:tc>
          <w:tcPr>
            <w:tcW w:w="648" w:type="dxa"/>
          </w:tcPr>
          <w:p w14:paraId="76CDA07F"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135</w:t>
            </w:r>
          </w:p>
        </w:tc>
      </w:tr>
      <w:tr w:rsidR="00CF5995" w:rsidRPr="00A67285" w14:paraId="39D4D3B0" w14:textId="77777777" w:rsidTr="00CF5995">
        <w:tc>
          <w:tcPr>
            <w:tcW w:w="9090" w:type="dxa"/>
          </w:tcPr>
          <w:p w14:paraId="2AA54434"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hAnsi="Times New Roman" w:cs="Times New Roman"/>
                <w:color w:val="000000"/>
              </w:rPr>
              <w:t>EcoHealthNet: Ecology, Environmental Science and Health Research Network</w:t>
            </w:r>
          </w:p>
        </w:tc>
        <w:tc>
          <w:tcPr>
            <w:tcW w:w="648" w:type="dxa"/>
          </w:tcPr>
          <w:p w14:paraId="213643D4"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136</w:t>
            </w:r>
          </w:p>
        </w:tc>
      </w:tr>
      <w:tr w:rsidR="00CF5995" w:rsidRPr="00A67285" w14:paraId="5EFB446A" w14:textId="77777777" w:rsidTr="00CF5995">
        <w:tc>
          <w:tcPr>
            <w:tcW w:w="9090" w:type="dxa"/>
          </w:tcPr>
          <w:p w14:paraId="34C9DF34" w14:textId="77777777" w:rsidR="00CF5995" w:rsidRPr="00A67285" w:rsidRDefault="00CF5995" w:rsidP="00CF5995">
            <w:pPr>
              <w:pStyle w:val="ListParagraph"/>
              <w:numPr>
                <w:ilvl w:val="2"/>
                <w:numId w:val="4"/>
              </w:numPr>
              <w:autoSpaceDE w:val="0"/>
              <w:autoSpaceDN w:val="0"/>
              <w:adjustRightInd w:val="0"/>
              <w:ind w:left="2340" w:hanging="360"/>
              <w:rPr>
                <w:rFonts w:ascii="Times New Roman" w:hAnsi="Times New Roman" w:cs="Times New Roman"/>
              </w:rPr>
            </w:pPr>
            <w:r w:rsidRPr="00A67285">
              <w:rPr>
                <w:rFonts w:ascii="Times New Roman" w:eastAsia="Times New Roman" w:hAnsi="Times New Roman" w:cs="Times New Roman"/>
                <w:color w:val="000000"/>
                <w:shd w:val="clear" w:color="auto" w:fill="FFFFFF"/>
              </w:rPr>
              <w:t>The Ecology, Emergence and Pandemic Potential of Nipah Virus in Bangladesh</w:t>
            </w:r>
          </w:p>
        </w:tc>
        <w:tc>
          <w:tcPr>
            <w:tcW w:w="648" w:type="dxa"/>
          </w:tcPr>
          <w:p w14:paraId="3F84A6AE" w14:textId="77777777" w:rsidR="00CF5995" w:rsidRPr="00A67285" w:rsidRDefault="00CF5995" w:rsidP="00B8345B">
            <w:pPr>
              <w:autoSpaceDE w:val="0"/>
              <w:autoSpaceDN w:val="0"/>
              <w:adjustRightInd w:val="0"/>
              <w:rPr>
                <w:rFonts w:ascii="Times New Roman" w:hAnsi="Times New Roman" w:cs="Times New Roman"/>
              </w:rPr>
            </w:pPr>
            <w:r w:rsidRPr="00A67285">
              <w:rPr>
                <w:rFonts w:ascii="Times New Roman" w:hAnsi="Times New Roman" w:cs="Times New Roman"/>
              </w:rPr>
              <w:t>137</w:t>
            </w:r>
          </w:p>
        </w:tc>
      </w:tr>
    </w:tbl>
    <w:p w14:paraId="687C833A" w14:textId="77777777" w:rsidR="00CA600A" w:rsidRPr="00D94CBB" w:rsidRDefault="00F913D9" w:rsidP="002E4D90">
      <w:pPr>
        <w:spacing w:line="240" w:lineRule="auto"/>
        <w:rPr>
          <w:rFonts w:ascii="Times New Roman" w:hAnsi="Times New Roman" w:cs="Times New Roman"/>
          <w:b/>
          <w:sz w:val="24"/>
          <w:szCs w:val="24"/>
        </w:rPr>
      </w:pPr>
      <w:r w:rsidRPr="00D94CBB">
        <w:rPr>
          <w:rFonts w:ascii="Times New Roman" w:hAnsi="Times New Roman" w:cs="Times New Roman"/>
          <w:b/>
          <w:sz w:val="24"/>
          <w:szCs w:val="24"/>
        </w:rPr>
        <w:br w:type="page"/>
      </w:r>
    </w:p>
    <w:p w14:paraId="0BC3376B" w14:textId="77777777" w:rsidR="00A21625" w:rsidRPr="00D94CBB" w:rsidRDefault="00A21625" w:rsidP="0022760D">
      <w:pPr>
        <w:pStyle w:val="ListParagraph"/>
        <w:numPr>
          <w:ilvl w:val="0"/>
          <w:numId w:val="1"/>
        </w:numPr>
        <w:autoSpaceDE w:val="0"/>
        <w:autoSpaceDN w:val="0"/>
        <w:adjustRightInd w:val="0"/>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lastRenderedPageBreak/>
        <w:t>Executive Summary</w:t>
      </w:r>
    </w:p>
    <w:p w14:paraId="5B31B433" w14:textId="77777777" w:rsidR="000B54CF" w:rsidRPr="00D94CBB" w:rsidRDefault="000B54CF" w:rsidP="000B54CF">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Disease emergence is driven by </w:t>
      </w:r>
      <w:r w:rsidR="0071205B" w:rsidRPr="00D94CBB">
        <w:rPr>
          <w:rFonts w:ascii="Times New Roman" w:hAnsi="Times New Roman" w:cs="Times New Roman"/>
          <w:sz w:val="24"/>
          <w:szCs w:val="24"/>
        </w:rPr>
        <w:t xml:space="preserve">complex </w:t>
      </w:r>
      <w:r w:rsidRPr="00D94CBB">
        <w:rPr>
          <w:rFonts w:ascii="Times New Roman" w:hAnsi="Times New Roman" w:cs="Times New Roman"/>
          <w:sz w:val="24"/>
          <w:szCs w:val="24"/>
        </w:rPr>
        <w:t xml:space="preserve">socioeconomic and environmental changes, which include </w:t>
      </w:r>
      <w:r w:rsidR="0071205B" w:rsidRPr="00D94CBB">
        <w:rPr>
          <w:rFonts w:ascii="Times New Roman" w:hAnsi="Times New Roman" w:cs="Times New Roman"/>
          <w:sz w:val="24"/>
          <w:szCs w:val="24"/>
        </w:rPr>
        <w:t>lan</w:t>
      </w:r>
      <w:r w:rsidRPr="00D94CBB">
        <w:rPr>
          <w:rFonts w:ascii="Times New Roman" w:hAnsi="Times New Roman" w:cs="Times New Roman"/>
          <w:sz w:val="24"/>
          <w:szCs w:val="24"/>
        </w:rPr>
        <w:t>d</w:t>
      </w:r>
      <w:r w:rsidR="00C84C9C" w:rsidRPr="00D94CBB">
        <w:rPr>
          <w:rFonts w:ascii="Times New Roman" w:hAnsi="Times New Roman" w:cs="Times New Roman"/>
          <w:sz w:val="24"/>
          <w:szCs w:val="24"/>
        </w:rPr>
        <w:t xml:space="preserve"> use changes due to d</w:t>
      </w:r>
      <w:r w:rsidRPr="00D94CBB">
        <w:rPr>
          <w:rFonts w:ascii="Times New Roman" w:hAnsi="Times New Roman" w:cs="Times New Roman"/>
          <w:sz w:val="24"/>
          <w:szCs w:val="24"/>
        </w:rPr>
        <w:t>eforestation, agricultural expansion</w:t>
      </w:r>
      <w:r w:rsidR="00C84C9C" w:rsidRPr="00D94CBB">
        <w:rPr>
          <w:rFonts w:ascii="Times New Roman" w:hAnsi="Times New Roman" w:cs="Times New Roman"/>
          <w:sz w:val="24"/>
          <w:szCs w:val="24"/>
        </w:rPr>
        <w:t xml:space="preserve"> and habitat degradation.  </w:t>
      </w:r>
      <w:r w:rsidRPr="00D94CBB">
        <w:rPr>
          <w:rFonts w:ascii="Times New Roman" w:hAnsi="Times New Roman" w:cs="Times New Roman"/>
          <w:sz w:val="24"/>
          <w:szCs w:val="24"/>
        </w:rPr>
        <w:t xml:space="preserve">EcoHealth Alliance (EHA) has spent the last 40 years addressing </w:t>
      </w:r>
      <w:r w:rsidR="00C84C9C" w:rsidRPr="00D94CBB">
        <w:rPr>
          <w:rFonts w:ascii="Times New Roman" w:hAnsi="Times New Roman" w:cs="Times New Roman"/>
          <w:sz w:val="24"/>
          <w:szCs w:val="24"/>
        </w:rPr>
        <w:t xml:space="preserve">these </w:t>
      </w:r>
      <w:r w:rsidRPr="00D94CBB">
        <w:rPr>
          <w:rFonts w:ascii="Times New Roman" w:hAnsi="Times New Roman" w:cs="Times New Roman"/>
          <w:sz w:val="24"/>
          <w:szCs w:val="24"/>
        </w:rPr>
        <w:t xml:space="preserve">complex environmental and social challenges </w:t>
      </w:r>
      <w:r w:rsidR="00827236" w:rsidRPr="00D94CBB">
        <w:rPr>
          <w:rFonts w:ascii="Times New Roman" w:hAnsi="Times New Roman" w:cs="Times New Roman"/>
          <w:sz w:val="24"/>
          <w:szCs w:val="24"/>
        </w:rPr>
        <w:t>through multidisciplinary</w:t>
      </w:r>
      <w:r w:rsidRPr="00D94CBB">
        <w:rPr>
          <w:rFonts w:ascii="Times New Roman" w:hAnsi="Times New Roman" w:cs="Times New Roman"/>
          <w:sz w:val="24"/>
          <w:szCs w:val="24"/>
        </w:rPr>
        <w:t xml:space="preserve"> collaborative international networks. These include long-term partnerships within </w:t>
      </w:r>
      <w:r w:rsidR="00827236" w:rsidRPr="00D94CBB">
        <w:rPr>
          <w:rFonts w:ascii="Times New Roman" w:hAnsi="Times New Roman" w:cs="Times New Roman"/>
          <w:sz w:val="24"/>
          <w:szCs w:val="24"/>
        </w:rPr>
        <w:t>Malaysia</w:t>
      </w:r>
      <w:r w:rsidRPr="00D94CBB">
        <w:rPr>
          <w:rFonts w:ascii="Times New Roman" w:hAnsi="Times New Roman" w:cs="Times New Roman"/>
          <w:sz w:val="24"/>
          <w:szCs w:val="24"/>
        </w:rPr>
        <w:t xml:space="preserve">, such as our 15-year old partnership with the Malaysian Government to tackle Nipah virus (the Henipavirus Ecology Research Group) which has now been formalized at the Ministerial level by an MOU among EHA, and the Malaysian Ministry of Health, Dept. of Veterinary Services, and Wildlife and National Parks (PERHILITAN).  For </w:t>
      </w:r>
      <w:r w:rsidR="00C84C9C" w:rsidRPr="00D94CBB">
        <w:rPr>
          <w:rFonts w:ascii="Times New Roman" w:hAnsi="Times New Roman" w:cs="Times New Roman"/>
          <w:sz w:val="24"/>
          <w:szCs w:val="24"/>
        </w:rPr>
        <w:t>the IDEEAL project</w:t>
      </w:r>
      <w:r w:rsidRPr="00D94CBB">
        <w:rPr>
          <w:rFonts w:ascii="Times New Roman" w:hAnsi="Times New Roman" w:cs="Times New Roman"/>
          <w:sz w:val="24"/>
          <w:szCs w:val="24"/>
        </w:rPr>
        <w:t xml:space="preserve">, we will leverage our experience building successful </w:t>
      </w:r>
      <w:r w:rsidR="00893950" w:rsidRPr="00D94CBB">
        <w:rPr>
          <w:rFonts w:ascii="Times New Roman" w:hAnsi="Times New Roman" w:cs="Times New Roman"/>
          <w:sz w:val="24"/>
          <w:szCs w:val="24"/>
        </w:rPr>
        <w:t>partnerships</w:t>
      </w:r>
      <w:r w:rsidRPr="00D94CBB">
        <w:rPr>
          <w:rFonts w:ascii="Times New Roman" w:hAnsi="Times New Roman" w:cs="Times New Roman"/>
          <w:sz w:val="24"/>
          <w:szCs w:val="24"/>
        </w:rPr>
        <w:t xml:space="preserve">, </w:t>
      </w:r>
      <w:r w:rsidR="00893950" w:rsidRPr="00D94CBB">
        <w:rPr>
          <w:rFonts w:ascii="Times New Roman" w:hAnsi="Times New Roman" w:cs="Times New Roman"/>
          <w:sz w:val="24"/>
          <w:szCs w:val="24"/>
        </w:rPr>
        <w:t>developing</w:t>
      </w:r>
      <w:r w:rsidRPr="00D94CBB">
        <w:rPr>
          <w:rFonts w:ascii="Times New Roman" w:hAnsi="Times New Roman" w:cs="Times New Roman"/>
          <w:sz w:val="24"/>
          <w:szCs w:val="24"/>
        </w:rPr>
        <w:t xml:space="preserve"> outreach</w:t>
      </w:r>
      <w:r w:rsidR="00893950" w:rsidRPr="00D94CBB">
        <w:rPr>
          <w:rFonts w:ascii="Times New Roman" w:hAnsi="Times New Roman" w:cs="Times New Roman"/>
          <w:sz w:val="24"/>
          <w:szCs w:val="24"/>
        </w:rPr>
        <w:t xml:space="preserve"> programs</w:t>
      </w:r>
      <w:r w:rsidRPr="00D94CBB">
        <w:rPr>
          <w:rFonts w:ascii="Times New Roman" w:hAnsi="Times New Roman" w:cs="Times New Roman"/>
          <w:sz w:val="24"/>
          <w:szCs w:val="24"/>
        </w:rPr>
        <w:t xml:space="preserve">, and our </w:t>
      </w:r>
      <w:r w:rsidR="00893950" w:rsidRPr="00D94CBB">
        <w:rPr>
          <w:rFonts w:ascii="Times New Roman" w:hAnsi="Times New Roman" w:cs="Times New Roman"/>
          <w:sz w:val="24"/>
          <w:szCs w:val="24"/>
        </w:rPr>
        <w:t xml:space="preserve">specific </w:t>
      </w:r>
      <w:r w:rsidRPr="00D94CBB">
        <w:rPr>
          <w:rFonts w:ascii="Times New Roman" w:hAnsi="Times New Roman" w:cs="Times New Roman"/>
          <w:sz w:val="24"/>
          <w:szCs w:val="24"/>
        </w:rPr>
        <w:t xml:space="preserve">expertise in modeling disease emergence and </w:t>
      </w:r>
      <w:r w:rsidR="00893950" w:rsidRPr="00D94CBB">
        <w:rPr>
          <w:rFonts w:ascii="Times New Roman" w:hAnsi="Times New Roman" w:cs="Times New Roman"/>
          <w:sz w:val="24"/>
          <w:szCs w:val="24"/>
        </w:rPr>
        <w:t>its</w:t>
      </w:r>
      <w:r w:rsidRPr="00D94CBB">
        <w:rPr>
          <w:rFonts w:ascii="Times New Roman" w:hAnsi="Times New Roman" w:cs="Times New Roman"/>
          <w:sz w:val="24"/>
          <w:szCs w:val="24"/>
        </w:rPr>
        <w:t xml:space="preserve"> economic implications to address the challenge in this RFA.  </w:t>
      </w:r>
    </w:p>
    <w:p w14:paraId="1CDAE870" w14:textId="77777777" w:rsidR="000B54CF" w:rsidRPr="00D94CBB" w:rsidRDefault="000B54CF" w:rsidP="00827236">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Our modeling strategy will draw on existing datasets curated by EHA, datasets identified through partners and government agencies in Malaysia, and new data collected through </w:t>
      </w:r>
      <w:r w:rsidR="00C059E3" w:rsidRPr="00D94CBB">
        <w:rPr>
          <w:rFonts w:ascii="Times New Roman" w:hAnsi="Times New Roman" w:cs="Times New Roman"/>
          <w:sz w:val="24"/>
          <w:szCs w:val="24"/>
        </w:rPr>
        <w:t xml:space="preserve">the </w:t>
      </w:r>
      <w:r w:rsidRPr="00D94CBB">
        <w:rPr>
          <w:rFonts w:ascii="Times New Roman" w:hAnsi="Times New Roman" w:cs="Times New Roman"/>
          <w:sz w:val="24"/>
          <w:szCs w:val="24"/>
        </w:rPr>
        <w:t>DEEP FOREST</w:t>
      </w:r>
      <w:r w:rsidR="00706C82" w:rsidRPr="00D94CBB">
        <w:rPr>
          <w:rFonts w:ascii="Times New Roman" w:hAnsi="Times New Roman" w:cs="Times New Roman"/>
          <w:sz w:val="24"/>
          <w:szCs w:val="24"/>
        </w:rPr>
        <w:t xml:space="preserve"> project</w:t>
      </w:r>
      <w:r w:rsidR="00C059E3" w:rsidRPr="00D94CBB">
        <w:rPr>
          <w:rFonts w:ascii="Times New Roman" w:hAnsi="Times New Roman" w:cs="Times New Roman"/>
          <w:sz w:val="24"/>
          <w:szCs w:val="24"/>
        </w:rPr>
        <w:t>, managed by EHA</w:t>
      </w:r>
      <w:r w:rsidRPr="00D94CBB">
        <w:rPr>
          <w:rFonts w:ascii="Times New Roman" w:hAnsi="Times New Roman" w:cs="Times New Roman"/>
          <w:sz w:val="24"/>
          <w:szCs w:val="24"/>
        </w:rPr>
        <w:t>.  Using a Bayesian statistical framework, we will examine how changes in land cover and land-use has affected the incidence of disease over the last few decades. We will calculate the value of damages from past disease outbreaks, and construct a model for expected damages under different land use scenarios</w:t>
      </w:r>
      <w:r w:rsidR="00BD0C59" w:rsidRPr="00D94CBB">
        <w:rPr>
          <w:rFonts w:ascii="Times New Roman" w:hAnsi="Times New Roman" w:cs="Times New Roman"/>
          <w:sz w:val="24"/>
          <w:szCs w:val="24"/>
        </w:rPr>
        <w:t>, and different severity of outbreaks</w:t>
      </w:r>
      <w:r w:rsidRPr="00D94CBB">
        <w:rPr>
          <w:rFonts w:ascii="Times New Roman" w:hAnsi="Times New Roman" w:cs="Times New Roman"/>
          <w:sz w:val="24"/>
          <w:szCs w:val="24"/>
        </w:rPr>
        <w:t xml:space="preserve">.  </w:t>
      </w:r>
      <w:r w:rsidR="00BD0C59" w:rsidRPr="00D94CBB">
        <w:rPr>
          <w:rFonts w:ascii="Times New Roman" w:hAnsi="Times New Roman" w:cs="Times New Roman"/>
          <w:sz w:val="24"/>
          <w:szCs w:val="24"/>
        </w:rPr>
        <w:t>We</w:t>
      </w:r>
      <w:r w:rsidRPr="00D94CBB">
        <w:rPr>
          <w:rFonts w:ascii="Times New Roman" w:hAnsi="Times New Roman" w:cs="Times New Roman"/>
          <w:sz w:val="24"/>
          <w:szCs w:val="24"/>
        </w:rPr>
        <w:t xml:space="preserve"> will </w:t>
      </w:r>
      <w:r w:rsidR="00706C82" w:rsidRPr="00D94CBB">
        <w:rPr>
          <w:rFonts w:ascii="Times New Roman" w:hAnsi="Times New Roman" w:cs="Times New Roman"/>
          <w:sz w:val="24"/>
          <w:szCs w:val="24"/>
        </w:rPr>
        <w:t>parameterize our models with data that explicitly measure the</w:t>
      </w:r>
      <w:r w:rsidRPr="00D94CBB">
        <w:rPr>
          <w:rFonts w:ascii="Times New Roman" w:hAnsi="Times New Roman" w:cs="Times New Roman"/>
          <w:sz w:val="24"/>
          <w:szCs w:val="24"/>
        </w:rPr>
        <w:t xml:space="preserve"> different rates of exposure </w:t>
      </w:r>
      <w:r w:rsidR="006B1D00" w:rsidRPr="00D94CBB">
        <w:rPr>
          <w:rFonts w:ascii="Times New Roman" w:hAnsi="Times New Roman" w:cs="Times New Roman"/>
          <w:sz w:val="24"/>
          <w:szCs w:val="24"/>
        </w:rPr>
        <w:t>to disease by</w:t>
      </w:r>
      <w:r w:rsidR="00706C82" w:rsidRPr="00D94CBB">
        <w:rPr>
          <w:rFonts w:ascii="Times New Roman" w:hAnsi="Times New Roman" w:cs="Times New Roman"/>
          <w:sz w:val="24"/>
          <w:szCs w:val="24"/>
        </w:rPr>
        <w:t xml:space="preserve"> men and women (of all ages) </w:t>
      </w:r>
      <w:r w:rsidRPr="00D94CBB">
        <w:rPr>
          <w:rFonts w:ascii="Times New Roman" w:hAnsi="Times New Roman" w:cs="Times New Roman"/>
          <w:sz w:val="24"/>
          <w:szCs w:val="24"/>
        </w:rPr>
        <w:t xml:space="preserve">attributable to gender-specific roles in society. To address gender issues effectively, we will solicit the direct participation of women </w:t>
      </w:r>
      <w:r w:rsidR="006B1D00" w:rsidRPr="00D94CBB">
        <w:rPr>
          <w:rFonts w:ascii="Times New Roman" w:hAnsi="Times New Roman" w:cs="Times New Roman"/>
          <w:sz w:val="24"/>
          <w:szCs w:val="24"/>
        </w:rPr>
        <w:t xml:space="preserve">and children in our behavioral surveys </w:t>
      </w:r>
      <w:r w:rsidRPr="00D94CBB">
        <w:rPr>
          <w:rFonts w:ascii="Times New Roman" w:hAnsi="Times New Roman" w:cs="Times New Roman"/>
          <w:sz w:val="24"/>
          <w:szCs w:val="24"/>
        </w:rPr>
        <w:t xml:space="preserve">to clarify </w:t>
      </w:r>
      <w:r w:rsidR="006B1D00" w:rsidRPr="00D94CBB">
        <w:rPr>
          <w:rFonts w:ascii="Times New Roman" w:hAnsi="Times New Roman" w:cs="Times New Roman"/>
          <w:sz w:val="24"/>
          <w:szCs w:val="24"/>
        </w:rPr>
        <w:t>the implications of gender-specific roles</w:t>
      </w:r>
      <w:r w:rsidRPr="00D94CBB">
        <w:rPr>
          <w:rFonts w:ascii="Times New Roman" w:hAnsi="Times New Roman" w:cs="Times New Roman"/>
          <w:sz w:val="24"/>
          <w:szCs w:val="24"/>
        </w:rPr>
        <w:t>.</w:t>
      </w:r>
    </w:p>
    <w:p w14:paraId="1513D759" w14:textId="77777777" w:rsidR="000B54CF" w:rsidRPr="00D94CBB" w:rsidRDefault="000B54CF" w:rsidP="00827236">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We will develop a center of excellence for economic analysis of land use change and health outcomes.  The Center for Development and Health (CDH) will be an international resource for the science and policy of land use change and the cost of disease emergence and will be based at the School of Business and Economics at the Universiti Malaysia Sabah (UMS).  The CDH will be a forum for a state-of-the-art multi-disciplinary think tank composed of experts from the fields of economics, disease ecology, agriculture, forestry, wildlife conservation, and health as well as industry experts involved in land development in Sabah.  We will collaborate with these experts to develop outreach materials and str</w:t>
      </w:r>
      <w:r w:rsidR="003876D7" w:rsidRPr="00D94CBB">
        <w:rPr>
          <w:rFonts w:ascii="Times New Roman" w:hAnsi="Times New Roman" w:cs="Times New Roman"/>
          <w:sz w:val="24"/>
          <w:szCs w:val="24"/>
        </w:rPr>
        <w:t>ategies, and the CDH will serve</w:t>
      </w:r>
      <w:r w:rsidRPr="00D94CBB">
        <w:rPr>
          <w:rFonts w:ascii="Times New Roman" w:hAnsi="Times New Roman" w:cs="Times New Roman"/>
          <w:sz w:val="24"/>
          <w:szCs w:val="24"/>
        </w:rPr>
        <w:t xml:space="preserve"> as a platform from which   we will disseminate information and toolkits that provide all relevant stakeholders—community members, private industries, researchers, government officials, and policy makers—the ability to translate the science into action, with particular consideration for gender sensitive issues.</w:t>
      </w:r>
    </w:p>
    <w:p w14:paraId="35392FD3" w14:textId="77777777" w:rsidR="004952F1" w:rsidRPr="00D94CBB" w:rsidRDefault="000B54CF" w:rsidP="00827236">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At the end of the project period, we will have produced four main deliverables that satisfy the proposed IRs and sub-IRs. They are: 1) quantitative models of land use change and disease emergence to use in local and regional decision making and that can be generalized or modified for other applications 2) the Center for Development and Health at UMS to serve as a permanent Center of Excellence and platform for continued research and training, stakeholder engagement, and as a regional and national source of information on the economic relationships of land use change, disease emergence, and subject area gender-related issues, 3) gender-sensitive health impacts toolkits for promoting best practice approaches and translate project findings to ensure gender equality benefits, and 4) scientific translation communications toolkits that translate research and modeling results to be useful for policy makers, private companies and government organizations, and civil society stakeholders.</w:t>
      </w:r>
    </w:p>
    <w:p w14:paraId="6DEC77DC" w14:textId="77777777" w:rsidR="004952F1" w:rsidRPr="00D94CBB" w:rsidRDefault="004952F1" w:rsidP="004952F1">
      <w:pPr>
        <w:autoSpaceDE w:val="0"/>
        <w:autoSpaceDN w:val="0"/>
        <w:adjustRightInd w:val="0"/>
        <w:spacing w:after="0" w:line="240" w:lineRule="auto"/>
        <w:contextualSpacing/>
        <w:rPr>
          <w:rFonts w:ascii="Times New Roman" w:hAnsi="Times New Roman" w:cs="Times New Roman"/>
          <w:sz w:val="24"/>
          <w:szCs w:val="24"/>
        </w:rPr>
      </w:pPr>
    </w:p>
    <w:p w14:paraId="23BF1455" w14:textId="77777777" w:rsidR="00A21625" w:rsidRPr="00D94CBB" w:rsidRDefault="00A21625"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lastRenderedPageBreak/>
        <w:t>IV. Goal and Objectives</w:t>
      </w:r>
    </w:p>
    <w:p w14:paraId="747BB972" w14:textId="77777777" w:rsidR="00386EBC" w:rsidRPr="00D94CBB" w:rsidRDefault="00386EBC" w:rsidP="004952F1">
      <w:pPr>
        <w:autoSpaceDE w:val="0"/>
        <w:autoSpaceDN w:val="0"/>
        <w:adjustRightInd w:val="0"/>
        <w:spacing w:after="0" w:line="240" w:lineRule="auto"/>
        <w:contextualSpacing/>
        <w:rPr>
          <w:rFonts w:ascii="Times New Roman" w:hAnsi="Times New Roman" w:cs="Times New Roman"/>
          <w:sz w:val="24"/>
          <w:szCs w:val="24"/>
        </w:rPr>
      </w:pPr>
    </w:p>
    <w:p w14:paraId="49864FF0" w14:textId="77777777" w:rsidR="002F146A" w:rsidRPr="00D94CBB" w:rsidRDefault="009E7385" w:rsidP="004952F1">
      <w:pPr>
        <w:widowControl w:val="0"/>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b/>
          <w:sz w:val="24"/>
          <w:szCs w:val="24"/>
        </w:rPr>
        <w:t xml:space="preserve">Overall aim: </w:t>
      </w:r>
      <w:r w:rsidR="004D47D3" w:rsidRPr="00D94CBB">
        <w:rPr>
          <w:rFonts w:ascii="Times New Roman" w:hAnsi="Times New Roman" w:cs="Times New Roman"/>
          <w:b/>
          <w:sz w:val="24"/>
          <w:szCs w:val="24"/>
        </w:rPr>
        <w:t xml:space="preserve"> </w:t>
      </w:r>
      <w:r w:rsidR="0077039F" w:rsidRPr="00D94CBB">
        <w:rPr>
          <w:rFonts w:ascii="Times New Roman" w:hAnsi="Times New Roman" w:cs="Times New Roman"/>
          <w:sz w:val="24"/>
          <w:szCs w:val="24"/>
        </w:rPr>
        <w:t>In partnership with the Universiti Malaysia Sabah School of Business and Economics, the Sabah Wildlife Department, and other governmental and non-governmental stakeholders, w</w:t>
      </w:r>
      <w:r w:rsidRPr="00D94CBB">
        <w:rPr>
          <w:rFonts w:ascii="Times New Roman" w:hAnsi="Times New Roman" w:cs="Times New Roman"/>
          <w:sz w:val="24"/>
          <w:szCs w:val="24"/>
        </w:rPr>
        <w:t xml:space="preserve">e will develop </w:t>
      </w:r>
      <w:r w:rsidR="002F146A" w:rsidRPr="00D94CBB">
        <w:rPr>
          <w:rFonts w:ascii="Times New Roman" w:hAnsi="Times New Roman" w:cs="Times New Roman"/>
          <w:sz w:val="24"/>
          <w:szCs w:val="24"/>
        </w:rPr>
        <w:t>a functional, field-trialed</w:t>
      </w:r>
      <w:r w:rsidR="00386EBC" w:rsidRPr="00D94CBB">
        <w:rPr>
          <w:rFonts w:ascii="Times New Roman" w:hAnsi="Times New Roman" w:cs="Times New Roman"/>
          <w:sz w:val="24"/>
          <w:szCs w:val="24"/>
        </w:rPr>
        <w:t>,</w:t>
      </w:r>
      <w:r w:rsidR="002F146A" w:rsidRPr="00D94CBB">
        <w:rPr>
          <w:rFonts w:ascii="Times New Roman" w:hAnsi="Times New Roman" w:cs="Times New Roman"/>
          <w:sz w:val="24"/>
          <w:szCs w:val="24"/>
        </w:rPr>
        <w:t xml:space="preserve"> quantitative </w:t>
      </w:r>
      <w:r w:rsidR="0025675A" w:rsidRPr="00D94CBB">
        <w:rPr>
          <w:rFonts w:ascii="Times New Roman" w:hAnsi="Times New Roman" w:cs="Times New Roman"/>
          <w:sz w:val="24"/>
          <w:szCs w:val="24"/>
        </w:rPr>
        <w:t xml:space="preserve">set of </w:t>
      </w:r>
      <w:r w:rsidR="002F146A" w:rsidRPr="00D94CBB">
        <w:rPr>
          <w:rFonts w:ascii="Times New Roman" w:hAnsi="Times New Roman" w:cs="Times New Roman"/>
          <w:sz w:val="24"/>
          <w:szCs w:val="24"/>
        </w:rPr>
        <w:t>model</w:t>
      </w:r>
      <w:r w:rsidR="0025675A" w:rsidRPr="00D94CBB">
        <w:rPr>
          <w:rFonts w:ascii="Times New Roman" w:hAnsi="Times New Roman" w:cs="Times New Roman"/>
          <w:sz w:val="24"/>
          <w:szCs w:val="24"/>
        </w:rPr>
        <w:t>s</w:t>
      </w:r>
      <w:r w:rsidR="002F146A" w:rsidRPr="00D94CBB">
        <w:rPr>
          <w:rFonts w:ascii="Times New Roman" w:hAnsi="Times New Roman" w:cs="Times New Roman"/>
          <w:sz w:val="24"/>
          <w:szCs w:val="24"/>
        </w:rPr>
        <w:t xml:space="preserve"> </w:t>
      </w:r>
      <w:r w:rsidR="0025675A" w:rsidRPr="00D94CBB">
        <w:rPr>
          <w:rFonts w:ascii="Times New Roman" w:hAnsi="Times New Roman" w:cs="Times New Roman"/>
          <w:sz w:val="24"/>
          <w:szCs w:val="24"/>
        </w:rPr>
        <w:t xml:space="preserve">which </w:t>
      </w:r>
      <w:r w:rsidR="002F146A" w:rsidRPr="00D94CBB">
        <w:rPr>
          <w:rFonts w:ascii="Times New Roman" w:hAnsi="Times New Roman" w:cs="Times New Roman"/>
          <w:sz w:val="24"/>
          <w:szCs w:val="24"/>
        </w:rPr>
        <w:t>captur</w:t>
      </w:r>
      <w:r w:rsidR="0025675A" w:rsidRPr="00D94CBB">
        <w:rPr>
          <w:rFonts w:ascii="Times New Roman" w:hAnsi="Times New Roman" w:cs="Times New Roman"/>
          <w:sz w:val="24"/>
          <w:szCs w:val="24"/>
        </w:rPr>
        <w:t>e</w:t>
      </w:r>
      <w:r w:rsidR="002F146A" w:rsidRPr="00D94CBB">
        <w:rPr>
          <w:rFonts w:ascii="Times New Roman" w:hAnsi="Times New Roman" w:cs="Times New Roman"/>
          <w:sz w:val="24"/>
          <w:szCs w:val="24"/>
        </w:rPr>
        <w:t xml:space="preserve"> gender sensitive emerging infectious disease-related health savings as a function of land use; produce actionable model outputs and analyses </w:t>
      </w:r>
      <w:r w:rsidR="0022006F" w:rsidRPr="00D94CBB">
        <w:rPr>
          <w:rFonts w:ascii="Times New Roman" w:hAnsi="Times New Roman" w:cs="Times New Roman"/>
          <w:sz w:val="24"/>
          <w:szCs w:val="24"/>
        </w:rPr>
        <w:t>to help promote</w:t>
      </w:r>
      <w:r w:rsidR="002F146A" w:rsidRPr="00D94CBB">
        <w:rPr>
          <w:rFonts w:ascii="Times New Roman" w:hAnsi="Times New Roman" w:cs="Times New Roman"/>
          <w:sz w:val="24"/>
          <w:szCs w:val="24"/>
        </w:rPr>
        <w:t xml:space="preserve"> reduced-impact land utilization by governments, private sector stakeholders and civil society; build alliances amongst a diverse range of stakeholders; integrate cross-disciplinary approaches in </w:t>
      </w:r>
      <w:r w:rsidR="00EF2E84" w:rsidRPr="00D94CBB">
        <w:rPr>
          <w:rFonts w:ascii="Times New Roman" w:hAnsi="Times New Roman" w:cs="Times New Roman"/>
          <w:sz w:val="24"/>
          <w:szCs w:val="24"/>
        </w:rPr>
        <w:t>gathering, analyzing and disseminating information</w:t>
      </w:r>
      <w:r w:rsidR="002F146A" w:rsidRPr="00D94CBB">
        <w:rPr>
          <w:rFonts w:ascii="Times New Roman" w:hAnsi="Times New Roman" w:cs="Times New Roman"/>
          <w:sz w:val="24"/>
          <w:szCs w:val="24"/>
        </w:rPr>
        <w:t xml:space="preserve">; and establish a training, learning, and resource sharing platform </w:t>
      </w:r>
      <w:r w:rsidR="000F0C89" w:rsidRPr="00D94CBB">
        <w:rPr>
          <w:rFonts w:ascii="Times New Roman" w:hAnsi="Times New Roman" w:cs="Times New Roman"/>
          <w:sz w:val="24"/>
          <w:szCs w:val="24"/>
        </w:rPr>
        <w:t xml:space="preserve">in Sabah </w:t>
      </w:r>
      <w:r w:rsidR="002F146A" w:rsidRPr="00D94CBB">
        <w:rPr>
          <w:rFonts w:ascii="Times New Roman" w:hAnsi="Times New Roman" w:cs="Times New Roman"/>
          <w:sz w:val="24"/>
          <w:szCs w:val="24"/>
        </w:rPr>
        <w:t>to sustain program impacts after the project.</w:t>
      </w:r>
    </w:p>
    <w:p w14:paraId="40B5780A" w14:textId="77777777" w:rsidR="00B654B8" w:rsidRPr="00D94CBB" w:rsidRDefault="00E74065" w:rsidP="00602D96">
      <w:pPr>
        <w:pStyle w:val="ListParagraph"/>
        <w:autoSpaceDE w:val="0"/>
        <w:autoSpaceDN w:val="0"/>
        <w:adjustRightInd w:val="0"/>
        <w:spacing w:before="120" w:after="0" w:line="240" w:lineRule="auto"/>
        <w:ind w:left="0"/>
        <w:rPr>
          <w:rFonts w:ascii="Times New Roman" w:hAnsi="Times New Roman" w:cs="Times New Roman"/>
          <w:sz w:val="24"/>
          <w:szCs w:val="24"/>
        </w:rPr>
      </w:pPr>
      <w:r w:rsidRPr="00D94CBB">
        <w:rPr>
          <w:rFonts w:ascii="Times New Roman" w:hAnsi="Times New Roman" w:cs="Times New Roman"/>
          <w:sz w:val="24"/>
          <w:szCs w:val="24"/>
        </w:rPr>
        <w:t>M</w:t>
      </w:r>
      <w:r w:rsidR="009E7385" w:rsidRPr="00D94CBB">
        <w:rPr>
          <w:rFonts w:ascii="Times New Roman" w:hAnsi="Times New Roman" w:cs="Times New Roman"/>
          <w:sz w:val="24"/>
          <w:szCs w:val="24"/>
        </w:rPr>
        <w:t>odel</w:t>
      </w:r>
      <w:r w:rsidR="0025675A" w:rsidRPr="00D94CBB">
        <w:rPr>
          <w:rFonts w:ascii="Times New Roman" w:hAnsi="Times New Roman" w:cs="Times New Roman"/>
          <w:sz w:val="24"/>
          <w:szCs w:val="24"/>
        </w:rPr>
        <w:t>s</w:t>
      </w:r>
      <w:r w:rsidR="009E7385" w:rsidRPr="00D94CBB">
        <w:rPr>
          <w:rFonts w:ascii="Times New Roman" w:hAnsi="Times New Roman" w:cs="Times New Roman"/>
          <w:sz w:val="24"/>
          <w:szCs w:val="24"/>
        </w:rPr>
        <w:t xml:space="preserve"> will be parameterized using empirical data from </w:t>
      </w:r>
      <w:r w:rsidR="00C36FBA" w:rsidRPr="00D94CBB">
        <w:rPr>
          <w:rFonts w:ascii="Times New Roman" w:hAnsi="Times New Roman" w:cs="Times New Roman"/>
          <w:sz w:val="24"/>
          <w:szCs w:val="24"/>
        </w:rPr>
        <w:t xml:space="preserve">our extensive collection </w:t>
      </w:r>
      <w:r w:rsidR="00EB45B4" w:rsidRPr="00D94CBB">
        <w:rPr>
          <w:rFonts w:ascii="Times New Roman" w:hAnsi="Times New Roman" w:cs="Times New Roman"/>
          <w:sz w:val="24"/>
          <w:szCs w:val="24"/>
        </w:rPr>
        <w:t>of datasets</w:t>
      </w:r>
      <w:r w:rsidR="0025675A" w:rsidRPr="00D94CBB">
        <w:rPr>
          <w:rFonts w:ascii="Times New Roman" w:hAnsi="Times New Roman" w:cs="Times New Roman"/>
          <w:sz w:val="24"/>
          <w:szCs w:val="24"/>
        </w:rPr>
        <w:t xml:space="preserve"> </w:t>
      </w:r>
      <w:r w:rsidR="00914A42" w:rsidRPr="00D94CBB">
        <w:rPr>
          <w:rFonts w:ascii="Times New Roman" w:hAnsi="Times New Roman" w:cs="Times New Roman"/>
          <w:sz w:val="24"/>
          <w:szCs w:val="24"/>
        </w:rPr>
        <w:t>as well as</w:t>
      </w:r>
      <w:r w:rsidR="00C36FBA" w:rsidRPr="00D94CBB">
        <w:rPr>
          <w:rFonts w:ascii="Times New Roman" w:hAnsi="Times New Roman" w:cs="Times New Roman"/>
          <w:sz w:val="24"/>
          <w:szCs w:val="24"/>
        </w:rPr>
        <w:t xml:space="preserve"> other existing datasets</w:t>
      </w:r>
      <w:r w:rsidR="009E7385" w:rsidRPr="00D94CBB">
        <w:rPr>
          <w:rFonts w:ascii="Times New Roman" w:hAnsi="Times New Roman" w:cs="Times New Roman"/>
          <w:sz w:val="24"/>
          <w:szCs w:val="24"/>
        </w:rPr>
        <w:t xml:space="preserve"> and new data generated by USAID investments including </w:t>
      </w:r>
      <w:r w:rsidR="00C36FBA" w:rsidRPr="00D94CBB">
        <w:rPr>
          <w:rFonts w:ascii="Times New Roman" w:hAnsi="Times New Roman" w:cs="Times New Roman"/>
          <w:sz w:val="24"/>
          <w:szCs w:val="24"/>
        </w:rPr>
        <w:t xml:space="preserve">EPT </w:t>
      </w:r>
      <w:r w:rsidR="009E7385" w:rsidRPr="00D94CBB">
        <w:rPr>
          <w:rFonts w:ascii="Times New Roman" w:hAnsi="Times New Roman" w:cs="Times New Roman"/>
          <w:sz w:val="24"/>
          <w:szCs w:val="24"/>
        </w:rPr>
        <w:t xml:space="preserve">PREDICT and </w:t>
      </w:r>
      <w:r w:rsidR="0025675A" w:rsidRPr="00D94CBB">
        <w:rPr>
          <w:rFonts w:ascii="Times New Roman" w:hAnsi="Times New Roman" w:cs="Times New Roman"/>
          <w:sz w:val="24"/>
          <w:szCs w:val="24"/>
        </w:rPr>
        <w:t xml:space="preserve">our </w:t>
      </w:r>
      <w:r w:rsidR="000F3A22" w:rsidRPr="00D94CBB">
        <w:rPr>
          <w:rFonts w:ascii="Times New Roman" w:hAnsi="Times New Roman" w:cs="Times New Roman"/>
          <w:sz w:val="24"/>
          <w:szCs w:val="24"/>
        </w:rPr>
        <w:t xml:space="preserve">DEEP FOREST </w:t>
      </w:r>
      <w:r w:rsidR="0025675A" w:rsidRPr="00D94CBB">
        <w:rPr>
          <w:rFonts w:ascii="Times New Roman" w:hAnsi="Times New Roman" w:cs="Times New Roman"/>
          <w:sz w:val="24"/>
          <w:szCs w:val="24"/>
        </w:rPr>
        <w:t>project</w:t>
      </w:r>
      <w:r w:rsidR="009E7385" w:rsidRPr="00D94CBB">
        <w:rPr>
          <w:rFonts w:ascii="Times New Roman" w:hAnsi="Times New Roman" w:cs="Times New Roman"/>
          <w:sz w:val="24"/>
          <w:szCs w:val="24"/>
        </w:rPr>
        <w:t xml:space="preserve">.  </w:t>
      </w:r>
      <w:r w:rsidR="00914A42" w:rsidRPr="00D94CBB">
        <w:rPr>
          <w:rFonts w:ascii="Times New Roman" w:hAnsi="Times New Roman" w:cs="Times New Roman"/>
          <w:sz w:val="24"/>
          <w:szCs w:val="24"/>
        </w:rPr>
        <w:t>We will crea</w:t>
      </w:r>
      <w:r w:rsidR="00F12081" w:rsidRPr="00D94CBB">
        <w:rPr>
          <w:rFonts w:ascii="Times New Roman" w:hAnsi="Times New Roman" w:cs="Times New Roman"/>
          <w:sz w:val="24"/>
          <w:szCs w:val="24"/>
        </w:rPr>
        <w:t>t</w:t>
      </w:r>
      <w:r w:rsidR="00914A42" w:rsidRPr="00D94CBB">
        <w:rPr>
          <w:rFonts w:ascii="Times New Roman" w:hAnsi="Times New Roman" w:cs="Times New Roman"/>
          <w:sz w:val="24"/>
          <w:szCs w:val="24"/>
        </w:rPr>
        <w:t>e a</w:t>
      </w:r>
      <w:r w:rsidR="0025675A" w:rsidRPr="00D94CBB">
        <w:rPr>
          <w:rFonts w:ascii="Times New Roman" w:hAnsi="Times New Roman" w:cs="Times New Roman"/>
          <w:sz w:val="24"/>
          <w:szCs w:val="24"/>
        </w:rPr>
        <w:t xml:space="preserve"> Center of Excellence </w:t>
      </w:r>
      <w:r w:rsidR="00914A42" w:rsidRPr="00D94CBB">
        <w:rPr>
          <w:rFonts w:ascii="Times New Roman" w:hAnsi="Times New Roman" w:cs="Times New Roman"/>
          <w:sz w:val="24"/>
          <w:szCs w:val="24"/>
        </w:rPr>
        <w:t>in Sabah</w:t>
      </w:r>
      <w:r w:rsidR="00FB3532" w:rsidRPr="00D94CBB">
        <w:rPr>
          <w:rFonts w:ascii="Times New Roman" w:hAnsi="Times New Roman" w:cs="Times New Roman"/>
          <w:sz w:val="24"/>
          <w:szCs w:val="24"/>
        </w:rPr>
        <w:t xml:space="preserve"> to act as an outreach resource for key stakeholders in Sabah, Malaysia, and USAID.  The Center will disseminate our findings</w:t>
      </w:r>
      <w:r w:rsidR="009E7385" w:rsidRPr="00D94CBB">
        <w:rPr>
          <w:rFonts w:ascii="Times New Roman" w:hAnsi="Times New Roman" w:cs="Times New Roman"/>
          <w:sz w:val="24"/>
          <w:szCs w:val="24"/>
        </w:rPr>
        <w:t xml:space="preserve"> and actively communicate</w:t>
      </w:r>
      <w:r w:rsidR="00FB3532" w:rsidRPr="00D94CBB">
        <w:rPr>
          <w:rFonts w:ascii="Times New Roman" w:hAnsi="Times New Roman" w:cs="Times New Roman"/>
          <w:sz w:val="24"/>
          <w:szCs w:val="24"/>
        </w:rPr>
        <w:t xml:space="preserve"> them</w:t>
      </w:r>
      <w:r w:rsidR="009E7385" w:rsidRPr="00D94CBB">
        <w:rPr>
          <w:rFonts w:ascii="Times New Roman" w:hAnsi="Times New Roman" w:cs="Times New Roman"/>
          <w:sz w:val="24"/>
          <w:szCs w:val="24"/>
        </w:rPr>
        <w:t xml:space="preserve"> to local stakeholders including</w:t>
      </w:r>
      <w:r w:rsidR="009A2CA9" w:rsidRPr="00D94CBB">
        <w:rPr>
          <w:rFonts w:ascii="Times New Roman" w:hAnsi="Times New Roman" w:cs="Times New Roman"/>
          <w:sz w:val="24"/>
          <w:szCs w:val="24"/>
        </w:rPr>
        <w:t xml:space="preserve"> women’s groups and</w:t>
      </w:r>
      <w:r w:rsidR="009E7385" w:rsidRPr="00D94CBB">
        <w:rPr>
          <w:rFonts w:ascii="Times New Roman" w:hAnsi="Times New Roman" w:cs="Times New Roman"/>
          <w:sz w:val="24"/>
          <w:szCs w:val="24"/>
        </w:rPr>
        <w:t xml:space="preserve"> indigenous communities who may be directly impacted by land use change.  We will work directly with government partners in Sabah</w:t>
      </w:r>
      <w:r w:rsidR="001B6207" w:rsidRPr="00D94CBB">
        <w:rPr>
          <w:rFonts w:ascii="Times New Roman" w:hAnsi="Times New Roman" w:cs="Times New Roman"/>
          <w:sz w:val="24"/>
          <w:szCs w:val="24"/>
        </w:rPr>
        <w:t xml:space="preserve"> and industry stakeholders </w:t>
      </w:r>
      <w:r w:rsidR="009E7385" w:rsidRPr="00D94CBB">
        <w:rPr>
          <w:rFonts w:ascii="Times New Roman" w:hAnsi="Times New Roman" w:cs="Times New Roman"/>
          <w:sz w:val="24"/>
          <w:szCs w:val="24"/>
        </w:rPr>
        <w:t xml:space="preserve">to translate the outputs of </w:t>
      </w:r>
      <w:r w:rsidR="00FB3532" w:rsidRPr="00D94CBB">
        <w:rPr>
          <w:rFonts w:ascii="Times New Roman" w:hAnsi="Times New Roman" w:cs="Times New Roman"/>
          <w:sz w:val="24"/>
          <w:szCs w:val="24"/>
        </w:rPr>
        <w:t>our</w:t>
      </w:r>
      <w:r w:rsidR="009E7385" w:rsidRPr="00D94CBB">
        <w:rPr>
          <w:rFonts w:ascii="Times New Roman" w:hAnsi="Times New Roman" w:cs="Times New Roman"/>
          <w:sz w:val="24"/>
          <w:szCs w:val="24"/>
        </w:rPr>
        <w:t xml:space="preserve"> models into policy-level actions</w:t>
      </w:r>
      <w:r w:rsidR="001B6207" w:rsidRPr="00D94CBB">
        <w:rPr>
          <w:rFonts w:ascii="Times New Roman" w:hAnsi="Times New Roman" w:cs="Times New Roman"/>
          <w:sz w:val="24"/>
          <w:szCs w:val="24"/>
        </w:rPr>
        <w:t xml:space="preserve"> and corporate sustainability strategies</w:t>
      </w:r>
      <w:r w:rsidR="009E7385" w:rsidRPr="00D94CBB">
        <w:rPr>
          <w:rFonts w:ascii="Times New Roman" w:hAnsi="Times New Roman" w:cs="Times New Roman"/>
          <w:sz w:val="24"/>
          <w:szCs w:val="24"/>
        </w:rPr>
        <w:t xml:space="preserve"> that </w:t>
      </w:r>
      <w:r w:rsidR="000F0C89" w:rsidRPr="00D94CBB">
        <w:rPr>
          <w:rFonts w:ascii="Times New Roman" w:hAnsi="Times New Roman" w:cs="Times New Roman"/>
          <w:sz w:val="24"/>
          <w:szCs w:val="24"/>
        </w:rPr>
        <w:t xml:space="preserve">will reduce the risk and mitigate the impact </w:t>
      </w:r>
      <w:r w:rsidR="009E7385" w:rsidRPr="00D94CBB">
        <w:rPr>
          <w:rFonts w:ascii="Times New Roman" w:hAnsi="Times New Roman" w:cs="Times New Roman"/>
          <w:sz w:val="24"/>
          <w:szCs w:val="24"/>
        </w:rPr>
        <w:t>of land-u</w:t>
      </w:r>
      <w:r w:rsidR="001B6207" w:rsidRPr="00D94CBB">
        <w:rPr>
          <w:rFonts w:ascii="Times New Roman" w:hAnsi="Times New Roman" w:cs="Times New Roman"/>
          <w:sz w:val="24"/>
          <w:szCs w:val="24"/>
        </w:rPr>
        <w:t xml:space="preserve">se and climate </w:t>
      </w:r>
      <w:r w:rsidR="009E7385" w:rsidRPr="00D94CBB">
        <w:rPr>
          <w:rFonts w:ascii="Times New Roman" w:hAnsi="Times New Roman" w:cs="Times New Roman"/>
          <w:sz w:val="24"/>
          <w:szCs w:val="24"/>
        </w:rPr>
        <w:t xml:space="preserve">associated zoonotic disease outbreaks, with particular attention to reducing gender-based adverse health events. </w:t>
      </w:r>
      <w:r w:rsidR="00DC60A9" w:rsidRPr="00D94CBB">
        <w:rPr>
          <w:rFonts w:ascii="Times New Roman" w:hAnsi="Times New Roman" w:cs="Times New Roman"/>
          <w:sz w:val="24"/>
          <w:szCs w:val="24"/>
        </w:rPr>
        <w:t>This project will be scalable and will serve as a prototype for similar national and regional initiatives in other parts of Asia or the world that are particularly vulnerable to EIDs.</w:t>
      </w:r>
    </w:p>
    <w:p w14:paraId="0CCAE6E9" w14:textId="77777777" w:rsidR="00CA600A" w:rsidRPr="00D94CBB" w:rsidRDefault="00CA600A" w:rsidP="004952F1">
      <w:pPr>
        <w:autoSpaceDE w:val="0"/>
        <w:autoSpaceDN w:val="0"/>
        <w:adjustRightInd w:val="0"/>
        <w:spacing w:after="0" w:line="240" w:lineRule="auto"/>
        <w:contextualSpacing/>
        <w:rPr>
          <w:rFonts w:ascii="Times New Roman" w:hAnsi="Times New Roman" w:cs="Times New Roman"/>
          <w:sz w:val="24"/>
          <w:szCs w:val="24"/>
        </w:rPr>
      </w:pPr>
    </w:p>
    <w:p w14:paraId="5F0932DD" w14:textId="77777777" w:rsidR="00471618" w:rsidRPr="00D94CBB" w:rsidRDefault="00471618"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br w:type="page"/>
      </w:r>
    </w:p>
    <w:p w14:paraId="7EF1274A" w14:textId="77777777" w:rsidR="00A21625" w:rsidRPr="00D94CBB" w:rsidRDefault="00A21625" w:rsidP="004952F1">
      <w:pPr>
        <w:autoSpaceDE w:val="0"/>
        <w:autoSpaceDN w:val="0"/>
        <w:adjustRightInd w:val="0"/>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lastRenderedPageBreak/>
        <w:t xml:space="preserve">V. </w:t>
      </w:r>
      <w:r w:rsidR="00CA600A" w:rsidRPr="00D94CBB">
        <w:rPr>
          <w:rFonts w:ascii="Times New Roman" w:hAnsi="Times New Roman" w:cs="Times New Roman"/>
          <w:b/>
          <w:sz w:val="24"/>
          <w:szCs w:val="24"/>
        </w:rPr>
        <w:t xml:space="preserve"> </w:t>
      </w:r>
      <w:r w:rsidRPr="00D94CBB">
        <w:rPr>
          <w:rFonts w:ascii="Times New Roman" w:hAnsi="Times New Roman" w:cs="Times New Roman"/>
          <w:b/>
          <w:sz w:val="24"/>
          <w:szCs w:val="24"/>
        </w:rPr>
        <w:t>Narrative</w:t>
      </w:r>
      <w:r w:rsidR="00471618" w:rsidRPr="00D94CBB">
        <w:rPr>
          <w:rFonts w:ascii="Times New Roman" w:hAnsi="Times New Roman" w:cs="Times New Roman"/>
          <w:b/>
          <w:sz w:val="24"/>
          <w:szCs w:val="24"/>
        </w:rPr>
        <w:t xml:space="preserve">:   Section A - </w:t>
      </w:r>
      <w:r w:rsidR="00B654B8" w:rsidRPr="00D94CBB">
        <w:rPr>
          <w:rFonts w:ascii="Times New Roman" w:hAnsi="Times New Roman" w:cs="Times New Roman"/>
          <w:b/>
          <w:sz w:val="24"/>
          <w:szCs w:val="24"/>
        </w:rPr>
        <w:t>Technical Approach</w:t>
      </w:r>
    </w:p>
    <w:p w14:paraId="047D4E61" w14:textId="77777777" w:rsidR="002A02AA" w:rsidRPr="00D94CBB" w:rsidRDefault="00A748A5"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Disease emergence</w:t>
      </w:r>
      <w:r w:rsidR="002A02AA" w:rsidRPr="00D94CBB">
        <w:rPr>
          <w:rFonts w:ascii="Times New Roman" w:hAnsi="Times New Roman" w:cs="Times New Roman"/>
          <w:sz w:val="24"/>
          <w:szCs w:val="24"/>
        </w:rPr>
        <w:t xml:space="preserve"> is driven by socioeconomic, demographic and environmental </w:t>
      </w:r>
      <w:proofErr w:type="gramStart"/>
      <w:r w:rsidR="002A02AA" w:rsidRPr="00D94CBB">
        <w:rPr>
          <w:rFonts w:ascii="Times New Roman" w:hAnsi="Times New Roman" w:cs="Times New Roman"/>
          <w:sz w:val="24"/>
          <w:szCs w:val="24"/>
        </w:rPr>
        <w:t>changes</w:t>
      </w:r>
      <w:r w:rsidR="00602D96" w:rsidRPr="00D94CBB">
        <w:rPr>
          <w:rFonts w:ascii="Times New Roman" w:hAnsi="Times New Roman" w:cs="Times New Roman"/>
          <w:sz w:val="24"/>
          <w:szCs w:val="24"/>
        </w:rPr>
        <w:t xml:space="preserve"> which</w:t>
      </w:r>
      <w:r w:rsidR="002A02AA" w:rsidRPr="00D94CBB">
        <w:rPr>
          <w:rFonts w:ascii="Times New Roman" w:hAnsi="Times New Roman" w:cs="Times New Roman"/>
          <w:sz w:val="24"/>
          <w:szCs w:val="24"/>
        </w:rPr>
        <w:t xml:space="preserve"> include deforestat</w:t>
      </w:r>
      <w:r w:rsidR="00260268" w:rsidRPr="00D94CBB">
        <w:rPr>
          <w:rFonts w:ascii="Times New Roman" w:hAnsi="Times New Roman" w:cs="Times New Roman"/>
          <w:sz w:val="24"/>
          <w:szCs w:val="24"/>
        </w:rPr>
        <w:t xml:space="preserve">ion, agricultural expansion, </w:t>
      </w:r>
      <w:r w:rsidR="002A02AA" w:rsidRPr="00D94CBB">
        <w:rPr>
          <w:rFonts w:ascii="Times New Roman" w:hAnsi="Times New Roman" w:cs="Times New Roman"/>
          <w:sz w:val="24"/>
          <w:szCs w:val="24"/>
        </w:rPr>
        <w:t>habitat degradation</w:t>
      </w:r>
      <w:proofErr w:type="gramEnd"/>
      <w:r w:rsidR="00260268" w:rsidRPr="00D94CBB">
        <w:rPr>
          <w:rFonts w:ascii="Times New Roman" w:hAnsi="Times New Roman" w:cs="Times New Roman"/>
          <w:sz w:val="24"/>
          <w:szCs w:val="24"/>
        </w:rPr>
        <w:t xml:space="preserve"> and </w:t>
      </w:r>
      <w:r w:rsidR="0071205B" w:rsidRPr="00D94CBB">
        <w:rPr>
          <w:rFonts w:ascii="Times New Roman" w:hAnsi="Times New Roman" w:cs="Times New Roman"/>
          <w:sz w:val="24"/>
          <w:szCs w:val="24"/>
        </w:rPr>
        <w:t xml:space="preserve">other </w:t>
      </w:r>
      <w:r w:rsidR="00260268" w:rsidRPr="00D94CBB">
        <w:rPr>
          <w:rFonts w:ascii="Times New Roman" w:hAnsi="Times New Roman" w:cs="Times New Roman"/>
          <w:sz w:val="24"/>
          <w:szCs w:val="24"/>
        </w:rPr>
        <w:t>land use changes</w:t>
      </w:r>
      <w:r w:rsidR="002A02AA" w:rsidRPr="00D94CBB">
        <w:rPr>
          <w:rFonts w:ascii="Times New Roman" w:hAnsi="Times New Roman" w:cs="Times New Roman"/>
          <w:sz w:val="24"/>
          <w:szCs w:val="24"/>
        </w:rPr>
        <w:t xml:space="preserve">. These changes </w:t>
      </w:r>
      <w:r w:rsidR="00BA1B66" w:rsidRPr="00D94CBB">
        <w:rPr>
          <w:rFonts w:ascii="Times New Roman" w:hAnsi="Times New Roman" w:cs="Times New Roman"/>
          <w:sz w:val="24"/>
          <w:szCs w:val="24"/>
        </w:rPr>
        <w:t>are</w:t>
      </w:r>
      <w:r w:rsidR="002A02AA" w:rsidRPr="00D94CBB">
        <w:rPr>
          <w:rFonts w:ascii="Times New Roman" w:hAnsi="Times New Roman" w:cs="Times New Roman"/>
          <w:sz w:val="24"/>
          <w:szCs w:val="24"/>
        </w:rPr>
        <w:t xml:space="preserve"> particularly important for zoonotic diseases, which account for ~60% of all EIDs</w:t>
      </w:r>
      <w:r w:rsidR="00BA1B66" w:rsidRPr="00D94CBB">
        <w:rPr>
          <w:rFonts w:ascii="Times New Roman" w:hAnsi="Times New Roman" w:cs="Times New Roman"/>
          <w:sz w:val="24"/>
          <w:szCs w:val="24"/>
        </w:rPr>
        <w:t>, and almost all recent pandemics</w:t>
      </w:r>
      <w:r w:rsidR="00443431" w:rsidRPr="00D94CBB">
        <w:rPr>
          <w:rFonts w:ascii="Times New Roman" w:hAnsi="Times New Roman" w:cs="Times New Roman"/>
          <w:sz w:val="24"/>
          <w:szCs w:val="24"/>
        </w:rPr>
        <w:t xml:space="preserve"> (Taylor </w:t>
      </w:r>
      <w:r w:rsidR="00443431" w:rsidRPr="00D94CBB">
        <w:rPr>
          <w:rFonts w:ascii="Times New Roman" w:hAnsi="Times New Roman" w:cs="Times New Roman"/>
          <w:i/>
          <w:sz w:val="24"/>
          <w:szCs w:val="24"/>
        </w:rPr>
        <w:t>et al.</w:t>
      </w:r>
      <w:r w:rsidR="00443431" w:rsidRPr="00D94CBB">
        <w:rPr>
          <w:rFonts w:ascii="Times New Roman" w:hAnsi="Times New Roman" w:cs="Times New Roman"/>
          <w:sz w:val="24"/>
          <w:szCs w:val="24"/>
        </w:rPr>
        <w:t>, 2001; Woolhouse &amp; Gowtage-Sequeria, 2005).</w:t>
      </w:r>
      <w:r w:rsidR="002A02AA" w:rsidRPr="00D94CBB">
        <w:rPr>
          <w:rFonts w:ascii="Times New Roman" w:hAnsi="Times New Roman" w:cs="Times New Roman"/>
          <w:sz w:val="24"/>
          <w:szCs w:val="24"/>
        </w:rPr>
        <w:t xml:space="preserve"> </w:t>
      </w:r>
      <w:r w:rsidR="000F3A22" w:rsidRPr="00D94CBB">
        <w:rPr>
          <w:rFonts w:ascii="Times New Roman" w:hAnsi="Times New Roman" w:cs="Times New Roman"/>
          <w:sz w:val="24"/>
          <w:szCs w:val="24"/>
        </w:rPr>
        <w:t xml:space="preserve">Land use change is the </w:t>
      </w:r>
      <w:r w:rsidR="000F0C89" w:rsidRPr="00D94CBB">
        <w:rPr>
          <w:rFonts w:ascii="Times New Roman" w:hAnsi="Times New Roman" w:cs="Times New Roman"/>
          <w:sz w:val="24"/>
          <w:szCs w:val="24"/>
        </w:rPr>
        <w:t xml:space="preserve">most significant </w:t>
      </w:r>
      <w:r w:rsidR="000F3A22" w:rsidRPr="00D94CBB">
        <w:rPr>
          <w:rFonts w:ascii="Times New Roman" w:hAnsi="Times New Roman" w:cs="Times New Roman"/>
          <w:sz w:val="24"/>
          <w:szCs w:val="24"/>
        </w:rPr>
        <w:t xml:space="preserve">driver of disease emergence.  </w:t>
      </w:r>
      <w:r w:rsidRPr="00D94CBB">
        <w:rPr>
          <w:rFonts w:ascii="Times New Roman" w:hAnsi="Times New Roman" w:cs="Times New Roman"/>
          <w:sz w:val="24"/>
          <w:szCs w:val="24"/>
        </w:rPr>
        <w:t>Analysis of our database of all known EIDs</w:t>
      </w:r>
      <w:r w:rsidR="00443431" w:rsidRPr="00D94CBB">
        <w:rPr>
          <w:rFonts w:ascii="Times New Roman" w:hAnsi="Times New Roman" w:cs="Times New Roman"/>
          <w:sz w:val="24"/>
          <w:szCs w:val="24"/>
        </w:rPr>
        <w:t xml:space="preserve"> (from Jones </w:t>
      </w:r>
      <w:r w:rsidR="00443431" w:rsidRPr="00D94CBB">
        <w:rPr>
          <w:rFonts w:ascii="Times New Roman" w:hAnsi="Times New Roman" w:cs="Times New Roman"/>
          <w:i/>
          <w:sz w:val="24"/>
          <w:szCs w:val="24"/>
        </w:rPr>
        <w:t>et al.</w:t>
      </w:r>
      <w:r w:rsidR="00443431" w:rsidRPr="00D94CBB">
        <w:rPr>
          <w:rFonts w:ascii="Times New Roman" w:hAnsi="Times New Roman" w:cs="Times New Roman"/>
          <w:sz w:val="24"/>
          <w:szCs w:val="24"/>
        </w:rPr>
        <w:t>, 2008)</w:t>
      </w:r>
      <w:r w:rsidRPr="00D94CBB">
        <w:rPr>
          <w:rFonts w:ascii="Times New Roman" w:hAnsi="Times New Roman" w:cs="Times New Roman"/>
          <w:sz w:val="24"/>
          <w:szCs w:val="24"/>
        </w:rPr>
        <w:t xml:space="preserve"> shows that</w:t>
      </w:r>
      <w:r w:rsidR="00DD7A3E" w:rsidRPr="00D94CBB">
        <w:rPr>
          <w:rFonts w:ascii="Times New Roman" w:hAnsi="Times New Roman" w:cs="Times New Roman"/>
          <w:sz w:val="24"/>
          <w:szCs w:val="24"/>
        </w:rPr>
        <w:t xml:space="preserve"> around one-fifth of EID events,</w:t>
      </w:r>
      <w:r w:rsidR="002A02AA" w:rsidRPr="00D94CBB">
        <w:rPr>
          <w:rFonts w:ascii="Times New Roman" w:hAnsi="Times New Roman" w:cs="Times New Roman"/>
          <w:sz w:val="24"/>
          <w:szCs w:val="24"/>
        </w:rPr>
        <w:t xml:space="preserve"> </w:t>
      </w:r>
      <w:r w:rsidR="00EE4135" w:rsidRPr="00D94CBB">
        <w:rPr>
          <w:rFonts w:ascii="Times New Roman" w:hAnsi="Times New Roman" w:cs="Times New Roman"/>
          <w:sz w:val="24"/>
          <w:szCs w:val="24"/>
        </w:rPr>
        <w:t>an</w:t>
      </w:r>
      <w:r w:rsidR="002A02AA" w:rsidRPr="00D94CBB">
        <w:rPr>
          <w:rFonts w:ascii="Times New Roman" w:hAnsi="Times New Roman" w:cs="Times New Roman"/>
          <w:sz w:val="24"/>
          <w:szCs w:val="24"/>
        </w:rPr>
        <w:t xml:space="preserve"> even higher proportion of zoonotic diseases, </w:t>
      </w:r>
      <w:r w:rsidR="001A0561" w:rsidRPr="00D94CBB">
        <w:rPr>
          <w:rFonts w:ascii="Times New Roman" w:hAnsi="Times New Roman" w:cs="Times New Roman"/>
          <w:sz w:val="24"/>
          <w:szCs w:val="24"/>
        </w:rPr>
        <w:t xml:space="preserve">and most emerging pandemics </w:t>
      </w:r>
      <w:r w:rsidR="002F3A67" w:rsidRPr="00D94CBB">
        <w:rPr>
          <w:rFonts w:ascii="Times New Roman" w:hAnsi="Times New Roman" w:cs="Times New Roman"/>
          <w:sz w:val="24"/>
          <w:szCs w:val="24"/>
        </w:rPr>
        <w:t>were</w:t>
      </w:r>
      <w:r w:rsidR="002A02AA" w:rsidRPr="00D94CBB">
        <w:rPr>
          <w:rFonts w:ascii="Times New Roman" w:hAnsi="Times New Roman" w:cs="Times New Roman"/>
          <w:sz w:val="24"/>
          <w:szCs w:val="24"/>
        </w:rPr>
        <w:t xml:space="preserve"> associated with land use changes, including agricultural conversion, deforestation and activities associated with the extractive industries (e.g., mining, logging). </w:t>
      </w:r>
      <w:r w:rsidR="0073071C" w:rsidRPr="00D94CBB">
        <w:rPr>
          <w:rFonts w:ascii="Times New Roman" w:hAnsi="Times New Roman" w:cs="Times New Roman"/>
          <w:sz w:val="24"/>
          <w:szCs w:val="24"/>
          <w:u w:val="single"/>
        </w:rPr>
        <w:t xml:space="preserve">The </w:t>
      </w:r>
      <w:proofErr w:type="gramStart"/>
      <w:r w:rsidR="0073071C" w:rsidRPr="00D94CBB">
        <w:rPr>
          <w:rFonts w:ascii="Times New Roman" w:hAnsi="Times New Roman" w:cs="Times New Roman"/>
          <w:sz w:val="24"/>
          <w:szCs w:val="24"/>
          <w:u w:val="single"/>
        </w:rPr>
        <w:t>importance of</w:t>
      </w:r>
      <w:r w:rsidR="002A02AA" w:rsidRPr="00D94CBB">
        <w:rPr>
          <w:rFonts w:ascii="Times New Roman" w:hAnsi="Times New Roman" w:cs="Times New Roman"/>
          <w:sz w:val="24"/>
          <w:szCs w:val="24"/>
          <w:u w:val="single"/>
        </w:rPr>
        <w:t xml:space="preserve"> land use change</w:t>
      </w:r>
      <w:proofErr w:type="gramEnd"/>
      <w:r w:rsidR="002A02AA" w:rsidRPr="00D94CBB">
        <w:rPr>
          <w:rFonts w:ascii="Times New Roman" w:hAnsi="Times New Roman" w:cs="Times New Roman"/>
          <w:sz w:val="24"/>
          <w:szCs w:val="24"/>
          <w:u w:val="single"/>
        </w:rPr>
        <w:t xml:space="preserve"> </w:t>
      </w:r>
      <w:r w:rsidR="0073071C" w:rsidRPr="00D94CBB">
        <w:rPr>
          <w:rFonts w:ascii="Times New Roman" w:hAnsi="Times New Roman" w:cs="Times New Roman"/>
          <w:sz w:val="24"/>
          <w:szCs w:val="24"/>
          <w:u w:val="single"/>
        </w:rPr>
        <w:t xml:space="preserve">in </w:t>
      </w:r>
      <w:r w:rsidR="00734B7F" w:rsidRPr="00D94CBB">
        <w:rPr>
          <w:rFonts w:ascii="Times New Roman" w:hAnsi="Times New Roman" w:cs="Times New Roman"/>
          <w:sz w:val="24"/>
          <w:szCs w:val="24"/>
          <w:u w:val="single"/>
        </w:rPr>
        <w:t>the process of disease emergence</w:t>
      </w:r>
      <w:r w:rsidR="0073071C" w:rsidRPr="00D94CBB">
        <w:rPr>
          <w:rFonts w:ascii="Times New Roman" w:hAnsi="Times New Roman" w:cs="Times New Roman"/>
          <w:sz w:val="24"/>
          <w:szCs w:val="24"/>
          <w:u w:val="single"/>
        </w:rPr>
        <w:t xml:space="preserve"> make it a key </w:t>
      </w:r>
      <w:r w:rsidR="00D7797B" w:rsidRPr="00D94CBB">
        <w:rPr>
          <w:rFonts w:ascii="Times New Roman" w:hAnsi="Times New Roman" w:cs="Times New Roman"/>
          <w:sz w:val="24"/>
          <w:szCs w:val="24"/>
          <w:u w:val="single"/>
        </w:rPr>
        <w:t>target</w:t>
      </w:r>
      <w:r w:rsidR="0073071C" w:rsidRPr="00D94CBB">
        <w:rPr>
          <w:rFonts w:ascii="Times New Roman" w:hAnsi="Times New Roman" w:cs="Times New Roman"/>
          <w:sz w:val="24"/>
          <w:szCs w:val="24"/>
          <w:u w:val="single"/>
        </w:rPr>
        <w:t xml:space="preserve"> for </w:t>
      </w:r>
      <w:r w:rsidR="00D7797B" w:rsidRPr="00D94CBB">
        <w:rPr>
          <w:rFonts w:ascii="Times New Roman" w:hAnsi="Times New Roman" w:cs="Times New Roman"/>
          <w:sz w:val="24"/>
          <w:szCs w:val="24"/>
          <w:u w:val="single"/>
        </w:rPr>
        <w:t xml:space="preserve">control </w:t>
      </w:r>
      <w:r w:rsidR="0073071C" w:rsidRPr="00D94CBB">
        <w:rPr>
          <w:rFonts w:ascii="Times New Roman" w:hAnsi="Times New Roman" w:cs="Times New Roman"/>
          <w:sz w:val="24"/>
          <w:szCs w:val="24"/>
          <w:u w:val="single"/>
        </w:rPr>
        <w:t>strategies</w:t>
      </w:r>
      <w:r w:rsidR="00443431" w:rsidRPr="00D94CBB">
        <w:rPr>
          <w:rFonts w:ascii="Times New Roman" w:hAnsi="Times New Roman" w:cs="Times New Roman"/>
          <w:sz w:val="24"/>
          <w:szCs w:val="24"/>
          <w:u w:val="single"/>
        </w:rPr>
        <w:t xml:space="preserve"> (Patz, Daszak </w:t>
      </w:r>
      <w:r w:rsidR="00443431" w:rsidRPr="00D94CBB">
        <w:rPr>
          <w:rFonts w:ascii="Times New Roman" w:hAnsi="Times New Roman" w:cs="Times New Roman"/>
          <w:i/>
          <w:sz w:val="24"/>
          <w:szCs w:val="24"/>
          <w:u w:val="single"/>
        </w:rPr>
        <w:t>et al.</w:t>
      </w:r>
      <w:r w:rsidR="00443431" w:rsidRPr="00D94CBB">
        <w:rPr>
          <w:rFonts w:ascii="Times New Roman" w:hAnsi="Times New Roman" w:cs="Times New Roman"/>
          <w:sz w:val="24"/>
          <w:szCs w:val="24"/>
          <w:u w:val="single"/>
        </w:rPr>
        <w:t xml:space="preserve">, 2004; Jones </w:t>
      </w:r>
      <w:r w:rsidR="00443431" w:rsidRPr="00D94CBB">
        <w:rPr>
          <w:rFonts w:ascii="Times New Roman" w:hAnsi="Times New Roman" w:cs="Times New Roman"/>
          <w:i/>
          <w:sz w:val="24"/>
          <w:szCs w:val="24"/>
          <w:u w:val="single"/>
        </w:rPr>
        <w:t>et al.</w:t>
      </w:r>
      <w:r w:rsidR="00443431" w:rsidRPr="00D94CBB">
        <w:rPr>
          <w:rFonts w:ascii="Times New Roman" w:hAnsi="Times New Roman" w:cs="Times New Roman"/>
          <w:sz w:val="24"/>
          <w:szCs w:val="24"/>
          <w:u w:val="single"/>
        </w:rPr>
        <w:t xml:space="preserve">, 2008; Keesing </w:t>
      </w:r>
      <w:r w:rsidR="00443431" w:rsidRPr="00D94CBB">
        <w:rPr>
          <w:rFonts w:ascii="Times New Roman" w:hAnsi="Times New Roman" w:cs="Times New Roman"/>
          <w:i/>
          <w:sz w:val="24"/>
          <w:szCs w:val="24"/>
          <w:u w:val="single"/>
        </w:rPr>
        <w:t>et al.</w:t>
      </w:r>
      <w:r w:rsidR="00443431" w:rsidRPr="00D94CBB">
        <w:rPr>
          <w:rFonts w:ascii="Times New Roman" w:hAnsi="Times New Roman" w:cs="Times New Roman"/>
          <w:sz w:val="24"/>
          <w:szCs w:val="24"/>
          <w:u w:val="single"/>
        </w:rPr>
        <w:t xml:space="preserve">, 2010; Burnside </w:t>
      </w:r>
      <w:r w:rsidR="00443431" w:rsidRPr="00D94CBB">
        <w:rPr>
          <w:rFonts w:ascii="Times New Roman" w:hAnsi="Times New Roman" w:cs="Times New Roman"/>
          <w:i/>
          <w:sz w:val="24"/>
          <w:szCs w:val="24"/>
          <w:u w:val="single"/>
        </w:rPr>
        <w:t>et al.</w:t>
      </w:r>
      <w:r w:rsidR="00443431" w:rsidRPr="00D94CBB">
        <w:rPr>
          <w:rFonts w:ascii="Times New Roman" w:hAnsi="Times New Roman" w:cs="Times New Roman"/>
          <w:sz w:val="24"/>
          <w:szCs w:val="24"/>
          <w:u w:val="single"/>
        </w:rPr>
        <w:t>, 2012)</w:t>
      </w:r>
      <w:r w:rsidR="00D7797B" w:rsidRPr="00D94CBB">
        <w:rPr>
          <w:rFonts w:ascii="Times New Roman" w:hAnsi="Times New Roman" w:cs="Times New Roman"/>
          <w:sz w:val="24"/>
          <w:szCs w:val="24"/>
        </w:rPr>
        <w:t>.  However, t</w:t>
      </w:r>
      <w:r w:rsidR="007A7546" w:rsidRPr="00D94CBB">
        <w:rPr>
          <w:rFonts w:ascii="Times New Roman" w:hAnsi="Times New Roman" w:cs="Times New Roman"/>
          <w:sz w:val="24"/>
          <w:szCs w:val="24"/>
        </w:rPr>
        <w:t xml:space="preserve">o </w:t>
      </w:r>
      <w:r w:rsidR="00BF0337" w:rsidRPr="00D94CBB">
        <w:rPr>
          <w:rFonts w:ascii="Times New Roman" w:hAnsi="Times New Roman" w:cs="Times New Roman"/>
          <w:sz w:val="24"/>
          <w:szCs w:val="24"/>
        </w:rPr>
        <w:t>create effective control measures require</w:t>
      </w:r>
      <w:r w:rsidR="00260268" w:rsidRPr="00D94CBB">
        <w:rPr>
          <w:rFonts w:ascii="Times New Roman" w:hAnsi="Times New Roman" w:cs="Times New Roman"/>
          <w:sz w:val="24"/>
          <w:szCs w:val="24"/>
        </w:rPr>
        <w:t>s</w:t>
      </w:r>
      <w:r w:rsidR="007A7546" w:rsidRPr="00D94CBB">
        <w:rPr>
          <w:rFonts w:ascii="Times New Roman" w:hAnsi="Times New Roman" w:cs="Times New Roman"/>
          <w:sz w:val="24"/>
          <w:szCs w:val="24"/>
        </w:rPr>
        <w:t xml:space="preserve">: 1) </w:t>
      </w:r>
      <w:r w:rsidR="00ED7C4B" w:rsidRPr="00D94CBB">
        <w:rPr>
          <w:rFonts w:ascii="Times New Roman" w:hAnsi="Times New Roman" w:cs="Times New Roman"/>
          <w:sz w:val="24"/>
          <w:szCs w:val="24"/>
        </w:rPr>
        <w:t>a</w:t>
      </w:r>
      <w:r w:rsidR="007A7546" w:rsidRPr="00D94CBB">
        <w:rPr>
          <w:rFonts w:ascii="Times New Roman" w:hAnsi="Times New Roman" w:cs="Times New Roman"/>
          <w:sz w:val="24"/>
          <w:szCs w:val="24"/>
        </w:rPr>
        <w:t xml:space="preserve"> detailed </w:t>
      </w:r>
      <w:r w:rsidR="00ED7C4B" w:rsidRPr="00D94CBB">
        <w:rPr>
          <w:rFonts w:ascii="Times New Roman" w:hAnsi="Times New Roman" w:cs="Times New Roman"/>
          <w:sz w:val="24"/>
          <w:szCs w:val="24"/>
        </w:rPr>
        <w:t xml:space="preserve">mechanistic </w:t>
      </w:r>
      <w:r w:rsidR="007A7546" w:rsidRPr="00D94CBB">
        <w:rPr>
          <w:rFonts w:ascii="Times New Roman" w:hAnsi="Times New Roman" w:cs="Times New Roman"/>
          <w:sz w:val="24"/>
          <w:szCs w:val="24"/>
        </w:rPr>
        <w:t xml:space="preserve">understanding, supported by field data, of </w:t>
      </w:r>
      <w:r w:rsidR="00BD633F" w:rsidRPr="00D94CBB">
        <w:rPr>
          <w:rFonts w:ascii="Times New Roman" w:hAnsi="Times New Roman" w:cs="Times New Roman"/>
          <w:sz w:val="24"/>
          <w:szCs w:val="24"/>
        </w:rPr>
        <w:t xml:space="preserve">how </w:t>
      </w:r>
      <w:r w:rsidR="007A7546" w:rsidRPr="00D94CBB">
        <w:rPr>
          <w:rFonts w:ascii="Times New Roman" w:hAnsi="Times New Roman" w:cs="Times New Roman"/>
          <w:sz w:val="24"/>
          <w:szCs w:val="24"/>
        </w:rPr>
        <w:t>land use change</w:t>
      </w:r>
      <w:r w:rsidR="00BD633F" w:rsidRPr="00D94CBB">
        <w:rPr>
          <w:rFonts w:ascii="Times New Roman" w:hAnsi="Times New Roman" w:cs="Times New Roman"/>
          <w:sz w:val="24"/>
          <w:szCs w:val="24"/>
        </w:rPr>
        <w:t xml:space="preserve"> drives disease risk</w:t>
      </w:r>
      <w:r w:rsidR="007A7546" w:rsidRPr="00D94CBB">
        <w:rPr>
          <w:rFonts w:ascii="Times New Roman" w:hAnsi="Times New Roman" w:cs="Times New Roman"/>
          <w:sz w:val="24"/>
          <w:szCs w:val="24"/>
        </w:rPr>
        <w:t>; and 2)</w:t>
      </w:r>
      <w:r w:rsidR="00ED7C4B" w:rsidRPr="00D94CBB">
        <w:rPr>
          <w:rFonts w:ascii="Times New Roman" w:hAnsi="Times New Roman" w:cs="Times New Roman"/>
          <w:sz w:val="24"/>
          <w:szCs w:val="24"/>
        </w:rPr>
        <w:t xml:space="preserve"> a strategy to control this problem </w:t>
      </w:r>
      <w:r w:rsidR="00470F16" w:rsidRPr="00D94CBB">
        <w:rPr>
          <w:rFonts w:ascii="Times New Roman" w:hAnsi="Times New Roman" w:cs="Times New Roman"/>
          <w:sz w:val="24"/>
          <w:szCs w:val="24"/>
        </w:rPr>
        <w:t xml:space="preserve">that </w:t>
      </w:r>
      <w:r w:rsidR="00ED7C4B" w:rsidRPr="00D94CBB">
        <w:rPr>
          <w:rFonts w:ascii="Times New Roman" w:hAnsi="Times New Roman" w:cs="Times New Roman"/>
          <w:sz w:val="24"/>
          <w:szCs w:val="24"/>
        </w:rPr>
        <w:t>wi</w:t>
      </w:r>
      <w:r w:rsidR="00470F16" w:rsidRPr="00D94CBB">
        <w:rPr>
          <w:rFonts w:ascii="Times New Roman" w:hAnsi="Times New Roman" w:cs="Times New Roman"/>
          <w:sz w:val="24"/>
          <w:szCs w:val="24"/>
        </w:rPr>
        <w:t xml:space="preserve">ll be supported by </w:t>
      </w:r>
      <w:r w:rsidR="001D179D" w:rsidRPr="00D94CBB">
        <w:rPr>
          <w:rFonts w:ascii="Times New Roman" w:hAnsi="Times New Roman" w:cs="Times New Roman"/>
          <w:sz w:val="24"/>
          <w:szCs w:val="24"/>
        </w:rPr>
        <w:t>local stakeholders</w:t>
      </w:r>
      <w:r w:rsidR="00D40F47" w:rsidRPr="00D94CBB">
        <w:rPr>
          <w:rFonts w:ascii="Times New Roman" w:hAnsi="Times New Roman" w:cs="Times New Roman"/>
          <w:sz w:val="24"/>
          <w:szCs w:val="24"/>
        </w:rPr>
        <w:t xml:space="preserve"> (</w:t>
      </w:r>
      <w:r w:rsidR="00470F16" w:rsidRPr="00D94CBB">
        <w:rPr>
          <w:rFonts w:ascii="Times New Roman" w:hAnsi="Times New Roman" w:cs="Times New Roman"/>
          <w:sz w:val="24"/>
          <w:szCs w:val="24"/>
        </w:rPr>
        <w:t xml:space="preserve">industry, </w:t>
      </w:r>
      <w:r w:rsidR="00ED7C4B" w:rsidRPr="00D94CBB">
        <w:rPr>
          <w:rFonts w:ascii="Times New Roman" w:hAnsi="Times New Roman" w:cs="Times New Roman"/>
          <w:sz w:val="24"/>
          <w:szCs w:val="24"/>
        </w:rPr>
        <w:t>go</w:t>
      </w:r>
      <w:r w:rsidR="00470F16" w:rsidRPr="00D94CBB">
        <w:rPr>
          <w:rFonts w:ascii="Times New Roman" w:hAnsi="Times New Roman" w:cs="Times New Roman"/>
          <w:sz w:val="24"/>
          <w:szCs w:val="24"/>
        </w:rPr>
        <w:t>vernment and local communities</w:t>
      </w:r>
      <w:r w:rsidR="00D40F47" w:rsidRPr="00D94CBB">
        <w:rPr>
          <w:rFonts w:ascii="Times New Roman" w:hAnsi="Times New Roman" w:cs="Times New Roman"/>
          <w:sz w:val="24"/>
          <w:szCs w:val="24"/>
        </w:rPr>
        <w:t>)</w:t>
      </w:r>
      <w:r w:rsidR="00470F16" w:rsidRPr="00D94CBB">
        <w:rPr>
          <w:rFonts w:ascii="Times New Roman" w:hAnsi="Times New Roman" w:cs="Times New Roman"/>
          <w:sz w:val="24"/>
          <w:szCs w:val="24"/>
        </w:rPr>
        <w:t xml:space="preserve"> because </w:t>
      </w:r>
      <w:r w:rsidR="00950ECF" w:rsidRPr="00D94CBB">
        <w:rPr>
          <w:rFonts w:ascii="Times New Roman" w:hAnsi="Times New Roman" w:cs="Times New Roman"/>
          <w:sz w:val="24"/>
          <w:szCs w:val="24"/>
        </w:rPr>
        <w:t>t</w:t>
      </w:r>
      <w:r w:rsidR="00441BC5" w:rsidRPr="00D94CBB">
        <w:rPr>
          <w:rFonts w:ascii="Times New Roman" w:hAnsi="Times New Roman" w:cs="Times New Roman"/>
          <w:sz w:val="24"/>
          <w:szCs w:val="24"/>
        </w:rPr>
        <w:t xml:space="preserve">hese stakeholders play a role in </w:t>
      </w:r>
      <w:r w:rsidR="00ED7C4B" w:rsidRPr="00D94CBB">
        <w:rPr>
          <w:rFonts w:ascii="Times New Roman" w:hAnsi="Times New Roman" w:cs="Times New Roman"/>
          <w:sz w:val="24"/>
          <w:szCs w:val="24"/>
        </w:rPr>
        <w:t>p</w:t>
      </w:r>
      <w:r w:rsidR="00441BC5" w:rsidRPr="00D94CBB">
        <w:rPr>
          <w:rFonts w:ascii="Times New Roman" w:hAnsi="Times New Roman" w:cs="Times New Roman"/>
          <w:sz w:val="24"/>
          <w:szCs w:val="24"/>
        </w:rPr>
        <w:t>romoting</w:t>
      </w:r>
      <w:r w:rsidR="00950ECF" w:rsidRPr="00D94CBB">
        <w:rPr>
          <w:rFonts w:ascii="Times New Roman" w:hAnsi="Times New Roman" w:cs="Times New Roman"/>
          <w:sz w:val="24"/>
          <w:szCs w:val="24"/>
        </w:rPr>
        <w:t>, legislating or engaging in</w:t>
      </w:r>
      <w:r w:rsidR="00ED7C4B" w:rsidRPr="00D94CBB">
        <w:rPr>
          <w:rFonts w:ascii="Times New Roman" w:hAnsi="Times New Roman" w:cs="Times New Roman"/>
          <w:sz w:val="24"/>
          <w:szCs w:val="24"/>
        </w:rPr>
        <w:t xml:space="preserve"> activities that lead to land use change</w:t>
      </w:r>
      <w:r w:rsidR="00950ECF" w:rsidRPr="00D94CBB">
        <w:rPr>
          <w:rFonts w:ascii="Times New Roman" w:hAnsi="Times New Roman" w:cs="Times New Roman"/>
          <w:sz w:val="24"/>
          <w:szCs w:val="24"/>
        </w:rPr>
        <w:t xml:space="preserve">, </w:t>
      </w:r>
      <w:r w:rsidR="000F0C89" w:rsidRPr="00D94CBB">
        <w:rPr>
          <w:rFonts w:ascii="Times New Roman" w:hAnsi="Times New Roman" w:cs="Times New Roman"/>
          <w:sz w:val="24"/>
          <w:szCs w:val="24"/>
        </w:rPr>
        <w:t xml:space="preserve">and are vulnerable to </w:t>
      </w:r>
      <w:r w:rsidR="00950ECF" w:rsidRPr="00D94CBB">
        <w:rPr>
          <w:rFonts w:ascii="Times New Roman" w:hAnsi="Times New Roman" w:cs="Times New Roman"/>
          <w:sz w:val="24"/>
          <w:szCs w:val="24"/>
        </w:rPr>
        <w:t>the</w:t>
      </w:r>
      <w:r w:rsidR="00D40F47" w:rsidRPr="00D94CBB">
        <w:rPr>
          <w:rFonts w:ascii="Times New Roman" w:hAnsi="Times New Roman" w:cs="Times New Roman"/>
          <w:sz w:val="24"/>
          <w:szCs w:val="24"/>
        </w:rPr>
        <w:t>ir</w:t>
      </w:r>
      <w:r w:rsidR="00950ECF" w:rsidRPr="00D94CBB">
        <w:rPr>
          <w:rFonts w:ascii="Times New Roman" w:hAnsi="Times New Roman" w:cs="Times New Roman"/>
          <w:sz w:val="24"/>
          <w:szCs w:val="24"/>
        </w:rPr>
        <w:t xml:space="preserve"> </w:t>
      </w:r>
      <w:r w:rsidR="000F3A22" w:rsidRPr="00D94CBB">
        <w:rPr>
          <w:rFonts w:ascii="Times New Roman" w:hAnsi="Times New Roman" w:cs="Times New Roman"/>
          <w:sz w:val="24"/>
          <w:szCs w:val="24"/>
        </w:rPr>
        <w:t xml:space="preserve">adverse </w:t>
      </w:r>
      <w:r w:rsidR="00950ECF" w:rsidRPr="00D94CBB">
        <w:rPr>
          <w:rFonts w:ascii="Times New Roman" w:hAnsi="Times New Roman" w:cs="Times New Roman"/>
          <w:sz w:val="24"/>
          <w:szCs w:val="24"/>
        </w:rPr>
        <w:t>consequences, including disease emergence</w:t>
      </w:r>
      <w:r w:rsidR="00ED7C4B" w:rsidRPr="00D94CBB">
        <w:rPr>
          <w:rFonts w:ascii="Times New Roman" w:hAnsi="Times New Roman" w:cs="Times New Roman"/>
          <w:sz w:val="24"/>
          <w:szCs w:val="24"/>
        </w:rPr>
        <w:t>.</w:t>
      </w:r>
      <w:r w:rsidR="007A7546" w:rsidRPr="00D94CBB">
        <w:rPr>
          <w:rFonts w:ascii="Times New Roman" w:hAnsi="Times New Roman" w:cs="Times New Roman"/>
          <w:sz w:val="24"/>
          <w:szCs w:val="24"/>
        </w:rPr>
        <w:t xml:space="preserve"> </w:t>
      </w:r>
    </w:p>
    <w:p w14:paraId="56348287" w14:textId="77777777" w:rsidR="00AD0419" w:rsidRPr="00D94CBB" w:rsidRDefault="002A02AA"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noProof/>
          <w:sz w:val="24"/>
          <w:szCs w:val="24"/>
        </w:rPr>
        <w:drawing>
          <wp:anchor distT="0" distB="0" distL="114300" distR="114300" simplePos="0" relativeHeight="251659264" behindDoc="0" locked="0" layoutInCell="1" allowOverlap="1" wp14:anchorId="5F2559BB" wp14:editId="36F046C2">
            <wp:simplePos x="0" y="0"/>
            <wp:positionH relativeFrom="column">
              <wp:posOffset>3429000</wp:posOffset>
            </wp:positionH>
            <wp:positionV relativeFrom="paragraph">
              <wp:posOffset>144780</wp:posOffset>
            </wp:positionV>
            <wp:extent cx="2514600" cy="1823720"/>
            <wp:effectExtent l="0" t="0" r="0" b="5080"/>
            <wp:wrapTight wrapText="bothSides">
              <wp:wrapPolygon edited="0">
                <wp:start x="0" y="0"/>
                <wp:lineTo x="0" y="21359"/>
                <wp:lineTo x="21382" y="21359"/>
                <wp:lineTo x="2138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09 at 5.01.53 PM.png"/>
                    <pic:cNvPicPr/>
                  </pic:nvPicPr>
                  <pic:blipFill>
                    <a:blip r:embed="rId11">
                      <a:extLst>
                        <a:ext uri="{28A0092B-C50C-407E-A947-70E740481C1C}">
                          <a14:useLocalDpi xmlns:a14="http://schemas.microsoft.com/office/drawing/2010/main" val="0"/>
                        </a:ext>
                      </a:extLst>
                    </a:blip>
                    <a:stretch>
                      <a:fillRect/>
                    </a:stretch>
                  </pic:blipFill>
                  <pic:spPr>
                    <a:xfrm>
                      <a:off x="0" y="0"/>
                      <a:ext cx="2514600" cy="182372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33F21" w:rsidRPr="00D94CBB">
        <w:rPr>
          <w:rFonts w:ascii="Times New Roman" w:hAnsi="Times New Roman" w:cs="Times New Roman"/>
          <w:noProof/>
          <w:sz w:val="24"/>
          <w:szCs w:val="24"/>
        </w:rPr>
        <w:t xml:space="preserve">Our </w:t>
      </w:r>
      <w:r w:rsidR="00D8311D" w:rsidRPr="00D94CBB">
        <w:rPr>
          <w:rFonts w:ascii="Times New Roman" w:hAnsi="Times New Roman" w:cs="Times New Roman"/>
          <w:noProof/>
          <w:sz w:val="24"/>
          <w:szCs w:val="24"/>
        </w:rPr>
        <w:t>extensive previous work</w:t>
      </w:r>
      <w:r w:rsidR="00DD094B" w:rsidRPr="00D94CBB">
        <w:rPr>
          <w:rFonts w:ascii="Times New Roman" w:hAnsi="Times New Roman" w:cs="Times New Roman"/>
          <w:noProof/>
          <w:sz w:val="24"/>
          <w:szCs w:val="24"/>
        </w:rPr>
        <w:t xml:space="preserve"> on </w:t>
      </w:r>
      <w:r w:rsidR="00F12081" w:rsidRPr="00D94CBB">
        <w:rPr>
          <w:rFonts w:ascii="Times New Roman" w:hAnsi="Times New Roman" w:cs="Times New Roman"/>
          <w:noProof/>
          <w:sz w:val="24"/>
          <w:szCs w:val="24"/>
        </w:rPr>
        <w:t>modeling EID dynamics</w:t>
      </w:r>
      <w:r w:rsidR="00994B40" w:rsidRPr="00D94CBB">
        <w:rPr>
          <w:rFonts w:ascii="Times New Roman" w:hAnsi="Times New Roman" w:cs="Times New Roman"/>
          <w:noProof/>
          <w:sz w:val="24"/>
          <w:szCs w:val="24"/>
        </w:rPr>
        <w:t xml:space="preserve">; on </w:t>
      </w:r>
      <w:r w:rsidR="00F12081" w:rsidRPr="00D94CBB">
        <w:rPr>
          <w:rFonts w:ascii="Times New Roman" w:hAnsi="Times New Roman" w:cs="Times New Roman"/>
          <w:noProof/>
          <w:sz w:val="24"/>
          <w:szCs w:val="24"/>
        </w:rPr>
        <w:t>the</w:t>
      </w:r>
      <w:r w:rsidR="00DD094B" w:rsidRPr="00D94CBB">
        <w:rPr>
          <w:rFonts w:ascii="Times New Roman" w:hAnsi="Times New Roman" w:cs="Times New Roman"/>
          <w:noProof/>
          <w:sz w:val="24"/>
          <w:szCs w:val="24"/>
        </w:rPr>
        <w:t xml:space="preserve"> </w:t>
      </w:r>
      <w:r w:rsidR="00F12081" w:rsidRPr="00D94CBB">
        <w:rPr>
          <w:rFonts w:ascii="Times New Roman" w:hAnsi="Times New Roman" w:cs="Times New Roman"/>
          <w:noProof/>
          <w:sz w:val="24"/>
          <w:szCs w:val="24"/>
        </w:rPr>
        <w:t xml:space="preserve">emergence </w:t>
      </w:r>
      <w:r w:rsidR="00504C9F" w:rsidRPr="00D94CBB">
        <w:rPr>
          <w:rFonts w:ascii="Times New Roman" w:hAnsi="Times New Roman" w:cs="Times New Roman"/>
          <w:noProof/>
          <w:sz w:val="24"/>
          <w:szCs w:val="24"/>
        </w:rPr>
        <w:t xml:space="preserve">Nipah virus, West Nile </w:t>
      </w:r>
      <w:r w:rsidR="00DD094B" w:rsidRPr="00D94CBB">
        <w:rPr>
          <w:rFonts w:ascii="Times New Roman" w:hAnsi="Times New Roman" w:cs="Times New Roman"/>
          <w:noProof/>
          <w:sz w:val="24"/>
          <w:szCs w:val="24"/>
        </w:rPr>
        <w:t>virus, SARS and avian influenza</w:t>
      </w:r>
      <w:r w:rsidR="00994B40" w:rsidRPr="00D94CBB">
        <w:rPr>
          <w:rFonts w:ascii="Times New Roman" w:hAnsi="Times New Roman" w:cs="Times New Roman"/>
          <w:noProof/>
          <w:sz w:val="24"/>
          <w:szCs w:val="24"/>
        </w:rPr>
        <w:t xml:space="preserve">; </w:t>
      </w:r>
      <w:r w:rsidR="00A33F21" w:rsidRPr="00D94CBB">
        <w:rPr>
          <w:rFonts w:ascii="Times New Roman" w:hAnsi="Times New Roman" w:cs="Times New Roman"/>
          <w:noProof/>
          <w:sz w:val="24"/>
          <w:szCs w:val="24"/>
        </w:rPr>
        <w:t xml:space="preserve">and our current work in USAID EPT PREDICT (including the </w:t>
      </w:r>
      <w:r w:rsidR="00AB30E7" w:rsidRPr="00D94CBB">
        <w:rPr>
          <w:rFonts w:ascii="Times New Roman" w:hAnsi="Times New Roman" w:cs="Times New Roman"/>
          <w:noProof/>
          <w:sz w:val="24"/>
          <w:szCs w:val="24"/>
        </w:rPr>
        <w:t>DEEP FOREST</w:t>
      </w:r>
      <w:r w:rsidR="00BD633F" w:rsidRPr="00D94CBB">
        <w:rPr>
          <w:rFonts w:ascii="Times New Roman" w:hAnsi="Times New Roman" w:cs="Times New Roman"/>
          <w:noProof/>
          <w:sz w:val="24"/>
          <w:szCs w:val="24"/>
        </w:rPr>
        <w:t xml:space="preserve"> project)</w:t>
      </w:r>
      <w:r w:rsidR="00887C41" w:rsidRPr="00D94CBB">
        <w:rPr>
          <w:rFonts w:ascii="Times New Roman" w:hAnsi="Times New Roman" w:cs="Times New Roman"/>
          <w:noProof/>
          <w:sz w:val="24"/>
          <w:szCs w:val="24"/>
        </w:rPr>
        <w:t xml:space="preserve"> provide </w:t>
      </w:r>
      <w:r w:rsidR="00950ECF" w:rsidRPr="00D94CBB">
        <w:rPr>
          <w:rFonts w:ascii="Times New Roman" w:hAnsi="Times New Roman" w:cs="Times New Roman"/>
          <w:noProof/>
          <w:sz w:val="24"/>
          <w:szCs w:val="24"/>
        </w:rPr>
        <w:t xml:space="preserve">strategic </w:t>
      </w:r>
      <w:r w:rsidR="00BD633F" w:rsidRPr="00D94CBB">
        <w:rPr>
          <w:rFonts w:ascii="Times New Roman" w:hAnsi="Times New Roman" w:cs="Times New Roman"/>
          <w:noProof/>
          <w:sz w:val="24"/>
          <w:szCs w:val="24"/>
        </w:rPr>
        <w:t xml:space="preserve">direction for </w:t>
      </w:r>
      <w:r w:rsidR="00D8311D" w:rsidRPr="00D94CBB">
        <w:rPr>
          <w:rFonts w:ascii="Times New Roman" w:hAnsi="Times New Roman" w:cs="Times New Roman"/>
          <w:noProof/>
          <w:sz w:val="24"/>
          <w:szCs w:val="24"/>
        </w:rPr>
        <w:t>this proposed</w:t>
      </w:r>
      <w:r w:rsidR="00ED593B" w:rsidRPr="00D94CBB">
        <w:rPr>
          <w:rFonts w:ascii="Times New Roman" w:hAnsi="Times New Roman" w:cs="Times New Roman"/>
          <w:noProof/>
          <w:sz w:val="24"/>
          <w:szCs w:val="24"/>
        </w:rPr>
        <w:t xml:space="preserve">.  </w:t>
      </w:r>
      <w:r w:rsidR="00950ECF" w:rsidRPr="00D94CBB">
        <w:rPr>
          <w:rFonts w:ascii="Times New Roman" w:hAnsi="Times New Roman" w:cs="Times New Roman"/>
          <w:noProof/>
          <w:sz w:val="24"/>
          <w:szCs w:val="24"/>
        </w:rPr>
        <w:t>We have shown</w:t>
      </w:r>
      <w:r w:rsidR="00887C41" w:rsidRPr="00D94CBB">
        <w:rPr>
          <w:rFonts w:ascii="Times New Roman" w:hAnsi="Times New Roman" w:cs="Times New Roman"/>
          <w:noProof/>
          <w:sz w:val="24"/>
          <w:szCs w:val="24"/>
        </w:rPr>
        <w:t xml:space="preserve"> th</w:t>
      </w:r>
      <w:r w:rsidR="00B51078" w:rsidRPr="00D94CBB">
        <w:rPr>
          <w:rFonts w:ascii="Times New Roman" w:hAnsi="Times New Roman" w:cs="Times New Roman"/>
          <w:noProof/>
          <w:sz w:val="24"/>
          <w:szCs w:val="24"/>
        </w:rPr>
        <w:t xml:space="preserve">at </w:t>
      </w:r>
      <w:r w:rsidR="00D7055A" w:rsidRPr="00D94CBB">
        <w:rPr>
          <w:rFonts w:ascii="Times New Roman" w:hAnsi="Times New Roman" w:cs="Times New Roman"/>
          <w:sz w:val="24"/>
          <w:szCs w:val="24"/>
        </w:rPr>
        <w:t xml:space="preserve">land use change leads to disease emergence </w:t>
      </w:r>
      <w:r w:rsidR="00507E8A" w:rsidRPr="00D94CBB">
        <w:rPr>
          <w:rFonts w:ascii="Times New Roman" w:hAnsi="Times New Roman" w:cs="Times New Roman"/>
          <w:sz w:val="24"/>
          <w:szCs w:val="24"/>
        </w:rPr>
        <w:t xml:space="preserve">by </w:t>
      </w:r>
      <w:r w:rsidR="00ED593B" w:rsidRPr="00D94CBB">
        <w:rPr>
          <w:rFonts w:ascii="Times New Roman" w:hAnsi="Times New Roman" w:cs="Times New Roman"/>
          <w:sz w:val="24"/>
          <w:szCs w:val="24"/>
        </w:rPr>
        <w:t>increasing</w:t>
      </w:r>
      <w:r w:rsidRPr="00D94CBB">
        <w:rPr>
          <w:rFonts w:ascii="Times New Roman" w:hAnsi="Times New Roman" w:cs="Times New Roman"/>
          <w:sz w:val="24"/>
          <w:szCs w:val="24"/>
        </w:rPr>
        <w:t xml:space="preserve"> opportunities for contact</w:t>
      </w:r>
      <w:r w:rsidR="00ED593B" w:rsidRPr="00D94CBB">
        <w:rPr>
          <w:rFonts w:ascii="Times New Roman" w:hAnsi="Times New Roman" w:cs="Times New Roman"/>
          <w:sz w:val="24"/>
          <w:szCs w:val="24"/>
        </w:rPr>
        <w:t xml:space="preserve"> and pathogen </w:t>
      </w:r>
      <w:r w:rsidR="0010022C" w:rsidRPr="00D94CBB">
        <w:rPr>
          <w:rFonts w:ascii="Times New Roman" w:hAnsi="Times New Roman" w:cs="Times New Roman"/>
          <w:sz w:val="24"/>
          <w:szCs w:val="24"/>
        </w:rPr>
        <w:t>spillover</w:t>
      </w:r>
      <w:r w:rsidRPr="00D94CBB">
        <w:rPr>
          <w:rFonts w:ascii="Times New Roman" w:hAnsi="Times New Roman" w:cs="Times New Roman"/>
          <w:sz w:val="24"/>
          <w:szCs w:val="24"/>
        </w:rPr>
        <w:t xml:space="preserve"> between wildlife and humans and by perturbing host-pathogen ecological dynamics that promote cross species transmission</w:t>
      </w:r>
      <w:r w:rsidR="00443431" w:rsidRPr="00D94CBB">
        <w:rPr>
          <w:rFonts w:ascii="Times New Roman" w:hAnsi="Times New Roman" w:cs="Times New Roman"/>
          <w:sz w:val="24"/>
          <w:szCs w:val="24"/>
        </w:rPr>
        <w:t xml:space="preserve"> (Patz, Daszak </w:t>
      </w:r>
      <w:r w:rsidR="00443431" w:rsidRPr="00D94CBB">
        <w:rPr>
          <w:rFonts w:ascii="Times New Roman" w:hAnsi="Times New Roman" w:cs="Times New Roman"/>
          <w:i/>
          <w:sz w:val="24"/>
          <w:szCs w:val="24"/>
        </w:rPr>
        <w:t>et al.</w:t>
      </w:r>
      <w:r w:rsidR="00443431" w:rsidRPr="00D94CBB">
        <w:rPr>
          <w:rFonts w:ascii="Times New Roman" w:hAnsi="Times New Roman" w:cs="Times New Roman"/>
          <w:sz w:val="24"/>
          <w:szCs w:val="24"/>
        </w:rPr>
        <w:t>, 2004; Murray &amp; Daszak, 2013)</w:t>
      </w:r>
      <w:r w:rsidR="00386B06" w:rsidRPr="00D94CBB">
        <w:rPr>
          <w:rFonts w:ascii="Times New Roman" w:hAnsi="Times New Roman" w:cs="Times New Roman"/>
          <w:sz w:val="24"/>
          <w:szCs w:val="24"/>
        </w:rPr>
        <w:t xml:space="preserve"> </w:t>
      </w:r>
      <w:r w:rsidRPr="00D94CBB">
        <w:rPr>
          <w:rFonts w:ascii="Times New Roman" w:hAnsi="Times New Roman" w:cs="Times New Roman"/>
          <w:sz w:val="24"/>
          <w:szCs w:val="24"/>
        </w:rPr>
        <w:t>(</w:t>
      </w:r>
      <w:r w:rsidR="00A55E7B" w:rsidRPr="00D94CBB">
        <w:rPr>
          <w:rFonts w:ascii="Times New Roman" w:hAnsi="Times New Roman" w:cs="Times New Roman"/>
          <w:sz w:val="24"/>
          <w:szCs w:val="24"/>
        </w:rPr>
        <w:t>Figure on right</w:t>
      </w:r>
      <w:r w:rsidR="00AB30E7" w:rsidRPr="00D94CBB">
        <w:rPr>
          <w:rFonts w:ascii="Times New Roman" w:hAnsi="Times New Roman" w:cs="Times New Roman"/>
          <w:sz w:val="24"/>
          <w:szCs w:val="24"/>
        </w:rPr>
        <w:t>)</w:t>
      </w:r>
      <w:r w:rsidRPr="00D94CBB">
        <w:rPr>
          <w:rFonts w:ascii="Times New Roman" w:hAnsi="Times New Roman" w:cs="Times New Roman"/>
          <w:sz w:val="24"/>
          <w:szCs w:val="24"/>
        </w:rPr>
        <w:t xml:space="preserve">. </w:t>
      </w:r>
      <w:r w:rsidR="00887C41" w:rsidRPr="00D94CBB">
        <w:rPr>
          <w:rFonts w:ascii="Times New Roman" w:hAnsi="Times New Roman" w:cs="Times New Roman"/>
          <w:sz w:val="24"/>
          <w:szCs w:val="24"/>
        </w:rPr>
        <w:t xml:space="preserve">These </w:t>
      </w:r>
      <w:r w:rsidR="00507E8A" w:rsidRPr="00D94CBB">
        <w:rPr>
          <w:rFonts w:ascii="Times New Roman" w:hAnsi="Times New Roman" w:cs="Times New Roman"/>
          <w:sz w:val="24"/>
          <w:szCs w:val="24"/>
        </w:rPr>
        <w:t xml:space="preserve">factors </w:t>
      </w:r>
      <w:r w:rsidR="00887C41" w:rsidRPr="00D94CBB">
        <w:rPr>
          <w:rFonts w:ascii="Times New Roman" w:hAnsi="Times New Roman" w:cs="Times New Roman"/>
          <w:sz w:val="24"/>
          <w:szCs w:val="24"/>
        </w:rPr>
        <w:t>act either together or independently, and because of the diversity of reservoir hosts, vectors, and human behavior</w:t>
      </w:r>
      <w:r w:rsidR="00AD0419" w:rsidRPr="00D94CBB">
        <w:rPr>
          <w:rFonts w:ascii="Times New Roman" w:hAnsi="Times New Roman" w:cs="Times New Roman"/>
          <w:sz w:val="24"/>
          <w:szCs w:val="24"/>
        </w:rPr>
        <w:t xml:space="preserve"> in a region</w:t>
      </w:r>
      <w:r w:rsidR="00B968F4" w:rsidRPr="00D94CBB">
        <w:rPr>
          <w:rFonts w:ascii="Times New Roman" w:hAnsi="Times New Roman" w:cs="Times New Roman"/>
          <w:sz w:val="24"/>
          <w:szCs w:val="24"/>
        </w:rPr>
        <w:t>, they</w:t>
      </w:r>
      <w:r w:rsidR="00DD3AD9" w:rsidRPr="00D94CBB">
        <w:rPr>
          <w:rFonts w:ascii="Times New Roman" w:hAnsi="Times New Roman" w:cs="Times New Roman"/>
          <w:sz w:val="24"/>
          <w:szCs w:val="24"/>
        </w:rPr>
        <w:t xml:space="preserve"> create a</w:t>
      </w:r>
      <w:r w:rsidR="00887C41" w:rsidRPr="00D94CBB">
        <w:rPr>
          <w:rFonts w:ascii="Times New Roman" w:hAnsi="Times New Roman" w:cs="Times New Roman"/>
          <w:sz w:val="24"/>
          <w:szCs w:val="24"/>
        </w:rPr>
        <w:t xml:space="preserve"> complex</w:t>
      </w:r>
      <w:r w:rsidR="00DD3AD9" w:rsidRPr="00D94CBB">
        <w:rPr>
          <w:rFonts w:ascii="Times New Roman" w:hAnsi="Times New Roman" w:cs="Times New Roman"/>
          <w:sz w:val="24"/>
          <w:szCs w:val="24"/>
        </w:rPr>
        <w:t>, dynamic system</w:t>
      </w:r>
      <w:r w:rsidR="00887C41" w:rsidRPr="00D94CBB">
        <w:rPr>
          <w:rFonts w:ascii="Times New Roman" w:hAnsi="Times New Roman" w:cs="Times New Roman"/>
          <w:sz w:val="24"/>
          <w:szCs w:val="24"/>
        </w:rPr>
        <w:t xml:space="preserve">. </w:t>
      </w:r>
    </w:p>
    <w:p w14:paraId="37806416" w14:textId="77777777" w:rsidR="00452C12" w:rsidRPr="00D94CBB" w:rsidRDefault="006128B8"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To understand this complexity requires</w:t>
      </w:r>
      <w:r w:rsidR="000166A5" w:rsidRPr="00D94CBB">
        <w:rPr>
          <w:rFonts w:ascii="Times New Roman" w:hAnsi="Times New Roman" w:cs="Times New Roman"/>
          <w:sz w:val="24"/>
          <w:szCs w:val="24"/>
        </w:rPr>
        <w:t xml:space="preserve"> collection </w:t>
      </w:r>
      <w:r w:rsidR="00EF004D" w:rsidRPr="00D94CBB">
        <w:rPr>
          <w:rFonts w:ascii="Times New Roman" w:hAnsi="Times New Roman" w:cs="Times New Roman"/>
          <w:sz w:val="24"/>
          <w:szCs w:val="24"/>
        </w:rPr>
        <w:t xml:space="preserve">and analysis </w:t>
      </w:r>
      <w:r w:rsidR="000166A5" w:rsidRPr="00D94CBB">
        <w:rPr>
          <w:rFonts w:ascii="Times New Roman" w:hAnsi="Times New Roman" w:cs="Times New Roman"/>
          <w:sz w:val="24"/>
          <w:szCs w:val="24"/>
        </w:rPr>
        <w:t xml:space="preserve">of data on </w:t>
      </w:r>
      <w:r w:rsidR="0093404B" w:rsidRPr="00D94CBB">
        <w:rPr>
          <w:rFonts w:ascii="Times New Roman" w:hAnsi="Times New Roman" w:cs="Times New Roman"/>
          <w:sz w:val="24"/>
          <w:szCs w:val="24"/>
        </w:rPr>
        <w:t xml:space="preserve">all of the processes involved in land use change that </w:t>
      </w:r>
      <w:r w:rsidR="00507E8A" w:rsidRPr="00D94CBB">
        <w:rPr>
          <w:rFonts w:ascii="Times New Roman" w:hAnsi="Times New Roman" w:cs="Times New Roman"/>
          <w:sz w:val="24"/>
          <w:szCs w:val="24"/>
        </w:rPr>
        <w:t>affect disease risk</w:t>
      </w:r>
      <w:r w:rsidR="0093404B" w:rsidRPr="00D94CBB">
        <w:rPr>
          <w:rFonts w:ascii="Times New Roman" w:hAnsi="Times New Roman" w:cs="Times New Roman"/>
          <w:sz w:val="24"/>
          <w:szCs w:val="24"/>
        </w:rPr>
        <w:t xml:space="preserve">.  </w:t>
      </w:r>
      <w:r w:rsidR="0047368A" w:rsidRPr="00D94CBB">
        <w:rPr>
          <w:rFonts w:ascii="Times New Roman" w:hAnsi="Times New Roman" w:cs="Times New Roman"/>
          <w:sz w:val="24"/>
          <w:szCs w:val="24"/>
        </w:rPr>
        <w:t xml:space="preserve">For </w:t>
      </w:r>
      <w:r w:rsidR="002A02AA" w:rsidRPr="00D94CBB">
        <w:rPr>
          <w:rFonts w:ascii="Times New Roman" w:hAnsi="Times New Roman" w:cs="Times New Roman"/>
          <w:sz w:val="24"/>
          <w:szCs w:val="24"/>
        </w:rPr>
        <w:t xml:space="preserve">example, road building or other </w:t>
      </w:r>
      <w:r w:rsidR="00EF004D" w:rsidRPr="00D94CBB">
        <w:rPr>
          <w:rFonts w:ascii="Times New Roman" w:hAnsi="Times New Roman" w:cs="Times New Roman"/>
          <w:sz w:val="24"/>
          <w:szCs w:val="24"/>
        </w:rPr>
        <w:t xml:space="preserve">economic development </w:t>
      </w:r>
      <w:r w:rsidR="002A02AA" w:rsidRPr="00D94CBB">
        <w:rPr>
          <w:rFonts w:ascii="Times New Roman" w:hAnsi="Times New Roman" w:cs="Times New Roman"/>
          <w:sz w:val="24"/>
          <w:szCs w:val="24"/>
        </w:rPr>
        <w:t xml:space="preserve">activities in intact forests </w:t>
      </w:r>
      <w:r w:rsidR="00EF004D" w:rsidRPr="00D94CBB">
        <w:rPr>
          <w:rFonts w:ascii="Times New Roman" w:hAnsi="Times New Roman" w:cs="Times New Roman"/>
          <w:sz w:val="24"/>
          <w:szCs w:val="24"/>
        </w:rPr>
        <w:t>usually</w:t>
      </w:r>
      <w:r w:rsidR="0047368A" w:rsidRPr="00D94CBB">
        <w:rPr>
          <w:rFonts w:ascii="Times New Roman" w:hAnsi="Times New Roman" w:cs="Times New Roman"/>
          <w:sz w:val="24"/>
          <w:szCs w:val="24"/>
        </w:rPr>
        <w:t xml:space="preserve"> involve</w:t>
      </w:r>
      <w:r w:rsidR="00EF004D" w:rsidRPr="00D94CBB">
        <w:rPr>
          <w:rFonts w:ascii="Times New Roman" w:hAnsi="Times New Roman" w:cs="Times New Roman"/>
          <w:sz w:val="24"/>
          <w:szCs w:val="24"/>
        </w:rPr>
        <w:t xml:space="preserve"> movement of people</w:t>
      </w:r>
      <w:r w:rsidR="002A02AA" w:rsidRPr="00D94CBB">
        <w:rPr>
          <w:rFonts w:ascii="Times New Roman" w:hAnsi="Times New Roman" w:cs="Times New Roman"/>
          <w:sz w:val="24"/>
          <w:szCs w:val="24"/>
        </w:rPr>
        <w:t xml:space="preserve"> into previously uninhabited areas,</w:t>
      </w:r>
      <w:r w:rsidR="00B74424" w:rsidRPr="00D94CBB">
        <w:rPr>
          <w:rFonts w:ascii="Times New Roman" w:hAnsi="Times New Roman" w:cs="Times New Roman"/>
          <w:sz w:val="24"/>
          <w:szCs w:val="24"/>
        </w:rPr>
        <w:t xml:space="preserve"> which</w:t>
      </w:r>
      <w:r w:rsidR="002A02AA" w:rsidRPr="00D94CBB">
        <w:rPr>
          <w:rFonts w:ascii="Times New Roman" w:hAnsi="Times New Roman" w:cs="Times New Roman"/>
          <w:sz w:val="24"/>
          <w:szCs w:val="24"/>
        </w:rPr>
        <w:t xml:space="preserve"> increas</w:t>
      </w:r>
      <w:r w:rsidR="00B74424" w:rsidRPr="00D94CBB">
        <w:rPr>
          <w:rFonts w:ascii="Times New Roman" w:hAnsi="Times New Roman" w:cs="Times New Roman"/>
          <w:sz w:val="24"/>
          <w:szCs w:val="24"/>
        </w:rPr>
        <w:t>es</w:t>
      </w:r>
      <w:r w:rsidR="002A02AA" w:rsidRPr="00D94CBB">
        <w:rPr>
          <w:rFonts w:ascii="Times New Roman" w:hAnsi="Times New Roman" w:cs="Times New Roman"/>
          <w:sz w:val="24"/>
          <w:szCs w:val="24"/>
        </w:rPr>
        <w:t xml:space="preserve"> </w:t>
      </w:r>
      <w:r w:rsidR="0047368A" w:rsidRPr="00D94CBB">
        <w:rPr>
          <w:rFonts w:ascii="Times New Roman" w:hAnsi="Times New Roman" w:cs="Times New Roman"/>
          <w:sz w:val="24"/>
          <w:szCs w:val="24"/>
        </w:rPr>
        <w:t xml:space="preserve">their </w:t>
      </w:r>
      <w:r w:rsidRPr="00D94CBB">
        <w:rPr>
          <w:rFonts w:ascii="Times New Roman" w:hAnsi="Times New Roman" w:cs="Times New Roman"/>
          <w:sz w:val="24"/>
          <w:szCs w:val="24"/>
        </w:rPr>
        <w:t xml:space="preserve">contact with wildlife and their </w:t>
      </w:r>
      <w:r w:rsidR="002A02AA" w:rsidRPr="00D94CBB">
        <w:rPr>
          <w:rFonts w:ascii="Times New Roman" w:hAnsi="Times New Roman" w:cs="Times New Roman"/>
          <w:sz w:val="24"/>
          <w:szCs w:val="24"/>
        </w:rPr>
        <w:t>exposure</w:t>
      </w:r>
      <w:r w:rsidR="008702DE" w:rsidRPr="00D94CBB">
        <w:rPr>
          <w:rFonts w:ascii="Times New Roman" w:hAnsi="Times New Roman" w:cs="Times New Roman"/>
          <w:sz w:val="24"/>
          <w:szCs w:val="24"/>
        </w:rPr>
        <w:t xml:space="preserve"> </w:t>
      </w:r>
      <w:r w:rsidR="00B74424" w:rsidRPr="00D94CBB">
        <w:rPr>
          <w:rFonts w:ascii="Times New Roman" w:hAnsi="Times New Roman" w:cs="Times New Roman"/>
          <w:sz w:val="24"/>
          <w:szCs w:val="24"/>
        </w:rPr>
        <w:t xml:space="preserve">to the novel pathogens they carry, as well as </w:t>
      </w:r>
      <w:r w:rsidR="0044451D" w:rsidRPr="00D94CBB">
        <w:rPr>
          <w:rFonts w:ascii="Times New Roman" w:hAnsi="Times New Roman" w:cs="Times New Roman"/>
          <w:sz w:val="24"/>
          <w:szCs w:val="24"/>
        </w:rPr>
        <w:t>vectors such as mosquitoes</w:t>
      </w:r>
      <w:r w:rsidR="002A02AA"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Different sectors of the community </w:t>
      </w:r>
      <w:r w:rsidR="00411B08" w:rsidRPr="00D94CBB">
        <w:rPr>
          <w:rFonts w:ascii="Times New Roman" w:hAnsi="Times New Roman" w:cs="Times New Roman"/>
          <w:sz w:val="24"/>
          <w:szCs w:val="24"/>
        </w:rPr>
        <w:t>tend to have different types and degree</w:t>
      </w:r>
      <w:r w:rsidR="00B74424" w:rsidRPr="00D94CBB">
        <w:rPr>
          <w:rFonts w:ascii="Times New Roman" w:hAnsi="Times New Roman" w:cs="Times New Roman"/>
          <w:sz w:val="24"/>
          <w:szCs w:val="24"/>
        </w:rPr>
        <w:t>s</w:t>
      </w:r>
      <w:r w:rsidR="00411B08" w:rsidRPr="00D94CBB">
        <w:rPr>
          <w:rFonts w:ascii="Times New Roman" w:hAnsi="Times New Roman" w:cs="Times New Roman"/>
          <w:sz w:val="24"/>
          <w:szCs w:val="24"/>
        </w:rPr>
        <w:t xml:space="preserve"> of contact with wildlife, and this also </w:t>
      </w:r>
      <w:r w:rsidR="000F0C89" w:rsidRPr="00D94CBB">
        <w:rPr>
          <w:rFonts w:ascii="Times New Roman" w:hAnsi="Times New Roman" w:cs="Times New Roman"/>
          <w:sz w:val="24"/>
          <w:szCs w:val="24"/>
        </w:rPr>
        <w:t xml:space="preserve">varies </w:t>
      </w:r>
      <w:r w:rsidR="00411B08" w:rsidRPr="00D94CBB">
        <w:rPr>
          <w:rFonts w:ascii="Times New Roman" w:hAnsi="Times New Roman" w:cs="Times New Roman"/>
          <w:sz w:val="24"/>
          <w:szCs w:val="24"/>
        </w:rPr>
        <w:t xml:space="preserve">with age and gender.  In addition, land use change </w:t>
      </w:r>
      <w:r w:rsidR="002A02AA" w:rsidRPr="00D94CBB">
        <w:rPr>
          <w:rFonts w:ascii="Times New Roman" w:hAnsi="Times New Roman" w:cs="Times New Roman"/>
          <w:sz w:val="24"/>
          <w:szCs w:val="24"/>
        </w:rPr>
        <w:t>modif</w:t>
      </w:r>
      <w:r w:rsidR="00411B08" w:rsidRPr="00D94CBB">
        <w:rPr>
          <w:rFonts w:ascii="Times New Roman" w:hAnsi="Times New Roman" w:cs="Times New Roman"/>
          <w:sz w:val="24"/>
          <w:szCs w:val="24"/>
        </w:rPr>
        <w:t xml:space="preserve">ies </w:t>
      </w:r>
      <w:r w:rsidR="0088234C" w:rsidRPr="00D94CBB">
        <w:rPr>
          <w:rFonts w:ascii="Times New Roman" w:hAnsi="Times New Roman" w:cs="Times New Roman"/>
          <w:sz w:val="24"/>
          <w:szCs w:val="24"/>
        </w:rPr>
        <w:t xml:space="preserve">existing </w:t>
      </w:r>
      <w:r w:rsidR="00411B08" w:rsidRPr="00D94CBB">
        <w:rPr>
          <w:rFonts w:ascii="Times New Roman" w:hAnsi="Times New Roman" w:cs="Times New Roman"/>
          <w:sz w:val="24"/>
          <w:szCs w:val="24"/>
        </w:rPr>
        <w:t xml:space="preserve">habitat </w:t>
      </w:r>
      <w:r w:rsidR="0088234C" w:rsidRPr="00D94CBB">
        <w:rPr>
          <w:rFonts w:ascii="Times New Roman" w:hAnsi="Times New Roman" w:cs="Times New Roman"/>
          <w:sz w:val="24"/>
          <w:szCs w:val="24"/>
        </w:rPr>
        <w:t>w</w:t>
      </w:r>
      <w:r w:rsidR="00680CE2" w:rsidRPr="00D94CBB">
        <w:rPr>
          <w:rFonts w:ascii="Times New Roman" w:hAnsi="Times New Roman" w:cs="Times New Roman"/>
          <w:sz w:val="24"/>
          <w:szCs w:val="24"/>
        </w:rPr>
        <w:t xml:space="preserve">ith </w:t>
      </w:r>
      <w:proofErr w:type="gramStart"/>
      <w:r w:rsidR="00680CE2" w:rsidRPr="00D94CBB">
        <w:rPr>
          <w:rFonts w:ascii="Times New Roman" w:hAnsi="Times New Roman" w:cs="Times New Roman"/>
          <w:sz w:val="24"/>
          <w:szCs w:val="24"/>
        </w:rPr>
        <w:t>often dramatic</w:t>
      </w:r>
      <w:proofErr w:type="gramEnd"/>
      <w:r w:rsidR="00680CE2" w:rsidRPr="00D94CBB">
        <w:rPr>
          <w:rFonts w:ascii="Times New Roman" w:hAnsi="Times New Roman" w:cs="Times New Roman"/>
          <w:sz w:val="24"/>
          <w:szCs w:val="24"/>
        </w:rPr>
        <w:t xml:space="preserve"> impacts on the</w:t>
      </w:r>
      <w:r w:rsidR="00411B08" w:rsidRPr="00D94CBB">
        <w:rPr>
          <w:rFonts w:ascii="Times New Roman" w:hAnsi="Times New Roman" w:cs="Times New Roman"/>
          <w:sz w:val="24"/>
          <w:szCs w:val="24"/>
        </w:rPr>
        <w:t xml:space="preserve"> abundance of </w:t>
      </w:r>
      <w:r w:rsidR="0088234C" w:rsidRPr="00D94CBB">
        <w:rPr>
          <w:rFonts w:ascii="Times New Roman" w:hAnsi="Times New Roman" w:cs="Times New Roman"/>
          <w:sz w:val="24"/>
          <w:szCs w:val="24"/>
        </w:rPr>
        <w:t xml:space="preserve">disease </w:t>
      </w:r>
      <w:r w:rsidR="00411B08" w:rsidRPr="00D94CBB">
        <w:rPr>
          <w:rFonts w:ascii="Times New Roman" w:hAnsi="Times New Roman" w:cs="Times New Roman"/>
          <w:sz w:val="24"/>
          <w:szCs w:val="24"/>
        </w:rPr>
        <w:t>reservoirs</w:t>
      </w:r>
      <w:r w:rsidR="00680CE2" w:rsidRPr="00D94CBB">
        <w:rPr>
          <w:rFonts w:ascii="Times New Roman" w:hAnsi="Times New Roman" w:cs="Times New Roman"/>
          <w:sz w:val="24"/>
          <w:szCs w:val="24"/>
        </w:rPr>
        <w:t xml:space="preserve"> and vectors</w:t>
      </w:r>
      <w:r w:rsidR="00A55E7B" w:rsidRPr="00D94CBB">
        <w:rPr>
          <w:rFonts w:ascii="Times New Roman" w:hAnsi="Times New Roman" w:cs="Times New Roman"/>
          <w:sz w:val="24"/>
          <w:szCs w:val="24"/>
        </w:rPr>
        <w:t xml:space="preserve"> (Norris, 2004; Patz &amp; Olson, 2006; Olson </w:t>
      </w:r>
      <w:r w:rsidR="00A55E7B" w:rsidRPr="00D94CBB">
        <w:rPr>
          <w:rFonts w:ascii="Times New Roman" w:hAnsi="Times New Roman" w:cs="Times New Roman"/>
          <w:i/>
          <w:sz w:val="24"/>
          <w:szCs w:val="24"/>
        </w:rPr>
        <w:t>et al.</w:t>
      </w:r>
      <w:r w:rsidR="00A55E7B" w:rsidRPr="00D94CBB">
        <w:rPr>
          <w:rFonts w:ascii="Times New Roman" w:hAnsi="Times New Roman" w:cs="Times New Roman"/>
          <w:sz w:val="24"/>
          <w:szCs w:val="24"/>
        </w:rPr>
        <w:t>, 2010)</w:t>
      </w:r>
      <w:r w:rsidR="00DA373B" w:rsidRPr="00D94CBB">
        <w:rPr>
          <w:rFonts w:ascii="Times New Roman" w:hAnsi="Times New Roman" w:cs="Times New Roman"/>
          <w:sz w:val="24"/>
          <w:szCs w:val="24"/>
        </w:rPr>
        <w:t>.  All of these factors can</w:t>
      </w:r>
      <w:r w:rsidR="0047368A" w:rsidRPr="00D94CBB">
        <w:rPr>
          <w:rFonts w:ascii="Times New Roman" w:hAnsi="Times New Roman" w:cs="Times New Roman"/>
          <w:sz w:val="24"/>
          <w:szCs w:val="24"/>
        </w:rPr>
        <w:t xml:space="preserve"> alter disease risk</w:t>
      </w:r>
      <w:r w:rsidR="00CA2F2A" w:rsidRPr="00D94CBB">
        <w:rPr>
          <w:rFonts w:ascii="Times New Roman" w:hAnsi="Times New Roman" w:cs="Times New Roman"/>
          <w:sz w:val="24"/>
          <w:szCs w:val="24"/>
        </w:rPr>
        <w:t>. O</w:t>
      </w:r>
      <w:r w:rsidR="00452C12" w:rsidRPr="00D94CBB">
        <w:rPr>
          <w:rFonts w:ascii="Times New Roman" w:hAnsi="Times New Roman" w:cs="Times New Roman"/>
          <w:sz w:val="24"/>
          <w:szCs w:val="24"/>
        </w:rPr>
        <w:t>nce a pathogen has spilled over</w:t>
      </w:r>
      <w:r w:rsidR="00DA373B" w:rsidRPr="00D94CBB">
        <w:rPr>
          <w:rFonts w:ascii="Times New Roman" w:hAnsi="Times New Roman" w:cs="Times New Roman"/>
          <w:sz w:val="24"/>
          <w:szCs w:val="24"/>
        </w:rPr>
        <w:t xml:space="preserve"> into a single person, or </w:t>
      </w:r>
      <w:r w:rsidR="0088234C" w:rsidRPr="00D94CBB">
        <w:rPr>
          <w:rFonts w:ascii="Times New Roman" w:hAnsi="Times New Roman" w:cs="Times New Roman"/>
          <w:sz w:val="24"/>
          <w:szCs w:val="24"/>
        </w:rPr>
        <w:t xml:space="preserve">established itself in a </w:t>
      </w:r>
      <w:r w:rsidR="00DA373B" w:rsidRPr="00D94CBB">
        <w:rPr>
          <w:rFonts w:ascii="Times New Roman" w:hAnsi="Times New Roman" w:cs="Times New Roman"/>
          <w:sz w:val="24"/>
          <w:szCs w:val="24"/>
        </w:rPr>
        <w:t>community</w:t>
      </w:r>
      <w:r w:rsidR="00452C12" w:rsidRPr="00D94CBB">
        <w:rPr>
          <w:rFonts w:ascii="Times New Roman" w:hAnsi="Times New Roman" w:cs="Times New Roman"/>
          <w:sz w:val="24"/>
          <w:szCs w:val="24"/>
        </w:rPr>
        <w:t xml:space="preserve">, the risk of spread depends on the amount and type of contact among people, and their movement into and out of </w:t>
      </w:r>
      <w:r w:rsidR="002E35DF" w:rsidRPr="00D94CBB">
        <w:rPr>
          <w:rFonts w:ascii="Times New Roman" w:hAnsi="Times New Roman" w:cs="Times New Roman"/>
          <w:sz w:val="24"/>
          <w:szCs w:val="24"/>
        </w:rPr>
        <w:t>the interface where spillover happened</w:t>
      </w:r>
      <w:r w:rsidR="00452C12" w:rsidRPr="00D94CBB">
        <w:rPr>
          <w:rFonts w:ascii="Times New Roman" w:hAnsi="Times New Roman" w:cs="Times New Roman"/>
          <w:sz w:val="24"/>
          <w:szCs w:val="24"/>
        </w:rPr>
        <w:t>.</w:t>
      </w:r>
      <w:r w:rsidR="00371898" w:rsidRPr="00D94CBB">
        <w:rPr>
          <w:rFonts w:ascii="Times New Roman" w:hAnsi="Times New Roman" w:cs="Times New Roman"/>
          <w:sz w:val="24"/>
          <w:szCs w:val="24"/>
        </w:rPr>
        <w:t xml:space="preserve">  Finally, </w:t>
      </w:r>
      <w:r w:rsidR="0088234C" w:rsidRPr="00D94CBB">
        <w:rPr>
          <w:rFonts w:ascii="Times New Roman" w:hAnsi="Times New Roman" w:cs="Times New Roman"/>
          <w:sz w:val="24"/>
          <w:szCs w:val="24"/>
        </w:rPr>
        <w:t xml:space="preserve">assessing </w:t>
      </w:r>
      <w:r w:rsidR="00371898" w:rsidRPr="00D94CBB">
        <w:rPr>
          <w:rFonts w:ascii="Times New Roman" w:hAnsi="Times New Roman" w:cs="Times New Roman"/>
          <w:sz w:val="24"/>
          <w:szCs w:val="24"/>
        </w:rPr>
        <w:t>the role of disease emergence in the economic cost</w:t>
      </w:r>
      <w:r w:rsidR="0088234C" w:rsidRPr="00D94CBB">
        <w:rPr>
          <w:rFonts w:ascii="Times New Roman" w:hAnsi="Times New Roman" w:cs="Times New Roman"/>
          <w:sz w:val="24"/>
          <w:szCs w:val="24"/>
        </w:rPr>
        <w:t xml:space="preserve">/benefit analysis </w:t>
      </w:r>
      <w:r w:rsidR="00371898" w:rsidRPr="00D94CBB">
        <w:rPr>
          <w:rFonts w:ascii="Times New Roman" w:hAnsi="Times New Roman" w:cs="Times New Roman"/>
          <w:sz w:val="24"/>
          <w:szCs w:val="24"/>
        </w:rPr>
        <w:t>of land use change</w:t>
      </w:r>
      <w:r w:rsidR="00F77ED8" w:rsidRPr="00D94CBB">
        <w:rPr>
          <w:rFonts w:ascii="Times New Roman" w:hAnsi="Times New Roman" w:cs="Times New Roman"/>
          <w:sz w:val="24"/>
          <w:szCs w:val="24"/>
        </w:rPr>
        <w:t xml:space="preserve"> requires specific information on the frequency of disease emergence and outbreaks, and their impact on individuals, on communities and on </w:t>
      </w:r>
      <w:r w:rsidR="001D7937" w:rsidRPr="00D94CBB">
        <w:rPr>
          <w:rFonts w:ascii="Times New Roman" w:hAnsi="Times New Roman" w:cs="Times New Roman"/>
          <w:sz w:val="24"/>
          <w:szCs w:val="24"/>
        </w:rPr>
        <w:t>production</w:t>
      </w:r>
      <w:r w:rsidR="00F77ED8" w:rsidRPr="00D94CBB">
        <w:rPr>
          <w:rFonts w:ascii="Times New Roman" w:hAnsi="Times New Roman" w:cs="Times New Roman"/>
          <w:sz w:val="24"/>
          <w:szCs w:val="24"/>
        </w:rPr>
        <w:t xml:space="preserve">, </w:t>
      </w:r>
      <w:r w:rsidR="00F77ED8" w:rsidRPr="00D94CBB">
        <w:rPr>
          <w:rFonts w:ascii="Times New Roman" w:hAnsi="Times New Roman" w:cs="Times New Roman"/>
          <w:sz w:val="24"/>
          <w:szCs w:val="24"/>
        </w:rPr>
        <w:lastRenderedPageBreak/>
        <w:t>trade and travel.</w:t>
      </w:r>
      <w:r w:rsidR="00636A09" w:rsidRPr="00D94CBB">
        <w:rPr>
          <w:rFonts w:ascii="Times New Roman" w:hAnsi="Times New Roman" w:cs="Times New Roman"/>
          <w:sz w:val="24"/>
          <w:szCs w:val="24"/>
        </w:rPr>
        <w:t xml:space="preserve"> Our approach for </w:t>
      </w:r>
      <w:r w:rsidR="00036652" w:rsidRPr="00D94CBB">
        <w:rPr>
          <w:rFonts w:ascii="Times New Roman" w:hAnsi="Times New Roman" w:cs="Times New Roman"/>
          <w:sz w:val="24"/>
          <w:szCs w:val="24"/>
        </w:rPr>
        <w:t xml:space="preserve">the </w:t>
      </w:r>
      <w:r w:rsidR="00C46F17" w:rsidRPr="00D94CBB">
        <w:rPr>
          <w:rFonts w:ascii="Times New Roman" w:hAnsi="Times New Roman" w:cs="Times New Roman"/>
          <w:sz w:val="24"/>
          <w:szCs w:val="24"/>
        </w:rPr>
        <w:t>IDEEAL</w:t>
      </w:r>
      <w:r w:rsidR="00036652" w:rsidRPr="00D94CBB">
        <w:rPr>
          <w:rFonts w:ascii="Times New Roman" w:hAnsi="Times New Roman" w:cs="Times New Roman"/>
          <w:sz w:val="24"/>
          <w:szCs w:val="24"/>
        </w:rPr>
        <w:t xml:space="preserve"> Project </w:t>
      </w:r>
      <w:r w:rsidR="00636A09" w:rsidRPr="00D94CBB">
        <w:rPr>
          <w:rFonts w:ascii="Times New Roman" w:hAnsi="Times New Roman" w:cs="Times New Roman"/>
          <w:sz w:val="24"/>
          <w:szCs w:val="24"/>
        </w:rPr>
        <w:t xml:space="preserve">brings together these components to produce actionable information to local and regional stakeholders for informed </w:t>
      </w:r>
      <w:r w:rsidR="00F913D9" w:rsidRPr="00D94CBB">
        <w:rPr>
          <w:rFonts w:ascii="Times New Roman" w:hAnsi="Times New Roman" w:cs="Times New Roman"/>
          <w:sz w:val="24"/>
          <w:szCs w:val="24"/>
        </w:rPr>
        <w:t>decision-making</w:t>
      </w:r>
      <w:r w:rsidR="00636A09" w:rsidRPr="00D94CBB">
        <w:rPr>
          <w:rFonts w:ascii="Times New Roman" w:hAnsi="Times New Roman" w:cs="Times New Roman"/>
          <w:sz w:val="24"/>
          <w:szCs w:val="24"/>
        </w:rPr>
        <w:t>.</w:t>
      </w:r>
    </w:p>
    <w:p w14:paraId="538C812C" w14:textId="77777777" w:rsidR="00801E20" w:rsidRPr="00D94CBB" w:rsidRDefault="00801E20" w:rsidP="004952F1">
      <w:pPr>
        <w:autoSpaceDE w:val="0"/>
        <w:autoSpaceDN w:val="0"/>
        <w:adjustRightInd w:val="0"/>
        <w:spacing w:after="0" w:line="240" w:lineRule="auto"/>
        <w:rPr>
          <w:rFonts w:ascii="Times New Roman" w:hAnsi="Times New Roman" w:cs="Times New Roman"/>
          <w:b/>
          <w:sz w:val="24"/>
          <w:szCs w:val="24"/>
          <w:u w:val="single"/>
        </w:rPr>
      </w:pPr>
    </w:p>
    <w:p w14:paraId="50446560" w14:textId="77777777" w:rsidR="00801E20" w:rsidRPr="00D94CBB" w:rsidRDefault="003B3429" w:rsidP="004952F1">
      <w:pPr>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Cross-</w:t>
      </w:r>
      <w:r w:rsidR="00801E20" w:rsidRPr="00D94CBB">
        <w:rPr>
          <w:rFonts w:ascii="Times New Roman" w:hAnsi="Times New Roman" w:cs="Times New Roman"/>
          <w:b/>
          <w:sz w:val="24"/>
          <w:szCs w:val="24"/>
        </w:rPr>
        <w:t>Disciplinary Approaches</w:t>
      </w:r>
    </w:p>
    <w:p w14:paraId="6AF1FF65" w14:textId="77777777" w:rsidR="00801E20" w:rsidRPr="00D94CBB" w:rsidRDefault="00801E20" w:rsidP="004952F1">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EcoHealth Alliance </w:t>
      </w:r>
      <w:r w:rsidR="00E5120F" w:rsidRPr="00D94CBB">
        <w:rPr>
          <w:rFonts w:ascii="Times New Roman" w:hAnsi="Times New Roman" w:cs="Times New Roman"/>
          <w:sz w:val="24"/>
          <w:szCs w:val="24"/>
        </w:rPr>
        <w:t xml:space="preserve">(EHA) </w:t>
      </w:r>
      <w:r w:rsidRPr="00D94CBB">
        <w:rPr>
          <w:rFonts w:ascii="Times New Roman" w:hAnsi="Times New Roman" w:cs="Times New Roman"/>
          <w:sz w:val="24"/>
          <w:szCs w:val="24"/>
        </w:rPr>
        <w:t xml:space="preserve">has spent the last 40 years addressing complex </w:t>
      </w:r>
      <w:r w:rsidR="00955E97" w:rsidRPr="00D94CBB">
        <w:rPr>
          <w:rFonts w:ascii="Times New Roman" w:hAnsi="Times New Roman" w:cs="Times New Roman"/>
          <w:sz w:val="24"/>
          <w:szCs w:val="24"/>
        </w:rPr>
        <w:t xml:space="preserve">environmental and social </w:t>
      </w:r>
      <w:r w:rsidRPr="00D94CBB">
        <w:rPr>
          <w:rFonts w:ascii="Times New Roman" w:hAnsi="Times New Roman" w:cs="Times New Roman"/>
          <w:sz w:val="24"/>
          <w:szCs w:val="24"/>
        </w:rPr>
        <w:t>challenges</w:t>
      </w:r>
      <w:r w:rsidR="00955E97" w:rsidRPr="00D94CBB">
        <w:rPr>
          <w:rFonts w:ascii="Times New Roman" w:hAnsi="Times New Roman" w:cs="Times New Roman"/>
          <w:sz w:val="24"/>
          <w:szCs w:val="24"/>
        </w:rPr>
        <w:t xml:space="preserve"> </w:t>
      </w:r>
      <w:r w:rsidR="00E73FA3" w:rsidRPr="00D94CBB">
        <w:rPr>
          <w:rFonts w:ascii="Times New Roman" w:hAnsi="Times New Roman" w:cs="Times New Roman"/>
          <w:sz w:val="24"/>
          <w:szCs w:val="24"/>
        </w:rPr>
        <w:t>by building</w:t>
      </w:r>
      <w:r w:rsidR="00686C28"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multidisciplinary teams via collaborative </w:t>
      </w:r>
      <w:r w:rsidR="003157A9" w:rsidRPr="00D94CBB">
        <w:rPr>
          <w:rFonts w:ascii="Times New Roman" w:hAnsi="Times New Roman" w:cs="Times New Roman"/>
          <w:sz w:val="24"/>
          <w:szCs w:val="24"/>
        </w:rPr>
        <w:t xml:space="preserve">international </w:t>
      </w:r>
      <w:r w:rsidRPr="00D94CBB">
        <w:rPr>
          <w:rFonts w:ascii="Times New Roman" w:hAnsi="Times New Roman" w:cs="Times New Roman"/>
          <w:sz w:val="24"/>
          <w:szCs w:val="24"/>
        </w:rPr>
        <w:t>networks</w:t>
      </w:r>
      <w:r w:rsidR="00851A90" w:rsidRPr="00D94CBB">
        <w:rPr>
          <w:rFonts w:ascii="Times New Roman" w:hAnsi="Times New Roman" w:cs="Times New Roman"/>
          <w:sz w:val="24"/>
          <w:szCs w:val="24"/>
        </w:rPr>
        <w:t xml:space="preserve">. </w:t>
      </w:r>
      <w:r w:rsidR="00E5120F" w:rsidRPr="00D94CBB">
        <w:rPr>
          <w:rFonts w:ascii="Times New Roman" w:hAnsi="Times New Roman" w:cs="Times New Roman"/>
          <w:sz w:val="24"/>
          <w:szCs w:val="24"/>
        </w:rPr>
        <w:t>These include</w:t>
      </w:r>
      <w:r w:rsidR="009A6F70" w:rsidRPr="00D94CBB">
        <w:rPr>
          <w:rFonts w:ascii="Times New Roman" w:hAnsi="Times New Roman" w:cs="Times New Roman"/>
          <w:sz w:val="24"/>
          <w:szCs w:val="24"/>
        </w:rPr>
        <w:t xml:space="preserve"> long</w:t>
      </w:r>
      <w:r w:rsidR="003B3429" w:rsidRPr="00D94CBB">
        <w:rPr>
          <w:rFonts w:ascii="Times New Roman" w:hAnsi="Times New Roman" w:cs="Times New Roman"/>
          <w:sz w:val="24"/>
          <w:szCs w:val="24"/>
        </w:rPr>
        <w:t>-</w:t>
      </w:r>
      <w:r w:rsidR="009A6F70" w:rsidRPr="00D94CBB">
        <w:rPr>
          <w:rFonts w:ascii="Times New Roman" w:hAnsi="Times New Roman" w:cs="Times New Roman"/>
          <w:sz w:val="24"/>
          <w:szCs w:val="24"/>
        </w:rPr>
        <w:t xml:space="preserve">term partnerships within the region, such as our </w:t>
      </w:r>
      <w:r w:rsidR="008752B3" w:rsidRPr="00D94CBB">
        <w:rPr>
          <w:rFonts w:ascii="Times New Roman" w:hAnsi="Times New Roman" w:cs="Times New Roman"/>
          <w:sz w:val="24"/>
          <w:szCs w:val="24"/>
        </w:rPr>
        <w:t>15-year old partnership with the Malaysian Gov</w:t>
      </w:r>
      <w:r w:rsidR="0088234C" w:rsidRPr="00D94CBB">
        <w:rPr>
          <w:rFonts w:ascii="Times New Roman" w:hAnsi="Times New Roman" w:cs="Times New Roman"/>
          <w:sz w:val="24"/>
          <w:szCs w:val="24"/>
        </w:rPr>
        <w:t>ernment</w:t>
      </w:r>
      <w:r w:rsidR="008752B3" w:rsidRPr="00D94CBB">
        <w:rPr>
          <w:rFonts w:ascii="Times New Roman" w:hAnsi="Times New Roman" w:cs="Times New Roman"/>
          <w:sz w:val="24"/>
          <w:szCs w:val="24"/>
        </w:rPr>
        <w:t xml:space="preserve"> to tackle Nipah virus (the Henipavirus Ecology Research Group) which has now been formalized at the Ministerial level by an MOU among EHA, </w:t>
      </w:r>
      <w:r w:rsidR="006B3123" w:rsidRPr="00D94CBB">
        <w:rPr>
          <w:rFonts w:ascii="Times New Roman" w:hAnsi="Times New Roman" w:cs="Times New Roman"/>
          <w:sz w:val="24"/>
          <w:szCs w:val="24"/>
        </w:rPr>
        <w:t xml:space="preserve">and </w:t>
      </w:r>
      <w:r w:rsidR="008752B3" w:rsidRPr="00D94CBB">
        <w:rPr>
          <w:rFonts w:ascii="Times New Roman" w:hAnsi="Times New Roman" w:cs="Times New Roman"/>
          <w:sz w:val="24"/>
          <w:szCs w:val="24"/>
        </w:rPr>
        <w:t>the Malaysian Ministry of Health, Dept. of Veterinary</w:t>
      </w:r>
      <w:r w:rsidR="006B3123" w:rsidRPr="00D94CBB">
        <w:rPr>
          <w:rFonts w:ascii="Times New Roman" w:hAnsi="Times New Roman" w:cs="Times New Roman"/>
          <w:sz w:val="24"/>
          <w:szCs w:val="24"/>
        </w:rPr>
        <w:t xml:space="preserve"> Services, and Wildlife and National Parks (</w:t>
      </w:r>
      <w:r w:rsidR="0088234C" w:rsidRPr="00D94CBB">
        <w:rPr>
          <w:rFonts w:ascii="Times New Roman" w:hAnsi="Times New Roman" w:cs="Times New Roman"/>
          <w:sz w:val="24"/>
          <w:szCs w:val="24"/>
        </w:rPr>
        <w:t>PERHILITAN</w:t>
      </w:r>
      <w:r w:rsidR="006B3123" w:rsidRPr="00D94CBB">
        <w:rPr>
          <w:rFonts w:ascii="Times New Roman" w:hAnsi="Times New Roman" w:cs="Times New Roman"/>
          <w:sz w:val="24"/>
          <w:szCs w:val="24"/>
        </w:rPr>
        <w:t xml:space="preserve">). </w:t>
      </w:r>
      <w:r w:rsidR="00636A09" w:rsidRPr="00D94CBB">
        <w:rPr>
          <w:rFonts w:ascii="Times New Roman" w:hAnsi="Times New Roman" w:cs="Times New Roman"/>
          <w:sz w:val="24"/>
          <w:szCs w:val="24"/>
        </w:rPr>
        <w:t xml:space="preserve"> Our team has provided </w:t>
      </w:r>
      <w:r w:rsidR="000A7FF1" w:rsidRPr="00D94CBB">
        <w:rPr>
          <w:rFonts w:ascii="Times New Roman" w:hAnsi="Times New Roman" w:cs="Times New Roman"/>
          <w:sz w:val="24"/>
          <w:szCs w:val="24"/>
        </w:rPr>
        <w:t xml:space="preserve">multi-disciplinary </w:t>
      </w:r>
      <w:r w:rsidR="00636A09" w:rsidRPr="00D94CBB">
        <w:rPr>
          <w:rFonts w:ascii="Times New Roman" w:hAnsi="Times New Roman" w:cs="Times New Roman"/>
          <w:sz w:val="24"/>
          <w:szCs w:val="24"/>
        </w:rPr>
        <w:t>training, research support, and policy guidance t</w:t>
      </w:r>
      <w:r w:rsidR="000A7FF1" w:rsidRPr="00D94CBB">
        <w:rPr>
          <w:rFonts w:ascii="Times New Roman" w:hAnsi="Times New Roman" w:cs="Times New Roman"/>
          <w:sz w:val="24"/>
          <w:szCs w:val="24"/>
        </w:rPr>
        <w:t>o</w:t>
      </w:r>
      <w:r w:rsidR="00636A09" w:rsidRPr="00D94CBB">
        <w:rPr>
          <w:rFonts w:ascii="Times New Roman" w:hAnsi="Times New Roman" w:cs="Times New Roman"/>
          <w:sz w:val="24"/>
          <w:szCs w:val="24"/>
        </w:rPr>
        <w:t xml:space="preserve"> Sabah Wildlife Department</w:t>
      </w:r>
      <w:r w:rsidR="000A7FF1" w:rsidRPr="00D94CBB">
        <w:rPr>
          <w:rFonts w:ascii="Times New Roman" w:hAnsi="Times New Roman" w:cs="Times New Roman"/>
          <w:sz w:val="24"/>
          <w:szCs w:val="24"/>
        </w:rPr>
        <w:t xml:space="preserve"> since 1988. </w:t>
      </w:r>
      <w:r w:rsidR="006B3123" w:rsidRPr="00D94CBB">
        <w:rPr>
          <w:rFonts w:ascii="Times New Roman" w:hAnsi="Times New Roman" w:cs="Times New Roman"/>
          <w:sz w:val="24"/>
          <w:szCs w:val="24"/>
        </w:rPr>
        <w:t xml:space="preserve"> </w:t>
      </w:r>
      <w:r w:rsidR="00636A09" w:rsidRPr="00D94CBB">
        <w:rPr>
          <w:rFonts w:ascii="Times New Roman" w:hAnsi="Times New Roman" w:cs="Times New Roman"/>
          <w:sz w:val="24"/>
          <w:szCs w:val="24"/>
        </w:rPr>
        <w:t>Our work in the region</w:t>
      </w:r>
      <w:r w:rsidR="009A6F70" w:rsidRPr="00D94CBB">
        <w:rPr>
          <w:rFonts w:ascii="Times New Roman" w:hAnsi="Times New Roman" w:cs="Times New Roman"/>
          <w:sz w:val="24"/>
          <w:szCs w:val="24"/>
        </w:rPr>
        <w:t xml:space="preserve"> includes consortia </w:t>
      </w:r>
      <w:r w:rsidR="00AF61A6" w:rsidRPr="00D94CBB">
        <w:rPr>
          <w:rFonts w:ascii="Times New Roman" w:hAnsi="Times New Roman" w:cs="Times New Roman"/>
          <w:sz w:val="24"/>
          <w:szCs w:val="24"/>
        </w:rPr>
        <w:t xml:space="preserve">that we founded </w:t>
      </w:r>
      <w:r w:rsidR="009A6F70" w:rsidRPr="00D94CBB">
        <w:rPr>
          <w:rFonts w:ascii="Times New Roman" w:hAnsi="Times New Roman" w:cs="Times New Roman"/>
          <w:sz w:val="24"/>
          <w:szCs w:val="24"/>
        </w:rPr>
        <w:t>such as the One Health Alliance of South Asia, a part</w:t>
      </w:r>
      <w:r w:rsidR="00526921" w:rsidRPr="00D94CBB">
        <w:rPr>
          <w:rFonts w:ascii="Times New Roman" w:hAnsi="Times New Roman" w:cs="Times New Roman"/>
          <w:sz w:val="24"/>
          <w:szCs w:val="24"/>
        </w:rPr>
        <w:t>n</w:t>
      </w:r>
      <w:r w:rsidR="009A6F70" w:rsidRPr="00D94CBB">
        <w:rPr>
          <w:rFonts w:ascii="Times New Roman" w:hAnsi="Times New Roman" w:cs="Times New Roman"/>
          <w:sz w:val="24"/>
          <w:szCs w:val="24"/>
        </w:rPr>
        <w:t xml:space="preserve">ership of </w:t>
      </w:r>
      <w:r w:rsidR="00AF61A6" w:rsidRPr="00D94CBB">
        <w:rPr>
          <w:rFonts w:ascii="Times New Roman" w:hAnsi="Times New Roman" w:cs="Times New Roman"/>
          <w:sz w:val="24"/>
          <w:szCs w:val="24"/>
        </w:rPr>
        <w:t xml:space="preserve">SAARC country government agencies for health, agriculture and the environment, </w:t>
      </w:r>
      <w:r w:rsidR="009A6F70" w:rsidRPr="00D94CBB">
        <w:rPr>
          <w:rFonts w:ascii="Times New Roman" w:hAnsi="Times New Roman" w:cs="Times New Roman"/>
          <w:sz w:val="24"/>
          <w:szCs w:val="24"/>
        </w:rPr>
        <w:t xml:space="preserve">and the </w:t>
      </w:r>
      <w:r w:rsidR="006B3123" w:rsidRPr="00D94CBB">
        <w:rPr>
          <w:rFonts w:ascii="Times New Roman" w:hAnsi="Times New Roman" w:cs="Times New Roman"/>
          <w:sz w:val="24"/>
          <w:szCs w:val="24"/>
        </w:rPr>
        <w:t xml:space="preserve">Consortium for Conservation Medicine, set up in 1997 to link leading US </w:t>
      </w:r>
      <w:r w:rsidR="0088234C" w:rsidRPr="00D94CBB">
        <w:rPr>
          <w:rFonts w:ascii="Times New Roman" w:hAnsi="Times New Roman" w:cs="Times New Roman"/>
          <w:sz w:val="24"/>
          <w:szCs w:val="24"/>
        </w:rPr>
        <w:t xml:space="preserve">institutions of public health, wildlife health, </w:t>
      </w:r>
      <w:r w:rsidR="006B3123" w:rsidRPr="00D94CBB">
        <w:rPr>
          <w:rFonts w:ascii="Times New Roman" w:hAnsi="Times New Roman" w:cs="Times New Roman"/>
          <w:sz w:val="24"/>
          <w:szCs w:val="24"/>
        </w:rPr>
        <w:t xml:space="preserve">environmental sciences, </w:t>
      </w:r>
      <w:r w:rsidR="009A6F70" w:rsidRPr="00D94CBB">
        <w:rPr>
          <w:rFonts w:ascii="Times New Roman" w:hAnsi="Times New Roman" w:cs="Times New Roman"/>
          <w:sz w:val="24"/>
          <w:szCs w:val="24"/>
        </w:rPr>
        <w:t>medicine and veterinary medicine</w:t>
      </w:r>
      <w:r w:rsidR="006B3123" w:rsidRPr="00D94CBB">
        <w:rPr>
          <w:rFonts w:ascii="Times New Roman" w:hAnsi="Times New Roman" w:cs="Times New Roman"/>
          <w:sz w:val="24"/>
          <w:szCs w:val="24"/>
        </w:rPr>
        <w:t>.</w:t>
      </w:r>
      <w:r w:rsidR="008752B3" w:rsidRPr="00D94CBB">
        <w:rPr>
          <w:rFonts w:ascii="Times New Roman" w:hAnsi="Times New Roman" w:cs="Times New Roman"/>
          <w:sz w:val="24"/>
          <w:szCs w:val="24"/>
        </w:rPr>
        <w:t xml:space="preserve"> </w:t>
      </w:r>
      <w:r w:rsidR="00AF61A6" w:rsidRPr="00D94CBB">
        <w:rPr>
          <w:rFonts w:ascii="Times New Roman" w:hAnsi="Times New Roman" w:cs="Times New Roman"/>
          <w:sz w:val="24"/>
          <w:szCs w:val="24"/>
        </w:rPr>
        <w:t>Official a</w:t>
      </w:r>
      <w:r w:rsidR="00FD6AE5" w:rsidRPr="00D94CBB">
        <w:rPr>
          <w:rFonts w:ascii="Times New Roman" w:hAnsi="Times New Roman" w:cs="Times New Roman"/>
          <w:sz w:val="24"/>
          <w:szCs w:val="24"/>
        </w:rPr>
        <w:t>ffiliated</w:t>
      </w:r>
      <w:r w:rsidR="006B3123" w:rsidRPr="00D94CBB">
        <w:rPr>
          <w:rFonts w:ascii="Times New Roman" w:hAnsi="Times New Roman" w:cs="Times New Roman"/>
          <w:sz w:val="24"/>
          <w:szCs w:val="24"/>
        </w:rPr>
        <w:t xml:space="preserve"> partners</w:t>
      </w:r>
      <w:r w:rsidR="00317171" w:rsidRPr="00D94CBB">
        <w:rPr>
          <w:rFonts w:ascii="Times New Roman" w:hAnsi="Times New Roman" w:cs="Times New Roman"/>
          <w:sz w:val="24"/>
          <w:szCs w:val="24"/>
        </w:rPr>
        <w:t xml:space="preserve"> of EHA (</w:t>
      </w:r>
      <w:hyperlink r:id="rId12" w:history="1">
        <w:r w:rsidR="00317171" w:rsidRPr="00D94CBB">
          <w:rPr>
            <w:rStyle w:val="Hyperlink"/>
            <w:rFonts w:ascii="Times New Roman" w:hAnsi="Times New Roman" w:cs="Times New Roman"/>
            <w:sz w:val="24"/>
            <w:szCs w:val="24"/>
          </w:rPr>
          <w:t>www.ecohealthalliance.org/partners/all_partners</w:t>
        </w:r>
      </w:hyperlink>
      <w:r w:rsidR="00317171" w:rsidRPr="00D94CBB">
        <w:rPr>
          <w:rFonts w:ascii="Times New Roman" w:hAnsi="Times New Roman" w:cs="Times New Roman"/>
          <w:sz w:val="24"/>
          <w:szCs w:val="24"/>
        </w:rPr>
        <w:t xml:space="preserve">) </w:t>
      </w:r>
      <w:r w:rsidR="00FD6AE5" w:rsidRPr="00D94CBB">
        <w:rPr>
          <w:rFonts w:ascii="Times New Roman" w:hAnsi="Times New Roman" w:cs="Times New Roman"/>
          <w:sz w:val="24"/>
          <w:szCs w:val="24"/>
        </w:rPr>
        <w:t>in</w:t>
      </w:r>
      <w:r w:rsidR="004270A8" w:rsidRPr="00D94CBB">
        <w:rPr>
          <w:rFonts w:ascii="Times New Roman" w:hAnsi="Times New Roman" w:cs="Times New Roman"/>
          <w:sz w:val="24"/>
          <w:szCs w:val="24"/>
        </w:rPr>
        <w:t xml:space="preserve">clude </w:t>
      </w:r>
      <w:r w:rsidR="00317171" w:rsidRPr="00D94CBB">
        <w:rPr>
          <w:rFonts w:ascii="Times New Roman" w:hAnsi="Times New Roman" w:cs="Times New Roman"/>
          <w:sz w:val="24"/>
          <w:szCs w:val="24"/>
        </w:rPr>
        <w:t>key government departments in the USA (e.g. CDC</w:t>
      </w:r>
      <w:r w:rsidR="0050774C" w:rsidRPr="00D94CBB">
        <w:rPr>
          <w:rFonts w:ascii="Times New Roman" w:hAnsi="Times New Roman" w:cs="Times New Roman"/>
          <w:sz w:val="24"/>
          <w:szCs w:val="24"/>
        </w:rPr>
        <w:t>, NIH, USDA</w:t>
      </w:r>
      <w:r w:rsidR="00317171" w:rsidRPr="00D94CBB">
        <w:rPr>
          <w:rFonts w:ascii="Times New Roman" w:hAnsi="Times New Roman" w:cs="Times New Roman"/>
          <w:sz w:val="24"/>
          <w:szCs w:val="24"/>
        </w:rPr>
        <w:t xml:space="preserve">), in Malaysia (e.g. Dept. Veterinary Services, Sabah Wildlife Dept.) and </w:t>
      </w:r>
      <w:r w:rsidR="00EB7E9E" w:rsidRPr="00D94CBB">
        <w:rPr>
          <w:rFonts w:ascii="Times New Roman" w:hAnsi="Times New Roman" w:cs="Times New Roman"/>
          <w:sz w:val="24"/>
          <w:szCs w:val="24"/>
        </w:rPr>
        <w:t>globally</w:t>
      </w:r>
      <w:r w:rsidR="00C472AC" w:rsidRPr="00D94CBB">
        <w:rPr>
          <w:rFonts w:ascii="Times New Roman" w:hAnsi="Times New Roman" w:cs="Times New Roman"/>
          <w:sz w:val="24"/>
          <w:szCs w:val="24"/>
        </w:rPr>
        <w:t xml:space="preserve"> (e.g. OIE, FAO, WHO</w:t>
      </w:r>
      <w:r w:rsidR="0088234C" w:rsidRPr="00D94CBB">
        <w:rPr>
          <w:rFonts w:ascii="Times New Roman" w:hAnsi="Times New Roman" w:cs="Times New Roman"/>
          <w:sz w:val="24"/>
          <w:szCs w:val="24"/>
        </w:rPr>
        <w:t>, and IUCN</w:t>
      </w:r>
      <w:r w:rsidR="00C472AC" w:rsidRPr="00D94CBB">
        <w:rPr>
          <w:rFonts w:ascii="Times New Roman" w:hAnsi="Times New Roman" w:cs="Times New Roman"/>
          <w:sz w:val="24"/>
          <w:szCs w:val="24"/>
        </w:rPr>
        <w:t>)</w:t>
      </w:r>
      <w:r w:rsidR="00EB7E9E" w:rsidRPr="00D94CBB">
        <w:rPr>
          <w:rFonts w:ascii="Times New Roman" w:hAnsi="Times New Roman" w:cs="Times New Roman"/>
          <w:sz w:val="24"/>
          <w:szCs w:val="24"/>
        </w:rPr>
        <w:t xml:space="preserve">.  We </w:t>
      </w:r>
      <w:r w:rsidR="00C472AC" w:rsidRPr="00D94CBB">
        <w:rPr>
          <w:rFonts w:ascii="Times New Roman" w:hAnsi="Times New Roman" w:cs="Times New Roman"/>
          <w:sz w:val="24"/>
          <w:szCs w:val="24"/>
        </w:rPr>
        <w:t>work</w:t>
      </w:r>
      <w:r w:rsidR="00EB7E9E" w:rsidRPr="00D94CBB">
        <w:rPr>
          <w:rFonts w:ascii="Times New Roman" w:hAnsi="Times New Roman" w:cs="Times New Roman"/>
          <w:sz w:val="24"/>
          <w:szCs w:val="24"/>
        </w:rPr>
        <w:t xml:space="preserve"> closely with</w:t>
      </w:r>
      <w:r w:rsidR="004270A8" w:rsidRPr="00D94CBB">
        <w:rPr>
          <w:rFonts w:ascii="Times New Roman" w:hAnsi="Times New Roman" w:cs="Times New Roman"/>
          <w:sz w:val="24"/>
          <w:szCs w:val="24"/>
        </w:rPr>
        <w:t xml:space="preserve"> </w:t>
      </w:r>
      <w:r w:rsidR="0050774C" w:rsidRPr="00D94CBB">
        <w:rPr>
          <w:rFonts w:ascii="Times New Roman" w:hAnsi="Times New Roman" w:cs="Times New Roman"/>
          <w:sz w:val="24"/>
          <w:szCs w:val="24"/>
        </w:rPr>
        <w:t>leading corporations involved in agricultural development in the region</w:t>
      </w:r>
      <w:r w:rsidR="004270A8" w:rsidRPr="00D94CBB">
        <w:rPr>
          <w:rFonts w:ascii="Times New Roman" w:hAnsi="Times New Roman" w:cs="Times New Roman"/>
          <w:sz w:val="24"/>
          <w:szCs w:val="24"/>
        </w:rPr>
        <w:t xml:space="preserve"> (e.g. Cargill, Mars, PepsiCo</w:t>
      </w:r>
      <w:r w:rsidR="0050774C" w:rsidRPr="00D94CBB">
        <w:rPr>
          <w:rFonts w:ascii="Times New Roman" w:hAnsi="Times New Roman" w:cs="Times New Roman"/>
          <w:sz w:val="24"/>
          <w:szCs w:val="24"/>
        </w:rPr>
        <w:t xml:space="preserve">) and </w:t>
      </w:r>
      <w:r w:rsidR="006C77EB" w:rsidRPr="00D94CBB">
        <w:rPr>
          <w:rFonts w:ascii="Times New Roman" w:hAnsi="Times New Roman" w:cs="Times New Roman"/>
          <w:sz w:val="24"/>
          <w:szCs w:val="24"/>
        </w:rPr>
        <w:t xml:space="preserve">leaders of industry </w:t>
      </w:r>
      <w:r w:rsidR="0050774C" w:rsidRPr="00D94CBB">
        <w:rPr>
          <w:rFonts w:ascii="Times New Roman" w:hAnsi="Times New Roman" w:cs="Times New Roman"/>
          <w:sz w:val="24"/>
          <w:szCs w:val="24"/>
        </w:rPr>
        <w:t>globally (</w:t>
      </w:r>
      <w:r w:rsidR="006C77EB" w:rsidRPr="00D94CBB">
        <w:rPr>
          <w:rFonts w:ascii="Times New Roman" w:hAnsi="Times New Roman" w:cs="Times New Roman"/>
          <w:sz w:val="24"/>
          <w:szCs w:val="24"/>
        </w:rPr>
        <w:t xml:space="preserve">e.g. </w:t>
      </w:r>
      <w:r w:rsidR="0050774C" w:rsidRPr="00D94CBB">
        <w:rPr>
          <w:rFonts w:ascii="Times New Roman" w:hAnsi="Times New Roman" w:cs="Times New Roman"/>
          <w:sz w:val="24"/>
          <w:szCs w:val="24"/>
        </w:rPr>
        <w:t xml:space="preserve">Bayer, </w:t>
      </w:r>
      <w:r w:rsidR="006C77EB" w:rsidRPr="00D94CBB">
        <w:rPr>
          <w:rFonts w:ascii="Times New Roman" w:hAnsi="Times New Roman" w:cs="Times New Roman"/>
          <w:sz w:val="24"/>
          <w:szCs w:val="24"/>
        </w:rPr>
        <w:t>Exxon).</w:t>
      </w:r>
      <w:r w:rsidR="00FD6AE5" w:rsidRPr="00D94CBB">
        <w:rPr>
          <w:rFonts w:ascii="Times New Roman" w:hAnsi="Times New Roman" w:cs="Times New Roman"/>
          <w:sz w:val="24"/>
          <w:szCs w:val="24"/>
        </w:rPr>
        <w:t xml:space="preserve"> </w:t>
      </w:r>
      <w:r w:rsidR="007F7ED0" w:rsidRPr="00D94CBB">
        <w:rPr>
          <w:rFonts w:ascii="Times New Roman" w:hAnsi="Times New Roman" w:cs="Times New Roman"/>
          <w:sz w:val="24"/>
          <w:szCs w:val="24"/>
        </w:rPr>
        <w:t xml:space="preserve">Our economics research includes partnership in the </w:t>
      </w:r>
      <w:r w:rsidR="00DC48B3" w:rsidRPr="00D94CBB">
        <w:rPr>
          <w:rFonts w:ascii="Times New Roman" w:hAnsi="Times New Roman" w:cs="Times New Roman"/>
          <w:sz w:val="24"/>
          <w:szCs w:val="24"/>
        </w:rPr>
        <w:t>NIH-</w:t>
      </w:r>
      <w:r w:rsidR="007F7ED0" w:rsidRPr="00D94CBB">
        <w:rPr>
          <w:rFonts w:ascii="Times New Roman" w:hAnsi="Times New Roman" w:cs="Times New Roman"/>
          <w:sz w:val="24"/>
          <w:szCs w:val="24"/>
        </w:rPr>
        <w:t xml:space="preserve">NIGMS MASpread </w:t>
      </w:r>
      <w:proofErr w:type="gramStart"/>
      <w:r w:rsidR="007F7ED0" w:rsidRPr="00D94CBB">
        <w:rPr>
          <w:rFonts w:ascii="Times New Roman" w:hAnsi="Times New Roman" w:cs="Times New Roman"/>
          <w:sz w:val="24"/>
          <w:szCs w:val="24"/>
        </w:rPr>
        <w:t>project which</w:t>
      </w:r>
      <w:proofErr w:type="gramEnd"/>
      <w:r w:rsidR="007F7ED0" w:rsidRPr="00D94CBB">
        <w:rPr>
          <w:rFonts w:ascii="Times New Roman" w:hAnsi="Times New Roman" w:cs="Times New Roman"/>
          <w:sz w:val="24"/>
          <w:szCs w:val="24"/>
        </w:rPr>
        <w:t xml:space="preserve"> analyzes the economic impacts of disease on trade.  </w:t>
      </w:r>
      <w:r w:rsidR="006C77EB" w:rsidRPr="00D94CBB">
        <w:rPr>
          <w:rFonts w:ascii="Times New Roman" w:hAnsi="Times New Roman" w:cs="Times New Roman"/>
          <w:sz w:val="24"/>
          <w:szCs w:val="24"/>
        </w:rPr>
        <w:t>Our outreach programs include</w:t>
      </w:r>
      <w:r w:rsidRPr="00D94CBB">
        <w:rPr>
          <w:rFonts w:ascii="Times New Roman" w:hAnsi="Times New Roman" w:cs="Times New Roman"/>
          <w:sz w:val="24"/>
          <w:szCs w:val="24"/>
        </w:rPr>
        <w:t xml:space="preserve"> multidisciplinary training programs</w:t>
      </w:r>
      <w:r w:rsidR="006C77EB" w:rsidRPr="00D94CBB">
        <w:rPr>
          <w:rFonts w:ascii="Times New Roman" w:hAnsi="Times New Roman" w:cs="Times New Roman"/>
          <w:sz w:val="24"/>
          <w:szCs w:val="24"/>
        </w:rPr>
        <w:t xml:space="preserve"> </w:t>
      </w:r>
      <w:r w:rsidR="00B0116D" w:rsidRPr="00D94CBB">
        <w:rPr>
          <w:rFonts w:ascii="Times New Roman" w:hAnsi="Times New Roman" w:cs="Times New Roman"/>
          <w:sz w:val="24"/>
          <w:szCs w:val="24"/>
        </w:rPr>
        <w:t xml:space="preserve">such as </w:t>
      </w:r>
      <w:r w:rsidR="006C77EB" w:rsidRPr="00D94CBB">
        <w:rPr>
          <w:rFonts w:ascii="Times New Roman" w:hAnsi="Times New Roman" w:cs="Times New Roman"/>
          <w:sz w:val="24"/>
          <w:szCs w:val="24"/>
        </w:rPr>
        <w:t>EcoHealthNet</w:t>
      </w:r>
      <w:r w:rsidR="00A35D73" w:rsidRPr="00D94CBB">
        <w:rPr>
          <w:rFonts w:ascii="Times New Roman" w:hAnsi="Times New Roman" w:cs="Times New Roman"/>
          <w:sz w:val="24"/>
          <w:szCs w:val="24"/>
        </w:rPr>
        <w:t>,</w:t>
      </w:r>
      <w:r w:rsidR="00B0116D" w:rsidRPr="00D94CBB">
        <w:rPr>
          <w:rFonts w:ascii="Times New Roman" w:hAnsi="Times New Roman" w:cs="Times New Roman"/>
          <w:sz w:val="24"/>
          <w:szCs w:val="24"/>
        </w:rPr>
        <w:t xml:space="preserve"> which provides</w:t>
      </w:r>
      <w:r w:rsidRPr="00D94CBB">
        <w:rPr>
          <w:rFonts w:ascii="Times New Roman" w:hAnsi="Times New Roman" w:cs="Times New Roman"/>
          <w:sz w:val="24"/>
          <w:szCs w:val="24"/>
        </w:rPr>
        <w:t xml:space="preserve"> disease ecology </w:t>
      </w:r>
      <w:r w:rsidR="00B0116D" w:rsidRPr="00D94CBB">
        <w:rPr>
          <w:rFonts w:ascii="Times New Roman" w:hAnsi="Times New Roman" w:cs="Times New Roman"/>
          <w:sz w:val="24"/>
          <w:szCs w:val="24"/>
        </w:rPr>
        <w:t xml:space="preserve">training in </w:t>
      </w:r>
      <w:r w:rsidRPr="00D94CBB">
        <w:rPr>
          <w:rFonts w:ascii="Times New Roman" w:hAnsi="Times New Roman" w:cs="Times New Roman"/>
          <w:sz w:val="24"/>
          <w:szCs w:val="24"/>
        </w:rPr>
        <w:t xml:space="preserve">more than 10 countries. </w:t>
      </w:r>
      <w:r w:rsidR="00B0116D" w:rsidRPr="00D94CBB">
        <w:rPr>
          <w:rFonts w:ascii="Times New Roman" w:hAnsi="Times New Roman" w:cs="Times New Roman"/>
          <w:sz w:val="24"/>
          <w:szCs w:val="24"/>
        </w:rPr>
        <w:t xml:space="preserve">Finally, </w:t>
      </w:r>
      <w:r w:rsidR="00582F3B" w:rsidRPr="00D94CBB">
        <w:rPr>
          <w:rFonts w:ascii="Times New Roman" w:hAnsi="Times New Roman" w:cs="Times New Roman"/>
          <w:sz w:val="24"/>
          <w:szCs w:val="24"/>
        </w:rPr>
        <w:t xml:space="preserve">EHA is </w:t>
      </w:r>
      <w:r w:rsidR="00DC49E7" w:rsidRPr="00D94CBB">
        <w:rPr>
          <w:rFonts w:ascii="Times New Roman" w:hAnsi="Times New Roman" w:cs="Times New Roman"/>
          <w:sz w:val="24"/>
          <w:szCs w:val="24"/>
        </w:rPr>
        <w:t xml:space="preserve">one of four </w:t>
      </w:r>
      <w:r w:rsidR="00B0116D" w:rsidRPr="00D94CBB">
        <w:rPr>
          <w:rFonts w:ascii="Times New Roman" w:hAnsi="Times New Roman" w:cs="Times New Roman"/>
          <w:sz w:val="24"/>
          <w:szCs w:val="24"/>
        </w:rPr>
        <w:t>partners in</w:t>
      </w:r>
      <w:r w:rsidRPr="00D94CBB">
        <w:rPr>
          <w:rFonts w:ascii="Times New Roman" w:hAnsi="Times New Roman" w:cs="Times New Roman"/>
          <w:sz w:val="24"/>
          <w:szCs w:val="24"/>
        </w:rPr>
        <w:t xml:space="preserve"> USAID </w:t>
      </w:r>
      <w:r w:rsidR="00B0116D" w:rsidRPr="00D94CBB">
        <w:rPr>
          <w:rFonts w:ascii="Times New Roman" w:hAnsi="Times New Roman" w:cs="Times New Roman"/>
          <w:sz w:val="24"/>
          <w:szCs w:val="24"/>
        </w:rPr>
        <w:t xml:space="preserve">EPT </w:t>
      </w:r>
      <w:r w:rsidR="00DC49E7" w:rsidRPr="00D94CBB">
        <w:rPr>
          <w:rFonts w:ascii="Times New Roman" w:hAnsi="Times New Roman" w:cs="Times New Roman"/>
          <w:sz w:val="24"/>
          <w:szCs w:val="24"/>
        </w:rPr>
        <w:t>PREDICT</w:t>
      </w:r>
      <w:r w:rsidR="00582F3B" w:rsidRPr="00D94CBB">
        <w:rPr>
          <w:rFonts w:ascii="Times New Roman" w:hAnsi="Times New Roman" w:cs="Times New Roman"/>
          <w:sz w:val="24"/>
          <w:szCs w:val="24"/>
        </w:rPr>
        <w:t xml:space="preserve">, with </w:t>
      </w:r>
      <w:r w:rsidR="00DC49E7" w:rsidRPr="00D94CBB">
        <w:rPr>
          <w:rFonts w:ascii="Times New Roman" w:hAnsi="Times New Roman" w:cs="Times New Roman"/>
          <w:sz w:val="24"/>
          <w:szCs w:val="24"/>
        </w:rPr>
        <w:t>specific responsib</w:t>
      </w:r>
      <w:r w:rsidR="00582F3B" w:rsidRPr="00D94CBB">
        <w:rPr>
          <w:rFonts w:ascii="Times New Roman" w:hAnsi="Times New Roman" w:cs="Times New Roman"/>
          <w:sz w:val="24"/>
          <w:szCs w:val="24"/>
        </w:rPr>
        <w:t>ility</w:t>
      </w:r>
      <w:r w:rsidR="00DC49E7" w:rsidRPr="00D94CBB">
        <w:rPr>
          <w:rFonts w:ascii="Times New Roman" w:hAnsi="Times New Roman" w:cs="Times New Roman"/>
          <w:sz w:val="24"/>
          <w:szCs w:val="24"/>
        </w:rPr>
        <w:t xml:space="preserve"> for </w:t>
      </w:r>
      <w:r w:rsidR="0088234C" w:rsidRPr="00D94CBB">
        <w:rPr>
          <w:rFonts w:ascii="Times New Roman" w:hAnsi="Times New Roman" w:cs="Times New Roman"/>
          <w:sz w:val="24"/>
          <w:szCs w:val="24"/>
        </w:rPr>
        <w:t xml:space="preserve">zoonotic disease </w:t>
      </w:r>
      <w:r w:rsidR="00DC49E7" w:rsidRPr="00D94CBB">
        <w:rPr>
          <w:rFonts w:ascii="Times New Roman" w:hAnsi="Times New Roman" w:cs="Times New Roman"/>
          <w:sz w:val="24"/>
          <w:szCs w:val="24"/>
        </w:rPr>
        <w:t xml:space="preserve">surveillance in Malaysia, </w:t>
      </w:r>
      <w:r w:rsidR="00E56209" w:rsidRPr="00D94CBB">
        <w:rPr>
          <w:rFonts w:ascii="Times New Roman" w:hAnsi="Times New Roman" w:cs="Times New Roman"/>
          <w:sz w:val="24"/>
          <w:szCs w:val="24"/>
        </w:rPr>
        <w:t xml:space="preserve">leadership in all </w:t>
      </w:r>
      <w:proofErr w:type="gramStart"/>
      <w:r w:rsidR="00582F3B" w:rsidRPr="00D94CBB">
        <w:rPr>
          <w:rFonts w:ascii="Times New Roman" w:hAnsi="Times New Roman" w:cs="Times New Roman"/>
          <w:sz w:val="24"/>
          <w:szCs w:val="24"/>
        </w:rPr>
        <w:t>PREDICT</w:t>
      </w:r>
      <w:proofErr w:type="gramEnd"/>
      <w:r w:rsidR="00DC49E7" w:rsidRPr="00D94CBB">
        <w:rPr>
          <w:rFonts w:ascii="Times New Roman" w:hAnsi="Times New Roman" w:cs="Times New Roman"/>
          <w:sz w:val="24"/>
          <w:szCs w:val="24"/>
        </w:rPr>
        <w:t xml:space="preserve"> modeling activities, and</w:t>
      </w:r>
      <w:r w:rsidR="00B0116D" w:rsidRPr="00D94CBB">
        <w:rPr>
          <w:rFonts w:ascii="Times New Roman" w:hAnsi="Times New Roman" w:cs="Times New Roman"/>
          <w:sz w:val="24"/>
          <w:szCs w:val="24"/>
        </w:rPr>
        <w:t xml:space="preserve"> the</w:t>
      </w:r>
      <w:r w:rsidRPr="00D94CBB">
        <w:rPr>
          <w:rFonts w:ascii="Times New Roman" w:hAnsi="Times New Roman" w:cs="Times New Roman"/>
          <w:sz w:val="24"/>
          <w:szCs w:val="24"/>
        </w:rPr>
        <w:t xml:space="preserve"> </w:t>
      </w:r>
      <w:r w:rsidR="00636A09" w:rsidRPr="00D94CBB">
        <w:rPr>
          <w:rFonts w:ascii="Times New Roman" w:hAnsi="Times New Roman" w:cs="Times New Roman"/>
          <w:sz w:val="24"/>
          <w:szCs w:val="24"/>
        </w:rPr>
        <w:t xml:space="preserve">DEEP FOREST </w:t>
      </w:r>
      <w:r w:rsidR="00DC49E7" w:rsidRPr="00D94CBB">
        <w:rPr>
          <w:rFonts w:ascii="Times New Roman" w:hAnsi="Times New Roman" w:cs="Times New Roman"/>
          <w:sz w:val="24"/>
          <w:szCs w:val="24"/>
        </w:rPr>
        <w:t>project</w:t>
      </w:r>
      <w:r w:rsidR="00582F3B"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   </w:t>
      </w:r>
    </w:p>
    <w:p w14:paraId="60DFB8A1" w14:textId="77777777" w:rsidR="000A7FF1" w:rsidRPr="00D94CBB" w:rsidRDefault="00801E20"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For this project, we </w:t>
      </w:r>
      <w:r w:rsidR="00E56209" w:rsidRPr="00D94CBB">
        <w:rPr>
          <w:rFonts w:ascii="Times New Roman" w:hAnsi="Times New Roman" w:cs="Times New Roman"/>
          <w:sz w:val="24"/>
          <w:szCs w:val="24"/>
        </w:rPr>
        <w:t xml:space="preserve">will </w:t>
      </w:r>
      <w:r w:rsidR="00C80F06" w:rsidRPr="00D94CBB">
        <w:rPr>
          <w:rFonts w:ascii="Times New Roman" w:hAnsi="Times New Roman" w:cs="Times New Roman"/>
          <w:sz w:val="24"/>
          <w:szCs w:val="24"/>
        </w:rPr>
        <w:t>leverage</w:t>
      </w:r>
      <w:r w:rsidR="0088234C" w:rsidRPr="00D94CBB">
        <w:rPr>
          <w:rFonts w:ascii="Times New Roman" w:hAnsi="Times New Roman" w:cs="Times New Roman"/>
          <w:sz w:val="24"/>
          <w:szCs w:val="24"/>
        </w:rPr>
        <w:t xml:space="preserve"> </w:t>
      </w:r>
      <w:r w:rsidR="00E56209" w:rsidRPr="00D94CBB">
        <w:rPr>
          <w:rFonts w:ascii="Times New Roman" w:hAnsi="Times New Roman" w:cs="Times New Roman"/>
          <w:sz w:val="24"/>
          <w:szCs w:val="24"/>
        </w:rPr>
        <w:t xml:space="preserve">our </w:t>
      </w:r>
      <w:r w:rsidR="00D33057" w:rsidRPr="00D94CBB">
        <w:rPr>
          <w:rFonts w:ascii="Times New Roman" w:hAnsi="Times New Roman" w:cs="Times New Roman"/>
          <w:sz w:val="24"/>
          <w:szCs w:val="24"/>
        </w:rPr>
        <w:t xml:space="preserve">experience building successful collaborative programs, </w:t>
      </w:r>
      <w:r w:rsidR="00C80F06" w:rsidRPr="00D94CBB">
        <w:rPr>
          <w:rFonts w:ascii="Times New Roman" w:hAnsi="Times New Roman" w:cs="Times New Roman"/>
          <w:sz w:val="24"/>
          <w:szCs w:val="24"/>
        </w:rPr>
        <w:t xml:space="preserve">in </w:t>
      </w:r>
      <w:r w:rsidR="000A7FF1" w:rsidRPr="00D94CBB">
        <w:rPr>
          <w:rFonts w:ascii="Times New Roman" w:hAnsi="Times New Roman" w:cs="Times New Roman"/>
          <w:sz w:val="24"/>
          <w:szCs w:val="24"/>
        </w:rPr>
        <w:t xml:space="preserve">public outreach, </w:t>
      </w:r>
      <w:r w:rsidR="00D33057" w:rsidRPr="00D94CBB">
        <w:rPr>
          <w:rFonts w:ascii="Times New Roman" w:hAnsi="Times New Roman" w:cs="Times New Roman"/>
          <w:sz w:val="24"/>
          <w:szCs w:val="24"/>
        </w:rPr>
        <w:t xml:space="preserve">and our </w:t>
      </w:r>
      <w:r w:rsidR="001B4800" w:rsidRPr="00D94CBB">
        <w:rPr>
          <w:rFonts w:ascii="Times New Roman" w:hAnsi="Times New Roman" w:cs="Times New Roman"/>
          <w:sz w:val="24"/>
          <w:szCs w:val="24"/>
        </w:rPr>
        <w:t xml:space="preserve">expertise in modeling </w:t>
      </w:r>
      <w:r w:rsidR="00D33057" w:rsidRPr="00D94CBB">
        <w:rPr>
          <w:rFonts w:ascii="Times New Roman" w:hAnsi="Times New Roman" w:cs="Times New Roman"/>
          <w:sz w:val="24"/>
          <w:szCs w:val="24"/>
        </w:rPr>
        <w:t xml:space="preserve">disease emergence </w:t>
      </w:r>
      <w:r w:rsidR="000A7FF1" w:rsidRPr="00D94CBB">
        <w:rPr>
          <w:rFonts w:ascii="Times New Roman" w:hAnsi="Times New Roman" w:cs="Times New Roman"/>
          <w:sz w:val="24"/>
          <w:szCs w:val="24"/>
        </w:rPr>
        <w:t xml:space="preserve">and their economic implications </w:t>
      </w:r>
      <w:r w:rsidR="00D33057" w:rsidRPr="00D94CBB">
        <w:rPr>
          <w:rFonts w:ascii="Times New Roman" w:hAnsi="Times New Roman" w:cs="Times New Roman"/>
          <w:sz w:val="24"/>
          <w:szCs w:val="24"/>
        </w:rPr>
        <w:t>t</w:t>
      </w:r>
      <w:r w:rsidR="002D1F84" w:rsidRPr="00D94CBB">
        <w:rPr>
          <w:rFonts w:ascii="Times New Roman" w:hAnsi="Times New Roman" w:cs="Times New Roman"/>
          <w:sz w:val="24"/>
          <w:szCs w:val="24"/>
        </w:rPr>
        <w:t>o address the challenge in this RFA.  We have alr</w:t>
      </w:r>
      <w:r w:rsidRPr="00D94CBB">
        <w:rPr>
          <w:rFonts w:ascii="Times New Roman" w:hAnsi="Times New Roman" w:cs="Times New Roman"/>
          <w:sz w:val="24"/>
          <w:szCs w:val="24"/>
        </w:rPr>
        <w:t xml:space="preserve">eady established </w:t>
      </w:r>
      <w:r w:rsidR="002D1F84" w:rsidRPr="00D94CBB">
        <w:rPr>
          <w:rFonts w:ascii="Times New Roman" w:hAnsi="Times New Roman" w:cs="Times New Roman"/>
          <w:sz w:val="24"/>
          <w:szCs w:val="24"/>
        </w:rPr>
        <w:t>close working</w:t>
      </w:r>
      <w:r w:rsidRPr="00D94CBB">
        <w:rPr>
          <w:rFonts w:ascii="Times New Roman" w:hAnsi="Times New Roman" w:cs="Times New Roman"/>
          <w:sz w:val="24"/>
          <w:szCs w:val="24"/>
        </w:rPr>
        <w:t xml:space="preserve"> partnerships with experts from the fields of wildlife health, economics, conservation biology, public health, and social advocacy</w:t>
      </w:r>
      <w:r w:rsidR="0088234C" w:rsidRPr="00D94CBB">
        <w:rPr>
          <w:rFonts w:ascii="Times New Roman" w:hAnsi="Times New Roman" w:cs="Times New Roman"/>
          <w:sz w:val="24"/>
          <w:szCs w:val="24"/>
        </w:rPr>
        <w:t xml:space="preserve"> in Sabah</w:t>
      </w:r>
      <w:r w:rsidRPr="00D94CBB">
        <w:rPr>
          <w:rFonts w:ascii="Times New Roman" w:hAnsi="Times New Roman" w:cs="Times New Roman"/>
          <w:sz w:val="24"/>
          <w:szCs w:val="24"/>
        </w:rPr>
        <w:t xml:space="preserve">, including the Sabah Wildlife Department’s Wildlife Health Unit (our </w:t>
      </w:r>
      <w:r w:rsidR="000A7FF1" w:rsidRPr="00D94CBB">
        <w:rPr>
          <w:rFonts w:ascii="Times New Roman" w:hAnsi="Times New Roman" w:cs="Times New Roman"/>
          <w:sz w:val="24"/>
          <w:szCs w:val="24"/>
        </w:rPr>
        <w:t xml:space="preserve">DEEP FOREST </w:t>
      </w:r>
      <w:r w:rsidRPr="00D94CBB">
        <w:rPr>
          <w:rFonts w:ascii="Times New Roman" w:hAnsi="Times New Roman" w:cs="Times New Roman"/>
          <w:sz w:val="24"/>
          <w:szCs w:val="24"/>
        </w:rPr>
        <w:t>team), The Danau Gir</w:t>
      </w:r>
      <w:r w:rsidR="00AA1B15" w:rsidRPr="00D94CBB">
        <w:rPr>
          <w:rFonts w:ascii="Times New Roman" w:hAnsi="Times New Roman" w:cs="Times New Roman"/>
          <w:sz w:val="24"/>
          <w:szCs w:val="24"/>
        </w:rPr>
        <w:t>a</w:t>
      </w:r>
      <w:r w:rsidRPr="00D94CBB">
        <w:rPr>
          <w:rFonts w:ascii="Times New Roman" w:hAnsi="Times New Roman" w:cs="Times New Roman"/>
          <w:sz w:val="24"/>
          <w:szCs w:val="24"/>
        </w:rPr>
        <w:t xml:space="preserve">ng Field Centre, HUTAN, the </w:t>
      </w:r>
      <w:r w:rsidR="00213A8D" w:rsidRPr="00D94CBB">
        <w:rPr>
          <w:rFonts w:ascii="Times New Roman" w:hAnsi="Times New Roman" w:cs="Times New Roman"/>
          <w:sz w:val="24"/>
          <w:szCs w:val="24"/>
        </w:rPr>
        <w:t xml:space="preserve">Sabah </w:t>
      </w:r>
      <w:r w:rsidRPr="00D94CBB">
        <w:rPr>
          <w:rFonts w:ascii="Times New Roman" w:hAnsi="Times New Roman" w:cs="Times New Roman"/>
          <w:sz w:val="24"/>
          <w:szCs w:val="24"/>
        </w:rPr>
        <w:t>Department of Health</w:t>
      </w:r>
      <w:r w:rsidR="00E04CC3" w:rsidRPr="00D94CBB">
        <w:rPr>
          <w:rFonts w:ascii="Times New Roman" w:hAnsi="Times New Roman" w:cs="Times New Roman"/>
          <w:sz w:val="24"/>
          <w:szCs w:val="24"/>
        </w:rPr>
        <w:t>,</w:t>
      </w:r>
      <w:r w:rsidR="00213A8D" w:rsidRPr="00D94CBB">
        <w:rPr>
          <w:rFonts w:ascii="Times New Roman" w:hAnsi="Times New Roman" w:cs="Times New Roman"/>
          <w:sz w:val="24"/>
          <w:szCs w:val="24"/>
        </w:rPr>
        <w:t xml:space="preserve"> </w:t>
      </w:r>
      <w:r w:rsidR="0088234C" w:rsidRPr="00D94CBB">
        <w:rPr>
          <w:rFonts w:ascii="Times New Roman" w:hAnsi="Times New Roman" w:cs="Times New Roman"/>
          <w:sz w:val="24"/>
          <w:szCs w:val="24"/>
        </w:rPr>
        <w:t>the Malaysian Palm Oil Council</w:t>
      </w:r>
      <w:proofErr w:type="gramStart"/>
      <w:r w:rsidR="0088234C" w:rsidRPr="00D94CBB">
        <w:rPr>
          <w:rFonts w:ascii="Times New Roman" w:hAnsi="Times New Roman" w:cs="Times New Roman"/>
          <w:sz w:val="24"/>
          <w:szCs w:val="24"/>
        </w:rPr>
        <w:t>,</w:t>
      </w:r>
      <w:r w:rsidR="00213A8D" w:rsidRPr="00D94CBB">
        <w:rPr>
          <w:rFonts w:ascii="Times New Roman" w:hAnsi="Times New Roman" w:cs="Times New Roman"/>
          <w:sz w:val="24"/>
          <w:szCs w:val="24"/>
        </w:rPr>
        <w:t>and</w:t>
      </w:r>
      <w:proofErr w:type="gramEnd"/>
      <w:r w:rsidR="00213A8D" w:rsidRPr="00D94CBB">
        <w:rPr>
          <w:rFonts w:ascii="Times New Roman" w:hAnsi="Times New Roman" w:cs="Times New Roman"/>
          <w:sz w:val="24"/>
          <w:szCs w:val="24"/>
        </w:rPr>
        <w:t xml:space="preserve"> </w:t>
      </w:r>
      <w:r w:rsidR="002D1F84" w:rsidRPr="00D94CBB">
        <w:rPr>
          <w:rFonts w:ascii="Times New Roman" w:hAnsi="Times New Roman" w:cs="Times New Roman"/>
          <w:sz w:val="24"/>
          <w:szCs w:val="24"/>
        </w:rPr>
        <w:t>the School of Business and Economics at the Universit</w:t>
      </w:r>
      <w:r w:rsidR="00210692" w:rsidRPr="00D94CBB">
        <w:rPr>
          <w:rFonts w:ascii="Times New Roman" w:hAnsi="Times New Roman" w:cs="Times New Roman"/>
          <w:sz w:val="24"/>
          <w:szCs w:val="24"/>
        </w:rPr>
        <w:t>i</w:t>
      </w:r>
      <w:r w:rsidR="002D1F84" w:rsidRPr="00D94CBB">
        <w:rPr>
          <w:rFonts w:ascii="Times New Roman" w:hAnsi="Times New Roman" w:cs="Times New Roman"/>
          <w:sz w:val="24"/>
          <w:szCs w:val="24"/>
        </w:rPr>
        <w:t xml:space="preserve"> Malaysia Sabah</w:t>
      </w:r>
      <w:r w:rsidR="00213A8D" w:rsidRPr="00D94CBB">
        <w:rPr>
          <w:rFonts w:ascii="Times New Roman" w:hAnsi="Times New Roman" w:cs="Times New Roman"/>
          <w:sz w:val="24"/>
          <w:szCs w:val="24"/>
        </w:rPr>
        <w:t xml:space="preserve"> (UMS)</w:t>
      </w:r>
      <w:r w:rsidR="002D1F84" w:rsidRPr="00D94CBB">
        <w:rPr>
          <w:rFonts w:ascii="Times New Roman" w:hAnsi="Times New Roman" w:cs="Times New Roman"/>
          <w:sz w:val="24"/>
          <w:szCs w:val="24"/>
        </w:rPr>
        <w:t xml:space="preserve">. </w:t>
      </w:r>
    </w:p>
    <w:p w14:paraId="01BAEAE8" w14:textId="77777777" w:rsidR="00801E20" w:rsidRPr="00D94CBB" w:rsidRDefault="00213A8D" w:rsidP="004952F1">
      <w:pPr>
        <w:spacing w:before="120" w:after="0" w:line="240" w:lineRule="auto"/>
        <w:rPr>
          <w:rFonts w:ascii="Times New Roman" w:hAnsi="Times New Roman" w:cs="Times New Roman"/>
          <w:b/>
          <w:sz w:val="24"/>
          <w:szCs w:val="24"/>
          <w:u w:val="single"/>
        </w:rPr>
      </w:pPr>
      <w:r w:rsidRPr="00D94CBB">
        <w:rPr>
          <w:rFonts w:ascii="Times New Roman" w:hAnsi="Times New Roman" w:cs="Times New Roman"/>
          <w:sz w:val="24"/>
          <w:szCs w:val="24"/>
        </w:rPr>
        <w:t>We</w:t>
      </w:r>
      <w:r w:rsidR="00801E20"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plan to create a center of excellence </w:t>
      </w:r>
      <w:r w:rsidR="00C1189D" w:rsidRPr="00D94CBB">
        <w:rPr>
          <w:rFonts w:ascii="Times New Roman" w:hAnsi="Times New Roman" w:cs="Times New Roman"/>
          <w:sz w:val="24"/>
          <w:szCs w:val="24"/>
        </w:rPr>
        <w:t xml:space="preserve">for land use change and health </w:t>
      </w:r>
      <w:r w:rsidRPr="00D94CBB">
        <w:rPr>
          <w:rFonts w:ascii="Times New Roman" w:hAnsi="Times New Roman" w:cs="Times New Roman"/>
          <w:sz w:val="24"/>
          <w:szCs w:val="24"/>
        </w:rPr>
        <w:t>(the Center for Development &amp; Health</w:t>
      </w:r>
      <w:r w:rsidR="00677452" w:rsidRPr="00D94CBB">
        <w:rPr>
          <w:rFonts w:ascii="Times New Roman" w:hAnsi="Times New Roman" w:cs="Times New Roman"/>
          <w:sz w:val="24"/>
          <w:szCs w:val="24"/>
        </w:rPr>
        <w:t xml:space="preserve"> </w:t>
      </w:r>
      <w:r w:rsidR="000A7FF1" w:rsidRPr="00D94CBB">
        <w:rPr>
          <w:rFonts w:ascii="Times New Roman" w:hAnsi="Times New Roman" w:cs="Times New Roman"/>
          <w:sz w:val="24"/>
          <w:szCs w:val="24"/>
        </w:rPr>
        <w:t>(</w:t>
      </w:r>
      <w:r w:rsidR="00677452" w:rsidRPr="00D94CBB">
        <w:rPr>
          <w:rFonts w:ascii="Times New Roman" w:hAnsi="Times New Roman" w:cs="Times New Roman"/>
          <w:sz w:val="24"/>
          <w:szCs w:val="24"/>
        </w:rPr>
        <w:t>CDH</w:t>
      </w:r>
      <w:r w:rsidRPr="00D94CBB">
        <w:rPr>
          <w:rFonts w:ascii="Times New Roman" w:hAnsi="Times New Roman" w:cs="Times New Roman"/>
          <w:sz w:val="24"/>
          <w:szCs w:val="24"/>
        </w:rPr>
        <w:t xml:space="preserve">) based in the </w:t>
      </w:r>
      <w:r w:rsidR="0088234C" w:rsidRPr="00D94CBB">
        <w:rPr>
          <w:rFonts w:ascii="Times New Roman" w:hAnsi="Times New Roman" w:cs="Times New Roman"/>
          <w:sz w:val="24"/>
          <w:szCs w:val="24"/>
        </w:rPr>
        <w:t>School of Business and Economics at UMS.  This will engage experts in agricultural science and policy from within UMS, including the Department of Sustainable Agriculture, and State government</w:t>
      </w:r>
      <w:r w:rsidR="009F2075" w:rsidRPr="00D94CBB">
        <w:rPr>
          <w:rFonts w:ascii="Times New Roman" w:hAnsi="Times New Roman" w:cs="Times New Roman"/>
          <w:sz w:val="24"/>
          <w:szCs w:val="24"/>
        </w:rPr>
        <w:t xml:space="preserve"> </w:t>
      </w:r>
      <w:r w:rsidR="00677452" w:rsidRPr="00D94CBB">
        <w:rPr>
          <w:rFonts w:ascii="Times New Roman" w:hAnsi="Times New Roman" w:cs="Times New Roman"/>
          <w:sz w:val="24"/>
          <w:szCs w:val="24"/>
        </w:rPr>
        <w:t xml:space="preserve">experts </w:t>
      </w:r>
      <w:r w:rsidR="000F6900" w:rsidRPr="00D94CBB">
        <w:rPr>
          <w:rFonts w:ascii="Times New Roman" w:hAnsi="Times New Roman" w:cs="Times New Roman"/>
          <w:sz w:val="24"/>
          <w:szCs w:val="24"/>
        </w:rPr>
        <w:t>in</w:t>
      </w:r>
      <w:r w:rsidR="00801E20" w:rsidRPr="00D94CBB">
        <w:rPr>
          <w:rFonts w:ascii="Times New Roman" w:hAnsi="Times New Roman" w:cs="Times New Roman"/>
          <w:sz w:val="24"/>
          <w:szCs w:val="24"/>
        </w:rPr>
        <w:t xml:space="preserve"> economic planning and develop</w:t>
      </w:r>
      <w:r w:rsidR="00BD4F58" w:rsidRPr="00D94CBB">
        <w:rPr>
          <w:rFonts w:ascii="Times New Roman" w:hAnsi="Times New Roman" w:cs="Times New Roman"/>
          <w:sz w:val="24"/>
          <w:szCs w:val="24"/>
        </w:rPr>
        <w:t>ment</w:t>
      </w:r>
      <w:r w:rsidR="00801E20" w:rsidRPr="00D94CBB">
        <w:rPr>
          <w:rFonts w:ascii="Times New Roman" w:hAnsi="Times New Roman" w:cs="Times New Roman"/>
          <w:sz w:val="24"/>
          <w:szCs w:val="24"/>
        </w:rPr>
        <w:t xml:space="preserve"> </w:t>
      </w:r>
      <w:r w:rsidR="00677452" w:rsidRPr="00D94CBB">
        <w:rPr>
          <w:rFonts w:ascii="Times New Roman" w:hAnsi="Times New Roman" w:cs="Times New Roman"/>
          <w:sz w:val="24"/>
          <w:szCs w:val="24"/>
        </w:rPr>
        <w:t xml:space="preserve">from the </w:t>
      </w:r>
      <w:r w:rsidR="00801E20" w:rsidRPr="00D94CBB">
        <w:rPr>
          <w:rFonts w:ascii="Times New Roman" w:hAnsi="Times New Roman" w:cs="Times New Roman"/>
          <w:sz w:val="24"/>
          <w:szCs w:val="24"/>
        </w:rPr>
        <w:t>Sabah Economic Develo</w:t>
      </w:r>
      <w:r w:rsidR="00C1189D" w:rsidRPr="00D94CBB">
        <w:rPr>
          <w:rFonts w:ascii="Times New Roman" w:hAnsi="Times New Roman" w:cs="Times New Roman"/>
          <w:sz w:val="24"/>
          <w:szCs w:val="24"/>
        </w:rPr>
        <w:t xml:space="preserve">pment and Investment Authority </w:t>
      </w:r>
      <w:r w:rsidR="00677452" w:rsidRPr="00D94CBB">
        <w:rPr>
          <w:rFonts w:ascii="Times New Roman" w:hAnsi="Times New Roman" w:cs="Times New Roman"/>
          <w:sz w:val="24"/>
          <w:szCs w:val="24"/>
        </w:rPr>
        <w:t>(</w:t>
      </w:r>
      <w:r w:rsidR="00801E20" w:rsidRPr="00D94CBB">
        <w:rPr>
          <w:rFonts w:ascii="Times New Roman" w:hAnsi="Times New Roman" w:cs="Times New Roman"/>
          <w:sz w:val="24"/>
          <w:szCs w:val="24"/>
        </w:rPr>
        <w:t>SEDIA)</w:t>
      </w:r>
      <w:r w:rsidR="00677452" w:rsidRPr="00D94CBB">
        <w:rPr>
          <w:rFonts w:ascii="Times New Roman" w:hAnsi="Times New Roman" w:cs="Times New Roman"/>
          <w:sz w:val="24"/>
          <w:szCs w:val="24"/>
        </w:rPr>
        <w:t xml:space="preserve"> </w:t>
      </w:r>
      <w:r w:rsidR="0088234C" w:rsidRPr="00D94CBB">
        <w:rPr>
          <w:rFonts w:ascii="Times New Roman" w:hAnsi="Times New Roman" w:cs="Times New Roman"/>
          <w:sz w:val="24"/>
          <w:szCs w:val="24"/>
        </w:rPr>
        <w:t xml:space="preserve">as well as </w:t>
      </w:r>
      <w:r w:rsidR="00801E20" w:rsidRPr="00D94CBB">
        <w:rPr>
          <w:rFonts w:ascii="Times New Roman" w:hAnsi="Times New Roman" w:cs="Times New Roman"/>
          <w:sz w:val="24"/>
          <w:szCs w:val="24"/>
        </w:rPr>
        <w:t xml:space="preserve">several other local NGOs and government agencies.  </w:t>
      </w:r>
      <w:r w:rsidR="00677452" w:rsidRPr="00D94CBB">
        <w:rPr>
          <w:rFonts w:ascii="Times New Roman" w:hAnsi="Times New Roman" w:cs="Times New Roman"/>
          <w:sz w:val="24"/>
          <w:szCs w:val="24"/>
        </w:rPr>
        <w:t>The CDH will link key departments within the university to private and public institutions in Sabah whose members can provide real-world insight into the challenges of development</w:t>
      </w:r>
      <w:r w:rsidR="00915697" w:rsidRPr="00D94CBB">
        <w:rPr>
          <w:rFonts w:ascii="Times New Roman" w:hAnsi="Times New Roman" w:cs="Times New Roman"/>
          <w:sz w:val="24"/>
          <w:szCs w:val="24"/>
        </w:rPr>
        <w:t xml:space="preserve">.  It will </w:t>
      </w:r>
      <w:r w:rsidR="00677452" w:rsidRPr="00D94CBB">
        <w:rPr>
          <w:rFonts w:ascii="Times New Roman" w:hAnsi="Times New Roman" w:cs="Times New Roman"/>
          <w:sz w:val="24"/>
          <w:szCs w:val="24"/>
        </w:rPr>
        <w:t>create training and educational opportunities for men and women</w:t>
      </w:r>
      <w:r w:rsidR="00AA1B15" w:rsidRPr="00D94CBB">
        <w:rPr>
          <w:rFonts w:ascii="Times New Roman" w:hAnsi="Times New Roman" w:cs="Times New Roman"/>
          <w:sz w:val="24"/>
          <w:szCs w:val="24"/>
        </w:rPr>
        <w:t>,</w:t>
      </w:r>
      <w:r w:rsidR="00677452" w:rsidRPr="00D94CBB">
        <w:rPr>
          <w:rFonts w:ascii="Times New Roman" w:hAnsi="Times New Roman" w:cs="Times New Roman"/>
          <w:sz w:val="24"/>
          <w:szCs w:val="24"/>
        </w:rPr>
        <w:t xml:space="preserve"> </w:t>
      </w:r>
      <w:r w:rsidR="00915697" w:rsidRPr="00D94CBB">
        <w:rPr>
          <w:rFonts w:ascii="Times New Roman" w:hAnsi="Times New Roman" w:cs="Times New Roman"/>
          <w:sz w:val="24"/>
          <w:szCs w:val="24"/>
        </w:rPr>
        <w:t>which</w:t>
      </w:r>
      <w:r w:rsidR="00801E20" w:rsidRPr="00D94CBB">
        <w:rPr>
          <w:rFonts w:ascii="Times New Roman" w:hAnsi="Times New Roman" w:cs="Times New Roman"/>
          <w:sz w:val="24"/>
          <w:szCs w:val="24"/>
        </w:rPr>
        <w:t xml:space="preserve"> provide</w:t>
      </w:r>
      <w:r w:rsidR="00AA1B15" w:rsidRPr="00D94CBB">
        <w:rPr>
          <w:rFonts w:ascii="Times New Roman" w:hAnsi="Times New Roman" w:cs="Times New Roman"/>
          <w:sz w:val="24"/>
          <w:szCs w:val="24"/>
        </w:rPr>
        <w:t>s</w:t>
      </w:r>
      <w:r w:rsidR="00801E20" w:rsidRPr="00D94CBB">
        <w:rPr>
          <w:rFonts w:ascii="Times New Roman" w:hAnsi="Times New Roman" w:cs="Times New Roman"/>
          <w:sz w:val="24"/>
          <w:szCs w:val="24"/>
        </w:rPr>
        <w:t xml:space="preserve"> students with a multidisciplinary framework </w:t>
      </w:r>
      <w:r w:rsidR="00273450" w:rsidRPr="00D94CBB">
        <w:rPr>
          <w:rFonts w:ascii="Times New Roman" w:hAnsi="Times New Roman" w:cs="Times New Roman"/>
          <w:sz w:val="24"/>
          <w:szCs w:val="24"/>
        </w:rPr>
        <w:t>that links</w:t>
      </w:r>
      <w:r w:rsidR="00801E20" w:rsidRPr="00D94CBB">
        <w:rPr>
          <w:rFonts w:ascii="Times New Roman" w:hAnsi="Times New Roman" w:cs="Times New Roman"/>
          <w:sz w:val="24"/>
          <w:szCs w:val="24"/>
        </w:rPr>
        <w:t xml:space="preserve"> environmental </w:t>
      </w:r>
      <w:r w:rsidR="001A6D47" w:rsidRPr="00D94CBB">
        <w:rPr>
          <w:rFonts w:ascii="Times New Roman" w:hAnsi="Times New Roman" w:cs="Times New Roman"/>
          <w:sz w:val="24"/>
          <w:szCs w:val="24"/>
        </w:rPr>
        <w:t xml:space="preserve">and ecological </w:t>
      </w:r>
      <w:r w:rsidR="00801E20" w:rsidRPr="00D94CBB">
        <w:rPr>
          <w:rFonts w:ascii="Times New Roman" w:hAnsi="Times New Roman" w:cs="Times New Roman"/>
          <w:sz w:val="24"/>
          <w:szCs w:val="24"/>
        </w:rPr>
        <w:t>science with economics, social science, and political science</w:t>
      </w:r>
      <w:r w:rsidR="00273450" w:rsidRPr="00D94CBB">
        <w:rPr>
          <w:rFonts w:ascii="Times New Roman" w:hAnsi="Times New Roman" w:cs="Times New Roman"/>
          <w:sz w:val="24"/>
          <w:szCs w:val="24"/>
        </w:rPr>
        <w:t xml:space="preserve">. This will provide </w:t>
      </w:r>
      <w:r w:rsidR="00D075CC" w:rsidRPr="00D94CBB">
        <w:rPr>
          <w:rFonts w:ascii="Times New Roman" w:hAnsi="Times New Roman" w:cs="Times New Roman"/>
          <w:sz w:val="24"/>
          <w:szCs w:val="24"/>
        </w:rPr>
        <w:t>long-term</w:t>
      </w:r>
      <w:r w:rsidR="00273450" w:rsidRPr="00D94CBB">
        <w:rPr>
          <w:rFonts w:ascii="Times New Roman" w:hAnsi="Times New Roman" w:cs="Times New Roman"/>
          <w:sz w:val="24"/>
          <w:szCs w:val="24"/>
        </w:rPr>
        <w:t xml:space="preserve"> sustainability by</w:t>
      </w:r>
      <w:r w:rsidR="00801E20" w:rsidRPr="00D94CBB">
        <w:rPr>
          <w:rFonts w:ascii="Times New Roman" w:hAnsi="Times New Roman" w:cs="Times New Roman"/>
          <w:sz w:val="24"/>
          <w:szCs w:val="24"/>
        </w:rPr>
        <w:t xml:space="preserve"> produc</w:t>
      </w:r>
      <w:r w:rsidR="00273450" w:rsidRPr="00D94CBB">
        <w:rPr>
          <w:rFonts w:ascii="Times New Roman" w:hAnsi="Times New Roman" w:cs="Times New Roman"/>
          <w:sz w:val="24"/>
          <w:szCs w:val="24"/>
        </w:rPr>
        <w:t>ing</w:t>
      </w:r>
      <w:r w:rsidR="00801E20" w:rsidRPr="00D94CBB">
        <w:rPr>
          <w:rFonts w:ascii="Times New Roman" w:hAnsi="Times New Roman" w:cs="Times New Roman"/>
          <w:sz w:val="24"/>
          <w:szCs w:val="24"/>
        </w:rPr>
        <w:t xml:space="preserve"> a generation of graduates ready to address the challenges of responsible land development in Malaysia</w:t>
      </w:r>
      <w:r w:rsidR="001A6D47" w:rsidRPr="00D94CBB">
        <w:rPr>
          <w:rFonts w:ascii="Times New Roman" w:hAnsi="Times New Roman" w:cs="Times New Roman"/>
          <w:sz w:val="24"/>
          <w:szCs w:val="24"/>
        </w:rPr>
        <w:t xml:space="preserve"> and the broader region</w:t>
      </w:r>
      <w:r w:rsidR="00801E20" w:rsidRPr="00D94CBB">
        <w:rPr>
          <w:rFonts w:ascii="Times New Roman" w:hAnsi="Times New Roman" w:cs="Times New Roman"/>
          <w:sz w:val="24"/>
          <w:szCs w:val="24"/>
        </w:rPr>
        <w:t>.</w:t>
      </w:r>
      <w:r w:rsidR="00801E20" w:rsidRPr="00D94CBB">
        <w:rPr>
          <w:rFonts w:ascii="Times New Roman" w:hAnsi="Times New Roman" w:cs="Times New Roman"/>
          <w:b/>
          <w:sz w:val="24"/>
          <w:szCs w:val="24"/>
          <w:u w:val="single"/>
        </w:rPr>
        <w:t xml:space="preserve"> </w:t>
      </w:r>
    </w:p>
    <w:p w14:paraId="7AD287C4" w14:textId="77777777" w:rsidR="00A3097D" w:rsidRPr="00D94CBB" w:rsidRDefault="00A3097D" w:rsidP="004952F1">
      <w:pPr>
        <w:autoSpaceDE w:val="0"/>
        <w:autoSpaceDN w:val="0"/>
        <w:adjustRightInd w:val="0"/>
        <w:spacing w:after="0" w:line="240" w:lineRule="auto"/>
        <w:rPr>
          <w:rFonts w:ascii="Times New Roman" w:hAnsi="Times New Roman" w:cs="Times New Roman"/>
          <w:b/>
          <w:sz w:val="24"/>
          <w:szCs w:val="24"/>
          <w:u w:val="single"/>
        </w:rPr>
      </w:pPr>
    </w:p>
    <w:p w14:paraId="79AF60F7" w14:textId="77777777" w:rsidR="007562EE" w:rsidRPr="00D94CBB" w:rsidRDefault="000A7FF1" w:rsidP="004952F1">
      <w:pPr>
        <w:autoSpaceDE w:val="0"/>
        <w:autoSpaceDN w:val="0"/>
        <w:adjustRightInd w:val="0"/>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Modeling </w:t>
      </w:r>
      <w:r w:rsidR="0041399B" w:rsidRPr="00D94CBB">
        <w:rPr>
          <w:rFonts w:ascii="Times New Roman" w:hAnsi="Times New Roman" w:cs="Times New Roman"/>
          <w:b/>
          <w:sz w:val="24"/>
          <w:szCs w:val="24"/>
        </w:rPr>
        <w:t>strategy</w:t>
      </w:r>
    </w:p>
    <w:p w14:paraId="5827D0C0" w14:textId="77777777" w:rsidR="00804BE7" w:rsidRPr="00D94CBB" w:rsidRDefault="00804BE7" w:rsidP="004952F1">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We propose a </w:t>
      </w:r>
      <w:r w:rsidR="006721E5" w:rsidRPr="00D94CBB">
        <w:rPr>
          <w:rFonts w:ascii="Times New Roman" w:hAnsi="Times New Roman" w:cs="Times New Roman"/>
          <w:sz w:val="24"/>
          <w:szCs w:val="24"/>
        </w:rPr>
        <w:t>3</w:t>
      </w:r>
      <w:r w:rsidR="00D77F09" w:rsidRPr="00D94CBB">
        <w:rPr>
          <w:rFonts w:ascii="Times New Roman" w:hAnsi="Times New Roman" w:cs="Times New Roman"/>
          <w:sz w:val="24"/>
          <w:szCs w:val="24"/>
        </w:rPr>
        <w:t>-phase approach, with each phase informing t</w:t>
      </w:r>
      <w:r w:rsidR="00B36B38" w:rsidRPr="00D94CBB">
        <w:rPr>
          <w:rFonts w:ascii="Times New Roman" w:hAnsi="Times New Roman" w:cs="Times New Roman"/>
          <w:sz w:val="24"/>
          <w:szCs w:val="24"/>
        </w:rPr>
        <w:t>he next</w:t>
      </w:r>
      <w:r w:rsidRPr="00D94CBB">
        <w:rPr>
          <w:rFonts w:ascii="Times New Roman" w:hAnsi="Times New Roman" w:cs="Times New Roman"/>
          <w:sz w:val="24"/>
          <w:szCs w:val="24"/>
        </w:rPr>
        <w:t>: 1) model the relationship between</w:t>
      </w:r>
      <w:r w:rsidR="00B91F3F" w:rsidRPr="00D94CBB">
        <w:rPr>
          <w:rFonts w:ascii="Times New Roman" w:hAnsi="Times New Roman" w:cs="Times New Roman"/>
          <w:sz w:val="24"/>
          <w:szCs w:val="24"/>
        </w:rPr>
        <w:t xml:space="preserve"> land cover/</w:t>
      </w:r>
      <w:r w:rsidRPr="00D94CBB">
        <w:rPr>
          <w:rFonts w:ascii="Times New Roman" w:hAnsi="Times New Roman" w:cs="Times New Roman"/>
          <w:sz w:val="24"/>
          <w:szCs w:val="24"/>
        </w:rPr>
        <w:t>land-use</w:t>
      </w:r>
      <w:r w:rsidR="007D1429" w:rsidRPr="00D94CBB">
        <w:rPr>
          <w:rFonts w:ascii="Times New Roman" w:hAnsi="Times New Roman" w:cs="Times New Roman"/>
          <w:sz w:val="24"/>
          <w:szCs w:val="24"/>
        </w:rPr>
        <w:t xml:space="preserve"> </w:t>
      </w:r>
      <w:r w:rsidR="007562EE" w:rsidRPr="00D94CBB">
        <w:rPr>
          <w:rFonts w:ascii="Times New Roman" w:hAnsi="Times New Roman" w:cs="Times New Roman"/>
          <w:sz w:val="24"/>
          <w:szCs w:val="24"/>
        </w:rPr>
        <w:t>change</w:t>
      </w:r>
      <w:r w:rsidR="00B91F3F" w:rsidRPr="00D94CBB">
        <w:rPr>
          <w:rFonts w:ascii="Times New Roman" w:hAnsi="Times New Roman" w:cs="Times New Roman"/>
          <w:sz w:val="24"/>
          <w:szCs w:val="24"/>
        </w:rPr>
        <w:t xml:space="preserve"> and</w:t>
      </w:r>
      <w:r w:rsidR="007562EE" w:rsidRPr="00D94CBB">
        <w:rPr>
          <w:rFonts w:ascii="Times New Roman" w:hAnsi="Times New Roman" w:cs="Times New Roman"/>
          <w:sz w:val="24"/>
          <w:szCs w:val="24"/>
        </w:rPr>
        <w:t xml:space="preserve"> the likelihood of pathogen spillover</w:t>
      </w:r>
      <w:r w:rsidR="00F43C2B" w:rsidRPr="00D94CBB">
        <w:rPr>
          <w:rFonts w:ascii="Times New Roman" w:hAnsi="Times New Roman" w:cs="Times New Roman"/>
          <w:sz w:val="24"/>
          <w:szCs w:val="24"/>
        </w:rPr>
        <w:t>,</w:t>
      </w:r>
      <w:r w:rsidR="007562EE" w:rsidRPr="00D94CBB">
        <w:rPr>
          <w:rFonts w:ascii="Times New Roman" w:hAnsi="Times New Roman" w:cs="Times New Roman"/>
          <w:sz w:val="24"/>
          <w:szCs w:val="24"/>
        </w:rPr>
        <w:t xml:space="preserve"> </w:t>
      </w:r>
      <w:r w:rsidRPr="00D94CBB">
        <w:rPr>
          <w:rFonts w:ascii="Times New Roman" w:hAnsi="Times New Roman" w:cs="Times New Roman"/>
          <w:sz w:val="24"/>
          <w:szCs w:val="24"/>
        </w:rPr>
        <w:t>disease outbreaks</w:t>
      </w:r>
      <w:r w:rsidR="00FB41A1" w:rsidRPr="00D94CBB">
        <w:rPr>
          <w:rFonts w:ascii="Times New Roman" w:hAnsi="Times New Roman" w:cs="Times New Roman"/>
          <w:sz w:val="24"/>
          <w:szCs w:val="24"/>
        </w:rPr>
        <w:t xml:space="preserve"> and emergence</w:t>
      </w:r>
      <w:r w:rsidR="00B91F3F" w:rsidRPr="00D94CBB">
        <w:rPr>
          <w:rFonts w:ascii="Times New Roman" w:hAnsi="Times New Roman" w:cs="Times New Roman"/>
          <w:sz w:val="24"/>
          <w:szCs w:val="24"/>
        </w:rPr>
        <w:t>,</w:t>
      </w:r>
      <w:r w:rsidR="007562EE" w:rsidRPr="00D94CBB">
        <w:rPr>
          <w:rFonts w:ascii="Times New Roman" w:hAnsi="Times New Roman" w:cs="Times New Roman"/>
          <w:sz w:val="24"/>
          <w:szCs w:val="24"/>
        </w:rPr>
        <w:t xml:space="preserve"> </w:t>
      </w:r>
      <w:r w:rsidR="009805E1" w:rsidRPr="00D94CBB">
        <w:rPr>
          <w:rFonts w:ascii="Times New Roman" w:hAnsi="Times New Roman" w:cs="Times New Roman"/>
          <w:sz w:val="24"/>
          <w:szCs w:val="24"/>
        </w:rPr>
        <w:t xml:space="preserve">utilizing available data and novel data from </w:t>
      </w:r>
      <w:r w:rsidR="00B91F3F" w:rsidRPr="00D94CBB">
        <w:rPr>
          <w:rFonts w:ascii="Times New Roman" w:hAnsi="Times New Roman" w:cs="Times New Roman"/>
          <w:sz w:val="24"/>
          <w:szCs w:val="24"/>
        </w:rPr>
        <w:t>DEEP FOREST;</w:t>
      </w:r>
      <w:r w:rsidR="006721E5" w:rsidRPr="00D94CBB">
        <w:rPr>
          <w:rFonts w:ascii="Times New Roman" w:hAnsi="Times New Roman" w:cs="Times New Roman"/>
          <w:sz w:val="24"/>
          <w:szCs w:val="24"/>
        </w:rPr>
        <w:t xml:space="preserve"> 2</w:t>
      </w:r>
      <w:r w:rsidR="006E30D8" w:rsidRPr="00D94CBB">
        <w:rPr>
          <w:rFonts w:ascii="Times New Roman" w:hAnsi="Times New Roman" w:cs="Times New Roman"/>
          <w:sz w:val="24"/>
          <w:szCs w:val="24"/>
        </w:rPr>
        <w:t>)</w:t>
      </w:r>
      <w:r w:rsidR="005102DD" w:rsidRPr="00D94CBB">
        <w:rPr>
          <w:rFonts w:ascii="Times New Roman" w:hAnsi="Times New Roman" w:cs="Times New Roman"/>
          <w:sz w:val="24"/>
          <w:szCs w:val="24"/>
        </w:rPr>
        <w:t xml:space="preserve"> </w:t>
      </w:r>
      <w:r w:rsidR="00B36B38" w:rsidRPr="00D94CBB">
        <w:rPr>
          <w:rFonts w:ascii="Times New Roman" w:hAnsi="Times New Roman" w:cs="Times New Roman"/>
          <w:sz w:val="24"/>
          <w:szCs w:val="24"/>
        </w:rPr>
        <w:t>develop an</w:t>
      </w:r>
      <w:r w:rsidRPr="00D94CBB">
        <w:rPr>
          <w:rFonts w:ascii="Times New Roman" w:hAnsi="Times New Roman" w:cs="Times New Roman"/>
          <w:sz w:val="24"/>
          <w:szCs w:val="24"/>
        </w:rPr>
        <w:t xml:space="preserve"> </w:t>
      </w:r>
      <w:r w:rsidR="0041399B" w:rsidRPr="00D94CBB">
        <w:rPr>
          <w:rFonts w:ascii="Times New Roman" w:hAnsi="Times New Roman" w:cs="Times New Roman"/>
          <w:sz w:val="24"/>
          <w:szCs w:val="24"/>
        </w:rPr>
        <w:t>avoided</w:t>
      </w:r>
      <w:r w:rsidRPr="00D94CBB">
        <w:rPr>
          <w:rFonts w:ascii="Times New Roman" w:hAnsi="Times New Roman" w:cs="Times New Roman"/>
          <w:sz w:val="24"/>
          <w:szCs w:val="24"/>
        </w:rPr>
        <w:t xml:space="preserve"> damages model</w:t>
      </w:r>
      <w:r w:rsidR="00B91F3F" w:rsidRPr="00D94CBB">
        <w:rPr>
          <w:rFonts w:ascii="Times New Roman" w:hAnsi="Times New Roman" w:cs="Times New Roman"/>
          <w:sz w:val="24"/>
          <w:szCs w:val="24"/>
        </w:rPr>
        <w:t xml:space="preserve"> to understand the economic consequences of these linkages;</w:t>
      </w:r>
      <w:r w:rsidR="006E30D8" w:rsidRPr="00D94CBB">
        <w:rPr>
          <w:rFonts w:ascii="Times New Roman" w:hAnsi="Times New Roman" w:cs="Times New Roman"/>
          <w:sz w:val="24"/>
          <w:szCs w:val="24"/>
        </w:rPr>
        <w:t xml:space="preserve"> a</w:t>
      </w:r>
      <w:r w:rsidR="002E3646" w:rsidRPr="00D94CBB">
        <w:rPr>
          <w:rFonts w:ascii="Times New Roman" w:hAnsi="Times New Roman" w:cs="Times New Roman"/>
          <w:sz w:val="24"/>
          <w:szCs w:val="24"/>
        </w:rPr>
        <w:t>n</w:t>
      </w:r>
      <w:r w:rsidR="006E30D8" w:rsidRPr="00D94CBB">
        <w:rPr>
          <w:rFonts w:ascii="Times New Roman" w:hAnsi="Times New Roman" w:cs="Times New Roman"/>
          <w:sz w:val="24"/>
          <w:szCs w:val="24"/>
        </w:rPr>
        <w:t xml:space="preserve">d </w:t>
      </w:r>
      <w:r w:rsidR="006721E5" w:rsidRPr="00D94CBB">
        <w:rPr>
          <w:rFonts w:ascii="Times New Roman" w:hAnsi="Times New Roman" w:cs="Times New Roman"/>
          <w:sz w:val="24"/>
          <w:szCs w:val="24"/>
        </w:rPr>
        <w:t>3</w:t>
      </w:r>
      <w:r w:rsidR="00B36B38" w:rsidRPr="00D94CBB">
        <w:rPr>
          <w:rFonts w:ascii="Times New Roman" w:hAnsi="Times New Roman" w:cs="Times New Roman"/>
          <w:sz w:val="24"/>
          <w:szCs w:val="24"/>
        </w:rPr>
        <w:t xml:space="preserve">) </w:t>
      </w:r>
      <w:r w:rsidR="00443BB7" w:rsidRPr="00D94CBB">
        <w:rPr>
          <w:rFonts w:ascii="Times New Roman" w:hAnsi="Times New Roman" w:cs="Times New Roman"/>
          <w:sz w:val="24"/>
          <w:szCs w:val="24"/>
        </w:rPr>
        <w:t xml:space="preserve">examine potential for </w:t>
      </w:r>
      <w:r w:rsidR="00B36B38" w:rsidRPr="00D94CBB">
        <w:rPr>
          <w:rFonts w:ascii="Times New Roman" w:hAnsi="Times New Roman" w:cs="Times New Roman"/>
          <w:sz w:val="24"/>
          <w:szCs w:val="24"/>
        </w:rPr>
        <w:t>integrat</w:t>
      </w:r>
      <w:r w:rsidR="00443BB7" w:rsidRPr="00D94CBB">
        <w:rPr>
          <w:rFonts w:ascii="Times New Roman" w:hAnsi="Times New Roman" w:cs="Times New Roman"/>
          <w:sz w:val="24"/>
          <w:szCs w:val="24"/>
        </w:rPr>
        <w:t>ion</w:t>
      </w:r>
      <w:r w:rsidR="00B36B38" w:rsidRPr="00D94CBB">
        <w:rPr>
          <w:rFonts w:ascii="Times New Roman" w:hAnsi="Times New Roman" w:cs="Times New Roman"/>
          <w:sz w:val="24"/>
          <w:szCs w:val="24"/>
        </w:rPr>
        <w:t xml:space="preserve"> </w:t>
      </w:r>
      <w:r w:rsidR="00A13194" w:rsidRPr="00D94CBB">
        <w:rPr>
          <w:rFonts w:ascii="Times New Roman" w:hAnsi="Times New Roman" w:cs="Times New Roman"/>
          <w:sz w:val="24"/>
          <w:szCs w:val="24"/>
        </w:rPr>
        <w:t xml:space="preserve">of these models </w:t>
      </w:r>
      <w:r w:rsidR="00B36B38" w:rsidRPr="00D94CBB">
        <w:rPr>
          <w:rFonts w:ascii="Times New Roman" w:hAnsi="Times New Roman" w:cs="Times New Roman"/>
          <w:sz w:val="24"/>
          <w:szCs w:val="24"/>
        </w:rPr>
        <w:t xml:space="preserve">into a total ecosystem value model. </w:t>
      </w:r>
      <w:r w:rsidR="003A0853" w:rsidRPr="00D94CBB">
        <w:rPr>
          <w:rFonts w:ascii="Times New Roman" w:hAnsi="Times New Roman" w:cs="Times New Roman"/>
          <w:sz w:val="24"/>
          <w:szCs w:val="24"/>
        </w:rPr>
        <w:t xml:space="preserve">Although the focus of this proposal is </w:t>
      </w:r>
      <w:r w:rsidR="00F41993" w:rsidRPr="00D94CBB">
        <w:rPr>
          <w:rFonts w:ascii="Times New Roman" w:hAnsi="Times New Roman" w:cs="Times New Roman"/>
          <w:sz w:val="24"/>
          <w:szCs w:val="24"/>
        </w:rPr>
        <w:t>#</w:t>
      </w:r>
      <w:r w:rsidR="003A0853" w:rsidRPr="00D94CBB">
        <w:rPr>
          <w:rFonts w:ascii="Times New Roman" w:hAnsi="Times New Roman" w:cs="Times New Roman"/>
          <w:sz w:val="24"/>
          <w:szCs w:val="24"/>
        </w:rPr>
        <w:t xml:space="preserve">1 and </w:t>
      </w:r>
      <w:r w:rsidR="00F41993" w:rsidRPr="00D94CBB">
        <w:rPr>
          <w:rFonts w:ascii="Times New Roman" w:hAnsi="Times New Roman" w:cs="Times New Roman"/>
          <w:sz w:val="24"/>
          <w:szCs w:val="24"/>
        </w:rPr>
        <w:t>#</w:t>
      </w:r>
      <w:r w:rsidR="003A0853" w:rsidRPr="00D94CBB">
        <w:rPr>
          <w:rFonts w:ascii="Times New Roman" w:hAnsi="Times New Roman" w:cs="Times New Roman"/>
          <w:sz w:val="24"/>
          <w:szCs w:val="24"/>
        </w:rPr>
        <w:t xml:space="preserve">2, we will evaluate the potential to achieve </w:t>
      </w:r>
      <w:r w:rsidR="000A7FF1" w:rsidRPr="00D94CBB">
        <w:rPr>
          <w:rFonts w:ascii="Times New Roman" w:hAnsi="Times New Roman" w:cs="Times New Roman"/>
          <w:sz w:val="24"/>
          <w:szCs w:val="24"/>
        </w:rPr>
        <w:t>#</w:t>
      </w:r>
      <w:r w:rsidR="003A0853" w:rsidRPr="00D94CBB">
        <w:rPr>
          <w:rFonts w:ascii="Times New Roman" w:hAnsi="Times New Roman" w:cs="Times New Roman"/>
          <w:sz w:val="24"/>
          <w:szCs w:val="24"/>
        </w:rPr>
        <w:t xml:space="preserve">3 in the early stages of the project. </w:t>
      </w:r>
      <w:r w:rsidR="000A7FF1" w:rsidRPr="00D94CBB">
        <w:rPr>
          <w:rFonts w:ascii="Times New Roman" w:hAnsi="Times New Roman" w:cs="Times New Roman"/>
          <w:sz w:val="24"/>
          <w:szCs w:val="24"/>
        </w:rPr>
        <w:t xml:space="preserve"> </w:t>
      </w:r>
      <w:r w:rsidR="002F7676" w:rsidRPr="00D94CBB">
        <w:rPr>
          <w:rFonts w:ascii="Times New Roman" w:hAnsi="Times New Roman" w:cs="Times New Roman"/>
          <w:sz w:val="24"/>
          <w:szCs w:val="24"/>
        </w:rPr>
        <w:t>P</w:t>
      </w:r>
      <w:r w:rsidR="000A7FF1" w:rsidRPr="00D94CBB">
        <w:rPr>
          <w:rFonts w:ascii="Times New Roman" w:hAnsi="Times New Roman" w:cs="Times New Roman"/>
          <w:sz w:val="24"/>
          <w:szCs w:val="24"/>
        </w:rPr>
        <w:t>rogress in</w:t>
      </w:r>
      <w:r w:rsidR="003A0853" w:rsidRPr="00D94CBB">
        <w:rPr>
          <w:rFonts w:ascii="Times New Roman" w:hAnsi="Times New Roman" w:cs="Times New Roman"/>
          <w:sz w:val="24"/>
          <w:szCs w:val="24"/>
        </w:rPr>
        <w:t xml:space="preserve"> </w:t>
      </w:r>
      <w:r w:rsidR="000A7FF1" w:rsidRPr="00D94CBB">
        <w:rPr>
          <w:rFonts w:ascii="Times New Roman" w:hAnsi="Times New Roman" w:cs="Times New Roman"/>
          <w:sz w:val="24"/>
          <w:szCs w:val="24"/>
        </w:rPr>
        <w:t>#</w:t>
      </w:r>
      <w:r w:rsidR="003A0853" w:rsidRPr="00D94CBB">
        <w:rPr>
          <w:rFonts w:ascii="Times New Roman" w:hAnsi="Times New Roman" w:cs="Times New Roman"/>
          <w:sz w:val="24"/>
          <w:szCs w:val="24"/>
        </w:rPr>
        <w:t>3 will place the goals and results of the current RFA in broader context of ecosystem use</w:t>
      </w:r>
      <w:r w:rsidR="00E908DD" w:rsidRPr="00D94CBB">
        <w:rPr>
          <w:rFonts w:ascii="Times New Roman" w:hAnsi="Times New Roman" w:cs="Times New Roman"/>
          <w:sz w:val="24"/>
          <w:szCs w:val="24"/>
        </w:rPr>
        <w:t xml:space="preserve"> and contribute to future </w:t>
      </w:r>
      <w:r w:rsidR="003A0853" w:rsidRPr="00D94CBB">
        <w:rPr>
          <w:rFonts w:ascii="Times New Roman" w:hAnsi="Times New Roman" w:cs="Times New Roman"/>
          <w:sz w:val="24"/>
          <w:szCs w:val="24"/>
        </w:rPr>
        <w:t xml:space="preserve">policy and planning </w:t>
      </w:r>
      <w:r w:rsidR="002F7676" w:rsidRPr="00D94CBB">
        <w:rPr>
          <w:rFonts w:ascii="Times New Roman" w:hAnsi="Times New Roman" w:cs="Times New Roman"/>
          <w:sz w:val="24"/>
          <w:szCs w:val="24"/>
        </w:rPr>
        <w:t>efforts</w:t>
      </w:r>
      <w:r w:rsidR="003A0853" w:rsidRPr="00D94CBB">
        <w:rPr>
          <w:rFonts w:ascii="Times New Roman" w:hAnsi="Times New Roman" w:cs="Times New Roman"/>
          <w:sz w:val="24"/>
          <w:szCs w:val="24"/>
        </w:rPr>
        <w:t xml:space="preserve">. </w:t>
      </w:r>
    </w:p>
    <w:p w14:paraId="0A803AAF" w14:textId="77777777" w:rsidR="00804BE7" w:rsidRPr="00D94CBB" w:rsidRDefault="00804BE7" w:rsidP="004952F1">
      <w:pPr>
        <w:autoSpaceDE w:val="0"/>
        <w:autoSpaceDN w:val="0"/>
        <w:adjustRightInd w:val="0"/>
        <w:spacing w:after="0" w:line="240" w:lineRule="auto"/>
        <w:rPr>
          <w:rFonts w:ascii="Times New Roman" w:hAnsi="Times New Roman" w:cs="Times New Roman"/>
          <w:b/>
          <w:sz w:val="24"/>
          <w:szCs w:val="24"/>
          <w:u w:val="single"/>
        </w:rPr>
      </w:pPr>
    </w:p>
    <w:p w14:paraId="7457F262" w14:textId="77777777" w:rsidR="00987513" w:rsidRPr="00D94CBB" w:rsidRDefault="0041399B"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sz w:val="24"/>
          <w:szCs w:val="24"/>
        </w:rPr>
        <w:t xml:space="preserve">1. </w:t>
      </w:r>
      <w:r w:rsidR="00987513" w:rsidRPr="00D94CBB">
        <w:rPr>
          <w:rFonts w:ascii="Times New Roman" w:hAnsi="Times New Roman" w:cs="Times New Roman"/>
          <w:b/>
          <w:sz w:val="24"/>
          <w:szCs w:val="24"/>
        </w:rPr>
        <w:t>Model</w:t>
      </w:r>
      <w:r w:rsidR="00E53197" w:rsidRPr="00D94CBB">
        <w:rPr>
          <w:rFonts w:ascii="Times New Roman" w:hAnsi="Times New Roman" w:cs="Times New Roman"/>
          <w:b/>
          <w:sz w:val="24"/>
          <w:szCs w:val="24"/>
        </w:rPr>
        <w:t>ing</w:t>
      </w:r>
      <w:r w:rsidR="00987513" w:rsidRPr="00D94CBB">
        <w:rPr>
          <w:rFonts w:ascii="Times New Roman" w:hAnsi="Times New Roman" w:cs="Times New Roman"/>
          <w:b/>
          <w:sz w:val="24"/>
          <w:szCs w:val="24"/>
        </w:rPr>
        <w:t xml:space="preserve"> the relationship between land-use change and disease outbreaks</w:t>
      </w:r>
      <w:r w:rsidR="00A92188" w:rsidRPr="00D94CBB">
        <w:rPr>
          <w:rFonts w:ascii="Times New Roman" w:hAnsi="Times New Roman" w:cs="Times New Roman"/>
          <w:b/>
          <w:sz w:val="24"/>
          <w:szCs w:val="24"/>
        </w:rPr>
        <w:t>/emergence</w:t>
      </w:r>
    </w:p>
    <w:p w14:paraId="6CFA9D40" w14:textId="77777777" w:rsidR="00A92188" w:rsidRPr="00D94CBB" w:rsidRDefault="00511E98" w:rsidP="004952F1">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This objective will be achieved by </w:t>
      </w:r>
      <w:r w:rsidR="00FB41A1" w:rsidRPr="00D94CBB">
        <w:rPr>
          <w:rFonts w:ascii="Times New Roman" w:hAnsi="Times New Roman" w:cs="Times New Roman"/>
          <w:sz w:val="24"/>
          <w:szCs w:val="24"/>
        </w:rPr>
        <w:t xml:space="preserve">analyzing </w:t>
      </w:r>
      <w:r w:rsidR="001D44F4" w:rsidRPr="00D94CBB">
        <w:rPr>
          <w:rFonts w:ascii="Times New Roman" w:hAnsi="Times New Roman" w:cs="Times New Roman"/>
          <w:sz w:val="24"/>
          <w:szCs w:val="24"/>
        </w:rPr>
        <w:t xml:space="preserve">and </w:t>
      </w:r>
      <w:r w:rsidR="009805E1" w:rsidRPr="00D94CBB">
        <w:rPr>
          <w:rFonts w:ascii="Times New Roman" w:hAnsi="Times New Roman" w:cs="Times New Roman"/>
          <w:sz w:val="24"/>
          <w:szCs w:val="24"/>
        </w:rPr>
        <w:t>modeling</w:t>
      </w:r>
      <w:r w:rsidR="001D44F4" w:rsidRPr="00D94CBB">
        <w:rPr>
          <w:rFonts w:ascii="Times New Roman" w:hAnsi="Times New Roman" w:cs="Times New Roman"/>
          <w:sz w:val="24"/>
          <w:szCs w:val="24"/>
        </w:rPr>
        <w:t xml:space="preserve"> </w:t>
      </w:r>
      <w:r w:rsidR="00FB41A1" w:rsidRPr="00D94CBB">
        <w:rPr>
          <w:rFonts w:ascii="Times New Roman" w:hAnsi="Times New Roman" w:cs="Times New Roman"/>
          <w:sz w:val="24"/>
          <w:szCs w:val="24"/>
        </w:rPr>
        <w:t xml:space="preserve">data </w:t>
      </w:r>
      <w:r w:rsidR="001D44F4" w:rsidRPr="00D94CBB">
        <w:rPr>
          <w:rFonts w:ascii="Times New Roman" w:hAnsi="Times New Roman" w:cs="Times New Roman"/>
          <w:sz w:val="24"/>
          <w:szCs w:val="24"/>
        </w:rPr>
        <w:t>from two domains:</w:t>
      </w:r>
      <w:r w:rsidRPr="00D94CBB">
        <w:rPr>
          <w:rFonts w:ascii="Times New Roman" w:hAnsi="Times New Roman" w:cs="Times New Roman"/>
          <w:sz w:val="24"/>
          <w:szCs w:val="24"/>
        </w:rPr>
        <w:t xml:space="preserve"> 1) </w:t>
      </w:r>
      <w:r w:rsidR="00141CB2" w:rsidRPr="00D94CBB">
        <w:rPr>
          <w:rFonts w:ascii="Times New Roman" w:hAnsi="Times New Roman" w:cs="Times New Roman"/>
          <w:sz w:val="24"/>
          <w:szCs w:val="24"/>
        </w:rPr>
        <w:t>A d</w:t>
      </w:r>
      <w:r w:rsidR="00A92188" w:rsidRPr="00D94CBB">
        <w:rPr>
          <w:rFonts w:ascii="Times New Roman" w:hAnsi="Times New Roman" w:cs="Times New Roman"/>
          <w:sz w:val="24"/>
          <w:szCs w:val="24"/>
        </w:rPr>
        <w:t xml:space="preserve">etailed analysis of </w:t>
      </w:r>
      <w:r w:rsidR="00141CB2" w:rsidRPr="00D94CBB">
        <w:rPr>
          <w:rFonts w:ascii="Times New Roman" w:hAnsi="Times New Roman" w:cs="Times New Roman"/>
          <w:sz w:val="24"/>
          <w:szCs w:val="24"/>
        </w:rPr>
        <w:t>available</w:t>
      </w:r>
      <w:r w:rsidR="00A92188" w:rsidRPr="00D94CBB">
        <w:rPr>
          <w:rFonts w:ascii="Times New Roman" w:hAnsi="Times New Roman" w:cs="Times New Roman"/>
          <w:sz w:val="24"/>
          <w:szCs w:val="24"/>
        </w:rPr>
        <w:t xml:space="preserve"> </w:t>
      </w:r>
      <w:r w:rsidR="001D44F4" w:rsidRPr="00D94CBB">
        <w:rPr>
          <w:rFonts w:ascii="Times New Roman" w:hAnsi="Times New Roman" w:cs="Times New Roman"/>
          <w:sz w:val="24"/>
          <w:szCs w:val="24"/>
        </w:rPr>
        <w:t>data</w:t>
      </w:r>
      <w:proofErr w:type="gramStart"/>
      <w:r w:rsidR="00141CB2" w:rsidRPr="00D94CBB">
        <w:rPr>
          <w:rFonts w:ascii="Times New Roman" w:hAnsi="Times New Roman" w:cs="Times New Roman"/>
          <w:sz w:val="24"/>
          <w:szCs w:val="24"/>
        </w:rPr>
        <w:t>;</w:t>
      </w:r>
      <w:proofErr w:type="gramEnd"/>
      <w:r w:rsidRPr="00D94CBB">
        <w:rPr>
          <w:rFonts w:ascii="Times New Roman" w:hAnsi="Times New Roman" w:cs="Times New Roman"/>
          <w:sz w:val="24"/>
          <w:szCs w:val="24"/>
        </w:rPr>
        <w:t xml:space="preserve"> and 2) </w:t>
      </w:r>
      <w:r w:rsidR="00141CB2" w:rsidRPr="00D94CBB">
        <w:rPr>
          <w:rFonts w:ascii="Times New Roman" w:hAnsi="Times New Roman" w:cs="Times New Roman"/>
          <w:sz w:val="24"/>
          <w:szCs w:val="24"/>
        </w:rPr>
        <w:t>a</w:t>
      </w:r>
      <w:r w:rsidR="00A92188" w:rsidRPr="00D94CBB">
        <w:rPr>
          <w:rFonts w:ascii="Times New Roman" w:hAnsi="Times New Roman" w:cs="Times New Roman"/>
          <w:sz w:val="24"/>
          <w:szCs w:val="24"/>
        </w:rPr>
        <w:t xml:space="preserve">nalysis of </w:t>
      </w:r>
      <w:r w:rsidR="00FB41A1" w:rsidRPr="00D94CBB">
        <w:rPr>
          <w:rFonts w:ascii="Times New Roman" w:hAnsi="Times New Roman" w:cs="Times New Roman"/>
          <w:sz w:val="24"/>
          <w:szCs w:val="24"/>
        </w:rPr>
        <w:t xml:space="preserve">newly generated data </w:t>
      </w:r>
      <w:r w:rsidR="00A92188" w:rsidRPr="00D94CBB">
        <w:rPr>
          <w:rFonts w:ascii="Times New Roman" w:hAnsi="Times New Roman" w:cs="Times New Roman"/>
          <w:sz w:val="24"/>
          <w:szCs w:val="24"/>
        </w:rPr>
        <w:t xml:space="preserve">primarily </w:t>
      </w:r>
      <w:r w:rsidR="00FB41A1" w:rsidRPr="00D94CBB">
        <w:rPr>
          <w:rFonts w:ascii="Times New Roman" w:hAnsi="Times New Roman" w:cs="Times New Roman"/>
          <w:sz w:val="24"/>
          <w:szCs w:val="24"/>
        </w:rPr>
        <w:t xml:space="preserve">from </w:t>
      </w:r>
      <w:r w:rsidR="00E908DD" w:rsidRPr="00D94CBB">
        <w:rPr>
          <w:rFonts w:ascii="Times New Roman" w:hAnsi="Times New Roman" w:cs="Times New Roman"/>
          <w:sz w:val="24"/>
          <w:szCs w:val="24"/>
        </w:rPr>
        <w:t>DEEP FOREST</w:t>
      </w:r>
      <w:r w:rsidR="00A92188" w:rsidRPr="00D94CBB">
        <w:rPr>
          <w:rFonts w:ascii="Times New Roman" w:hAnsi="Times New Roman" w:cs="Times New Roman"/>
          <w:sz w:val="24"/>
          <w:szCs w:val="24"/>
        </w:rPr>
        <w:t xml:space="preserve">. </w:t>
      </w:r>
      <w:r w:rsidR="00E908DD" w:rsidRPr="00D94CBB">
        <w:rPr>
          <w:rFonts w:ascii="Times New Roman" w:hAnsi="Times New Roman" w:cs="Times New Roman"/>
          <w:sz w:val="24"/>
          <w:szCs w:val="24"/>
        </w:rPr>
        <w:t xml:space="preserve"> The first domain uses </w:t>
      </w:r>
      <w:r w:rsidR="00A92188" w:rsidRPr="00D94CBB">
        <w:rPr>
          <w:rFonts w:ascii="Times New Roman" w:hAnsi="Times New Roman" w:cs="Times New Roman"/>
          <w:sz w:val="24"/>
          <w:szCs w:val="24"/>
        </w:rPr>
        <w:t>a correlative approach and provides insight from a very broad range of data sources</w:t>
      </w:r>
      <w:r w:rsidR="001D44F4" w:rsidRPr="00D94CBB">
        <w:rPr>
          <w:rFonts w:ascii="Times New Roman" w:hAnsi="Times New Roman" w:cs="Times New Roman"/>
          <w:sz w:val="24"/>
          <w:szCs w:val="24"/>
        </w:rPr>
        <w:t xml:space="preserve"> </w:t>
      </w:r>
      <w:r w:rsidR="00434E36" w:rsidRPr="00D94CBB">
        <w:rPr>
          <w:rFonts w:ascii="Times New Roman" w:hAnsi="Times New Roman" w:cs="Times New Roman"/>
          <w:sz w:val="24"/>
          <w:szCs w:val="24"/>
        </w:rPr>
        <w:t>while</w:t>
      </w:r>
      <w:r w:rsidR="00D12D4B" w:rsidRPr="00D94CBB">
        <w:rPr>
          <w:rFonts w:ascii="Times New Roman" w:hAnsi="Times New Roman" w:cs="Times New Roman"/>
          <w:sz w:val="24"/>
          <w:szCs w:val="24"/>
        </w:rPr>
        <w:t xml:space="preserve"> the second</w:t>
      </w:r>
      <w:r w:rsidR="00A92188" w:rsidRPr="00D94CBB">
        <w:rPr>
          <w:rFonts w:ascii="Times New Roman" w:hAnsi="Times New Roman" w:cs="Times New Roman"/>
          <w:sz w:val="24"/>
          <w:szCs w:val="24"/>
        </w:rPr>
        <w:t xml:space="preserve"> focuses in on the mechanisms of disease emergence</w:t>
      </w:r>
      <w:r w:rsidR="0000496B" w:rsidRPr="00D94CBB">
        <w:rPr>
          <w:rFonts w:ascii="Times New Roman" w:hAnsi="Times New Roman" w:cs="Times New Roman"/>
          <w:sz w:val="24"/>
          <w:szCs w:val="24"/>
        </w:rPr>
        <w:t xml:space="preserve"> (primarily contact rate and host-pathogen ecology)</w:t>
      </w:r>
      <w:r w:rsidR="00A92188" w:rsidRPr="00D94CBB">
        <w:rPr>
          <w:rFonts w:ascii="Times New Roman" w:hAnsi="Times New Roman" w:cs="Times New Roman"/>
          <w:sz w:val="24"/>
          <w:szCs w:val="24"/>
        </w:rPr>
        <w:t xml:space="preserve"> </w:t>
      </w:r>
      <w:r w:rsidR="00D12D4B" w:rsidRPr="00D94CBB">
        <w:rPr>
          <w:rFonts w:ascii="Times New Roman" w:hAnsi="Times New Roman" w:cs="Times New Roman"/>
          <w:sz w:val="24"/>
          <w:szCs w:val="24"/>
        </w:rPr>
        <w:t>to</w:t>
      </w:r>
      <w:r w:rsidR="00A92188" w:rsidRPr="00D94CBB">
        <w:rPr>
          <w:rFonts w:ascii="Times New Roman" w:hAnsi="Times New Roman" w:cs="Times New Roman"/>
          <w:sz w:val="24"/>
          <w:szCs w:val="24"/>
        </w:rPr>
        <w:t xml:space="preserve"> provide novel insight</w:t>
      </w:r>
      <w:r w:rsidR="00D12D4B" w:rsidRPr="00D94CBB">
        <w:rPr>
          <w:rFonts w:ascii="Times New Roman" w:hAnsi="Times New Roman" w:cs="Times New Roman"/>
          <w:sz w:val="24"/>
          <w:szCs w:val="24"/>
        </w:rPr>
        <w:t>s</w:t>
      </w:r>
      <w:r w:rsidR="00A92188" w:rsidRPr="00D94CBB">
        <w:rPr>
          <w:rFonts w:ascii="Times New Roman" w:hAnsi="Times New Roman" w:cs="Times New Roman"/>
          <w:sz w:val="24"/>
          <w:szCs w:val="24"/>
        </w:rPr>
        <w:t xml:space="preserve"> </w:t>
      </w:r>
      <w:r w:rsidR="00D12D4B" w:rsidRPr="00D94CBB">
        <w:rPr>
          <w:rFonts w:ascii="Times New Roman" w:hAnsi="Times New Roman" w:cs="Times New Roman"/>
          <w:sz w:val="24"/>
          <w:szCs w:val="24"/>
        </w:rPr>
        <w:t>on</w:t>
      </w:r>
      <w:r w:rsidR="001D44F4" w:rsidRPr="00D94CBB">
        <w:rPr>
          <w:rFonts w:ascii="Times New Roman" w:hAnsi="Times New Roman" w:cs="Times New Roman"/>
          <w:sz w:val="24"/>
          <w:szCs w:val="24"/>
        </w:rPr>
        <w:t xml:space="preserve"> the links between land-use change and disease emergence</w:t>
      </w:r>
      <w:r w:rsidR="00A92188" w:rsidRPr="00D94CBB">
        <w:rPr>
          <w:rFonts w:ascii="Times New Roman" w:hAnsi="Times New Roman" w:cs="Times New Roman"/>
          <w:sz w:val="24"/>
          <w:szCs w:val="24"/>
        </w:rPr>
        <w:t xml:space="preserve">. </w:t>
      </w:r>
    </w:p>
    <w:p w14:paraId="656F7FA2" w14:textId="77777777" w:rsidR="00A92188" w:rsidRPr="00D94CBB" w:rsidRDefault="00A92188" w:rsidP="004952F1">
      <w:pPr>
        <w:autoSpaceDE w:val="0"/>
        <w:autoSpaceDN w:val="0"/>
        <w:adjustRightInd w:val="0"/>
        <w:spacing w:after="0" w:line="240" w:lineRule="auto"/>
        <w:rPr>
          <w:rFonts w:ascii="Times New Roman" w:hAnsi="Times New Roman" w:cs="Times New Roman"/>
          <w:sz w:val="24"/>
          <w:szCs w:val="24"/>
        </w:rPr>
      </w:pPr>
    </w:p>
    <w:p w14:paraId="01804C89" w14:textId="77777777" w:rsidR="002C2DA4" w:rsidRPr="00D94CBB" w:rsidRDefault="00EE3DB1" w:rsidP="002C2DA4">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i/>
          <w:sz w:val="24"/>
          <w:szCs w:val="24"/>
        </w:rPr>
        <w:t>Available data</w:t>
      </w:r>
      <w:r w:rsidRPr="00D94CBB">
        <w:rPr>
          <w:rFonts w:ascii="Times New Roman" w:hAnsi="Times New Roman" w:cs="Times New Roman"/>
          <w:sz w:val="24"/>
          <w:szCs w:val="24"/>
        </w:rPr>
        <w:t xml:space="preserve">: </w:t>
      </w:r>
      <w:r w:rsidR="00864C08" w:rsidRPr="00D94CBB">
        <w:rPr>
          <w:rFonts w:ascii="Times New Roman" w:hAnsi="Times New Roman" w:cs="Times New Roman"/>
          <w:sz w:val="24"/>
          <w:szCs w:val="24"/>
        </w:rPr>
        <w:t>Our first step</w:t>
      </w:r>
      <w:r w:rsidR="00D671E3" w:rsidRPr="00D94CBB">
        <w:rPr>
          <w:rFonts w:ascii="Times New Roman" w:hAnsi="Times New Roman" w:cs="Times New Roman"/>
          <w:sz w:val="24"/>
          <w:szCs w:val="24"/>
        </w:rPr>
        <w:t xml:space="preserve"> will </w:t>
      </w:r>
      <w:r w:rsidR="00864C08" w:rsidRPr="00D94CBB">
        <w:rPr>
          <w:rFonts w:ascii="Times New Roman" w:hAnsi="Times New Roman" w:cs="Times New Roman"/>
          <w:sz w:val="24"/>
          <w:szCs w:val="24"/>
        </w:rPr>
        <w:t xml:space="preserve">be to </w:t>
      </w:r>
      <w:r w:rsidR="00D671E3" w:rsidRPr="00D94CBB">
        <w:rPr>
          <w:rFonts w:ascii="Times New Roman" w:hAnsi="Times New Roman" w:cs="Times New Roman"/>
          <w:sz w:val="24"/>
          <w:szCs w:val="24"/>
        </w:rPr>
        <w:t xml:space="preserve">examine </w:t>
      </w:r>
      <w:r w:rsidR="00A767A5" w:rsidRPr="00D94CBB">
        <w:rPr>
          <w:rFonts w:ascii="Times New Roman" w:hAnsi="Times New Roman" w:cs="Times New Roman"/>
          <w:sz w:val="24"/>
          <w:szCs w:val="24"/>
        </w:rPr>
        <w:t xml:space="preserve">how changes in </w:t>
      </w:r>
      <w:r w:rsidR="00560AB6" w:rsidRPr="00D94CBB">
        <w:rPr>
          <w:rFonts w:ascii="Times New Roman" w:hAnsi="Times New Roman" w:cs="Times New Roman"/>
          <w:sz w:val="24"/>
          <w:szCs w:val="24"/>
        </w:rPr>
        <w:t xml:space="preserve">land cover and </w:t>
      </w:r>
      <w:r w:rsidR="00A40EFF" w:rsidRPr="00D94CBB">
        <w:rPr>
          <w:rFonts w:ascii="Times New Roman" w:hAnsi="Times New Roman" w:cs="Times New Roman"/>
          <w:sz w:val="24"/>
          <w:szCs w:val="24"/>
        </w:rPr>
        <w:t xml:space="preserve">land-use </w:t>
      </w:r>
      <w:r w:rsidR="00864C08" w:rsidRPr="00D94CBB">
        <w:rPr>
          <w:rFonts w:ascii="Times New Roman" w:hAnsi="Times New Roman" w:cs="Times New Roman"/>
          <w:sz w:val="24"/>
          <w:szCs w:val="24"/>
        </w:rPr>
        <w:t xml:space="preserve">has </w:t>
      </w:r>
      <w:r w:rsidR="00842FD0" w:rsidRPr="00D94CBB">
        <w:rPr>
          <w:rFonts w:ascii="Times New Roman" w:hAnsi="Times New Roman" w:cs="Times New Roman"/>
          <w:sz w:val="24"/>
          <w:szCs w:val="24"/>
        </w:rPr>
        <w:t>affect</w:t>
      </w:r>
      <w:r w:rsidR="00511E98" w:rsidRPr="00D94CBB">
        <w:rPr>
          <w:rFonts w:ascii="Times New Roman" w:hAnsi="Times New Roman" w:cs="Times New Roman"/>
          <w:sz w:val="24"/>
          <w:szCs w:val="24"/>
        </w:rPr>
        <w:t>ed</w:t>
      </w:r>
      <w:r w:rsidR="00A767A5" w:rsidRPr="00D94CBB">
        <w:rPr>
          <w:rFonts w:ascii="Times New Roman" w:hAnsi="Times New Roman" w:cs="Times New Roman"/>
          <w:sz w:val="24"/>
          <w:szCs w:val="24"/>
        </w:rPr>
        <w:t xml:space="preserve"> </w:t>
      </w:r>
      <w:r w:rsidR="00D671E3" w:rsidRPr="00D94CBB">
        <w:rPr>
          <w:rFonts w:ascii="Times New Roman" w:hAnsi="Times New Roman" w:cs="Times New Roman"/>
          <w:sz w:val="24"/>
          <w:szCs w:val="24"/>
        </w:rPr>
        <w:t xml:space="preserve">the incidence of </w:t>
      </w:r>
      <w:r w:rsidR="00A71A56" w:rsidRPr="00D94CBB">
        <w:rPr>
          <w:rFonts w:ascii="Times New Roman" w:hAnsi="Times New Roman" w:cs="Times New Roman"/>
          <w:sz w:val="24"/>
          <w:szCs w:val="24"/>
        </w:rPr>
        <w:t>disease</w:t>
      </w:r>
      <w:r w:rsidR="00864C08" w:rsidRPr="00D94CBB">
        <w:rPr>
          <w:rFonts w:ascii="Times New Roman" w:hAnsi="Times New Roman" w:cs="Times New Roman"/>
          <w:sz w:val="24"/>
          <w:szCs w:val="24"/>
        </w:rPr>
        <w:t xml:space="preserve"> over the last few decades</w:t>
      </w:r>
      <w:r w:rsidR="00541B0D" w:rsidRPr="00D94CBB">
        <w:rPr>
          <w:rFonts w:ascii="Times New Roman" w:hAnsi="Times New Roman" w:cs="Times New Roman"/>
          <w:sz w:val="24"/>
          <w:szCs w:val="24"/>
        </w:rPr>
        <w:t>.</w:t>
      </w:r>
      <w:r w:rsidR="00A71A56" w:rsidRPr="00D94CBB">
        <w:rPr>
          <w:rFonts w:ascii="Times New Roman" w:hAnsi="Times New Roman" w:cs="Times New Roman"/>
          <w:sz w:val="24"/>
          <w:szCs w:val="24"/>
        </w:rPr>
        <w:t xml:space="preserve"> </w:t>
      </w:r>
      <w:r w:rsidR="00541B0D" w:rsidRPr="00D94CBB">
        <w:rPr>
          <w:rFonts w:ascii="Times New Roman" w:hAnsi="Times New Roman" w:cs="Times New Roman"/>
          <w:sz w:val="24"/>
          <w:szCs w:val="24"/>
        </w:rPr>
        <w:t xml:space="preserve">We will </w:t>
      </w:r>
      <w:r w:rsidR="00A71A56" w:rsidRPr="00D94CBB">
        <w:rPr>
          <w:rFonts w:ascii="Times New Roman" w:hAnsi="Times New Roman" w:cs="Times New Roman"/>
          <w:sz w:val="24"/>
          <w:szCs w:val="24"/>
        </w:rPr>
        <w:t xml:space="preserve">focus on </w:t>
      </w:r>
      <w:r w:rsidR="00842FD0" w:rsidRPr="00D94CBB">
        <w:rPr>
          <w:rFonts w:ascii="Times New Roman" w:hAnsi="Times New Roman" w:cs="Times New Roman"/>
          <w:sz w:val="24"/>
          <w:szCs w:val="24"/>
        </w:rPr>
        <w:t xml:space="preserve">a range of </w:t>
      </w:r>
      <w:r w:rsidR="00D671E3" w:rsidRPr="00D94CBB">
        <w:rPr>
          <w:rFonts w:ascii="Times New Roman" w:hAnsi="Times New Roman" w:cs="Times New Roman"/>
          <w:sz w:val="24"/>
          <w:szCs w:val="24"/>
        </w:rPr>
        <w:t>disease</w:t>
      </w:r>
      <w:r w:rsidR="00B84564" w:rsidRPr="00D94CBB">
        <w:rPr>
          <w:rFonts w:ascii="Times New Roman" w:hAnsi="Times New Roman" w:cs="Times New Roman"/>
          <w:sz w:val="24"/>
          <w:szCs w:val="24"/>
        </w:rPr>
        <w:t xml:space="preserve"> </w:t>
      </w:r>
      <w:r w:rsidR="00842FD0" w:rsidRPr="00D94CBB">
        <w:rPr>
          <w:rFonts w:ascii="Times New Roman" w:hAnsi="Times New Roman" w:cs="Times New Roman"/>
          <w:sz w:val="24"/>
          <w:szCs w:val="24"/>
        </w:rPr>
        <w:t>outcomes, including localized spillover events, small outbreaks, larger scale outbreaks and pandemic emergence.</w:t>
      </w:r>
      <w:r w:rsidR="00D671E3" w:rsidRPr="00D94CBB">
        <w:rPr>
          <w:rFonts w:ascii="Times New Roman" w:hAnsi="Times New Roman" w:cs="Times New Roman"/>
          <w:sz w:val="24"/>
          <w:szCs w:val="24"/>
        </w:rPr>
        <w:t xml:space="preserve"> </w:t>
      </w:r>
      <w:r w:rsidR="00434E36" w:rsidRPr="00D94CBB">
        <w:rPr>
          <w:rFonts w:ascii="Times New Roman" w:hAnsi="Times New Roman" w:cs="Times New Roman"/>
          <w:sz w:val="24"/>
          <w:szCs w:val="24"/>
        </w:rPr>
        <w:t>We will</w:t>
      </w:r>
      <w:r w:rsidR="00DF4659" w:rsidRPr="00D94CBB">
        <w:rPr>
          <w:rFonts w:ascii="Times New Roman" w:hAnsi="Times New Roman" w:cs="Times New Roman"/>
          <w:sz w:val="24"/>
          <w:szCs w:val="24"/>
        </w:rPr>
        <w:t xml:space="preserve"> assess </w:t>
      </w:r>
      <w:r w:rsidR="00B64318" w:rsidRPr="00D94CBB">
        <w:rPr>
          <w:rFonts w:ascii="Times New Roman" w:hAnsi="Times New Roman" w:cs="Times New Roman"/>
          <w:sz w:val="24"/>
          <w:szCs w:val="24"/>
        </w:rPr>
        <w:t xml:space="preserve">how </w:t>
      </w:r>
      <w:r w:rsidR="00434E36" w:rsidRPr="00D94CBB">
        <w:rPr>
          <w:rFonts w:ascii="Times New Roman" w:hAnsi="Times New Roman" w:cs="Times New Roman"/>
          <w:sz w:val="24"/>
          <w:szCs w:val="24"/>
        </w:rPr>
        <w:t>land use has changed from pristine conditions using</w:t>
      </w:r>
      <w:r w:rsidR="00D671E3" w:rsidRPr="00D94CBB">
        <w:rPr>
          <w:rFonts w:ascii="Times New Roman" w:hAnsi="Times New Roman" w:cs="Times New Roman"/>
          <w:sz w:val="24"/>
          <w:szCs w:val="24"/>
        </w:rPr>
        <w:t xml:space="preserve"> historical data on </w:t>
      </w:r>
      <w:r w:rsidR="006B6519" w:rsidRPr="00D94CBB">
        <w:rPr>
          <w:rFonts w:ascii="Times New Roman" w:hAnsi="Times New Roman" w:cs="Times New Roman"/>
          <w:sz w:val="24"/>
          <w:szCs w:val="24"/>
        </w:rPr>
        <w:t>land cover</w:t>
      </w:r>
      <w:r w:rsidR="00434E36" w:rsidRPr="00D94CBB">
        <w:rPr>
          <w:rFonts w:ascii="Times New Roman" w:hAnsi="Times New Roman" w:cs="Times New Roman"/>
          <w:sz w:val="24"/>
          <w:szCs w:val="24"/>
        </w:rPr>
        <w:t>,</w:t>
      </w:r>
      <w:r w:rsidR="004C19E9" w:rsidRPr="00D94CBB">
        <w:rPr>
          <w:rFonts w:ascii="Times New Roman" w:hAnsi="Times New Roman" w:cs="Times New Roman"/>
          <w:sz w:val="24"/>
          <w:szCs w:val="24"/>
        </w:rPr>
        <w:t xml:space="preserve"> and </w:t>
      </w:r>
      <w:r w:rsidR="00434E36" w:rsidRPr="00D94CBB">
        <w:rPr>
          <w:rFonts w:ascii="Times New Roman" w:hAnsi="Times New Roman" w:cs="Times New Roman"/>
          <w:sz w:val="24"/>
          <w:szCs w:val="24"/>
        </w:rPr>
        <w:t xml:space="preserve">we will match this with recent historical data </w:t>
      </w:r>
      <w:r w:rsidR="004C19E9" w:rsidRPr="00D94CBB">
        <w:rPr>
          <w:rFonts w:ascii="Times New Roman" w:hAnsi="Times New Roman" w:cs="Times New Roman"/>
          <w:sz w:val="24"/>
          <w:szCs w:val="24"/>
        </w:rPr>
        <w:t>on disease outbreaks and emergence</w:t>
      </w:r>
      <w:r w:rsidR="0088437E" w:rsidRPr="00D94CBB">
        <w:rPr>
          <w:rFonts w:ascii="Times New Roman" w:hAnsi="Times New Roman" w:cs="Times New Roman"/>
          <w:sz w:val="24"/>
          <w:szCs w:val="24"/>
        </w:rPr>
        <w:t xml:space="preserve"> that we have already amassed as part of EHA’s modeling program, as well as from </w:t>
      </w:r>
      <w:r w:rsidR="004C19E9" w:rsidRPr="00D94CBB">
        <w:rPr>
          <w:rFonts w:ascii="Times New Roman" w:hAnsi="Times New Roman" w:cs="Times New Roman"/>
          <w:sz w:val="24"/>
          <w:szCs w:val="24"/>
        </w:rPr>
        <w:t>other</w:t>
      </w:r>
      <w:r w:rsidR="0088437E" w:rsidRPr="00D94CBB">
        <w:rPr>
          <w:rFonts w:ascii="Times New Roman" w:hAnsi="Times New Roman" w:cs="Times New Roman"/>
          <w:sz w:val="24"/>
          <w:szCs w:val="24"/>
        </w:rPr>
        <w:t xml:space="preserve"> sources.  </w:t>
      </w:r>
      <w:r w:rsidR="002C2DA4" w:rsidRPr="00D94CBB">
        <w:rPr>
          <w:rFonts w:ascii="Times New Roman" w:hAnsi="Times New Roman" w:cs="Times New Roman"/>
          <w:b/>
          <w:sz w:val="24"/>
          <w:szCs w:val="24"/>
          <w:u w:val="single"/>
        </w:rPr>
        <w:t>For land use data</w:t>
      </w:r>
      <w:r w:rsidR="002C2DA4" w:rsidRPr="00D94CBB">
        <w:rPr>
          <w:rFonts w:ascii="Times New Roman" w:hAnsi="Times New Roman" w:cs="Times New Roman"/>
          <w:sz w:val="24"/>
          <w:szCs w:val="24"/>
        </w:rPr>
        <w:t>, we will use our datasets on land cover/land use for natural systems, croplands, grasslands, urban areas and areas used for livestock, originally sourced from FAO, HYDE-IMAGE, GLOBIO3, European Commission, USGS, NASA and others, but that have undergone subsequent processing for our applications in studying disease emergence processes. Our spatial database also includes current state, forecasts (2050) and back-casts (1700) of land cover/land use. These datasets are highly variable in spatial resolution, ranging from country level to 500 m of resolution (e.g., classified land cover MODIS-Terra). We have access to downscaled scenarios of land use and climate change under various projected policy frameworks from Rio+20 (e.g., business as usual vs aggressive policy changes). We have also gathered, vetted and produced a series of socio-economic and ecological variables thought to drive disease outbreaks, including global human population density (GPW &amp; GRUMP), gross domestic product (World Bank), mammal diversity (IUCN), human conflict (Political Instability Task Force), climate (WorldClim) and others. Currently we are in the process of designing methods to downscale some of the country level data to finer spatial resolution models, which in pilot analyses significantly enhances our ability to detect trends among noisy and biased datasets.</w:t>
      </w:r>
    </w:p>
    <w:p w14:paraId="3204DFB7" w14:textId="77777777" w:rsidR="004E4748" w:rsidRPr="00D94CBB" w:rsidRDefault="00135ECB" w:rsidP="004952F1">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b/>
          <w:sz w:val="24"/>
          <w:szCs w:val="24"/>
          <w:u w:val="single"/>
        </w:rPr>
        <w:t>For disease data</w:t>
      </w:r>
      <w:r w:rsidRPr="00D94CBB">
        <w:rPr>
          <w:rFonts w:ascii="Times New Roman" w:hAnsi="Times New Roman" w:cs="Times New Roman"/>
          <w:sz w:val="24"/>
          <w:szCs w:val="24"/>
        </w:rPr>
        <w:t xml:space="preserve">, we will use EHA’s online EID database (the ‘Sicki Project’ – </w:t>
      </w:r>
      <w:hyperlink r:id="rId13" w:history="1">
        <w:r w:rsidRPr="00D94CBB">
          <w:rPr>
            <w:rStyle w:val="Hyperlink"/>
            <w:rFonts w:ascii="Times New Roman" w:hAnsi="Times New Roman" w:cs="Times New Roman"/>
            <w:sz w:val="24"/>
            <w:szCs w:val="24"/>
          </w:rPr>
          <w:t>www.ecohealthalliance.org/programs/35-the_sicki_project</w:t>
        </w:r>
      </w:hyperlink>
      <w:r w:rsidRPr="00D94CBB">
        <w:rPr>
          <w:rFonts w:ascii="Times New Roman" w:hAnsi="Times New Roman" w:cs="Times New Roman"/>
          <w:sz w:val="24"/>
          <w:szCs w:val="24"/>
        </w:rPr>
        <w:t>)</w:t>
      </w:r>
      <w:r w:rsidR="00EC7523" w:rsidRPr="00D94CBB">
        <w:rPr>
          <w:rFonts w:ascii="Times New Roman" w:hAnsi="Times New Roman" w:cs="Times New Roman"/>
          <w:sz w:val="24"/>
          <w:szCs w:val="24"/>
        </w:rPr>
        <w:t>, which</w:t>
      </w:r>
      <w:r w:rsidRPr="00D94CBB">
        <w:rPr>
          <w:rFonts w:ascii="Times New Roman" w:hAnsi="Times New Roman" w:cs="Times New Roman"/>
          <w:sz w:val="24"/>
          <w:szCs w:val="24"/>
        </w:rPr>
        <w:t xml:space="preserve"> serves as a platform to enter information on EIDs, including standardized pathogen taxonomy, bibliographical references and spatial information. </w:t>
      </w:r>
      <w:r w:rsidR="00D12D4B" w:rsidRPr="00D94CBB">
        <w:rPr>
          <w:rFonts w:ascii="Times New Roman" w:hAnsi="Times New Roman" w:cs="Times New Roman"/>
          <w:sz w:val="24"/>
          <w:szCs w:val="24"/>
        </w:rPr>
        <w:t xml:space="preserve"> W</w:t>
      </w:r>
      <w:r w:rsidR="009A4E29" w:rsidRPr="00D94CBB">
        <w:rPr>
          <w:rFonts w:ascii="Times New Roman" w:hAnsi="Times New Roman" w:cs="Times New Roman"/>
          <w:sz w:val="24"/>
          <w:szCs w:val="24"/>
        </w:rPr>
        <w:t>e will build a</w:t>
      </w:r>
      <w:r w:rsidR="002A78C6" w:rsidRPr="00D94CBB">
        <w:rPr>
          <w:rFonts w:ascii="Times New Roman" w:hAnsi="Times New Roman" w:cs="Times New Roman"/>
          <w:sz w:val="24"/>
          <w:szCs w:val="24"/>
        </w:rPr>
        <w:t xml:space="preserve"> database </w:t>
      </w:r>
      <w:r w:rsidR="009A4E29" w:rsidRPr="00D94CBB">
        <w:rPr>
          <w:rFonts w:ascii="Times New Roman" w:hAnsi="Times New Roman" w:cs="Times New Roman"/>
          <w:sz w:val="24"/>
          <w:szCs w:val="24"/>
        </w:rPr>
        <w:t xml:space="preserve">of outbreaks </w:t>
      </w:r>
      <w:r w:rsidR="00C6641B" w:rsidRPr="00D94CBB">
        <w:rPr>
          <w:rFonts w:ascii="Times New Roman" w:hAnsi="Times New Roman" w:cs="Times New Roman"/>
          <w:sz w:val="24"/>
          <w:szCs w:val="24"/>
        </w:rPr>
        <w:t xml:space="preserve">and other relevant information (e.g., </w:t>
      </w:r>
      <w:r w:rsidR="00CD5389" w:rsidRPr="00D94CBB">
        <w:rPr>
          <w:rFonts w:ascii="Times New Roman" w:hAnsi="Times New Roman" w:cs="Times New Roman"/>
          <w:sz w:val="24"/>
          <w:szCs w:val="24"/>
        </w:rPr>
        <w:t>drivers of outbreaks)</w:t>
      </w:r>
      <w:r w:rsidR="00823007" w:rsidRPr="00D94CBB">
        <w:rPr>
          <w:rFonts w:ascii="Times New Roman" w:hAnsi="Times New Roman" w:cs="Times New Roman"/>
          <w:sz w:val="24"/>
          <w:szCs w:val="24"/>
        </w:rPr>
        <w:t xml:space="preserve"> relevant to this RFA</w:t>
      </w:r>
      <w:r w:rsidR="00CD5389" w:rsidRPr="00D94CBB">
        <w:rPr>
          <w:rFonts w:ascii="Times New Roman" w:hAnsi="Times New Roman" w:cs="Times New Roman"/>
          <w:sz w:val="24"/>
          <w:szCs w:val="24"/>
        </w:rPr>
        <w:t xml:space="preserve">. </w:t>
      </w:r>
      <w:r w:rsidR="00CC05CC" w:rsidRPr="00D94CBB">
        <w:rPr>
          <w:rFonts w:ascii="Times New Roman" w:hAnsi="Times New Roman" w:cs="Times New Roman"/>
          <w:sz w:val="24"/>
          <w:szCs w:val="24"/>
        </w:rPr>
        <w:t>To do this, w</w:t>
      </w:r>
      <w:r w:rsidR="009A4E29" w:rsidRPr="00D94CBB">
        <w:rPr>
          <w:rFonts w:ascii="Times New Roman" w:hAnsi="Times New Roman" w:cs="Times New Roman"/>
          <w:sz w:val="24"/>
          <w:szCs w:val="24"/>
        </w:rPr>
        <w:t xml:space="preserve">e will ingest </w:t>
      </w:r>
      <w:r w:rsidR="00C6641B" w:rsidRPr="00D94CBB">
        <w:rPr>
          <w:rFonts w:ascii="Times New Roman" w:hAnsi="Times New Roman" w:cs="Times New Roman"/>
          <w:sz w:val="24"/>
          <w:szCs w:val="24"/>
        </w:rPr>
        <w:t>data from</w:t>
      </w:r>
      <w:r w:rsidR="009A4E29" w:rsidRPr="00D94CBB">
        <w:rPr>
          <w:rFonts w:ascii="Times New Roman" w:hAnsi="Times New Roman" w:cs="Times New Roman"/>
          <w:sz w:val="24"/>
          <w:szCs w:val="24"/>
        </w:rPr>
        <w:t xml:space="preserve"> </w:t>
      </w:r>
      <w:r w:rsidRPr="00D94CBB">
        <w:rPr>
          <w:rFonts w:ascii="Times New Roman" w:hAnsi="Times New Roman" w:cs="Times New Roman"/>
          <w:sz w:val="24"/>
          <w:szCs w:val="24"/>
        </w:rPr>
        <w:t>public databases such as GIDEON</w:t>
      </w:r>
      <w:r w:rsidR="00EC7523" w:rsidRPr="00D94CBB">
        <w:rPr>
          <w:rFonts w:ascii="Times New Roman" w:hAnsi="Times New Roman" w:cs="Times New Roman"/>
          <w:sz w:val="24"/>
          <w:szCs w:val="24"/>
        </w:rPr>
        <w:t>,</w:t>
      </w:r>
      <w:r w:rsidR="00823007" w:rsidRPr="00D94CBB">
        <w:rPr>
          <w:rFonts w:ascii="Times New Roman" w:hAnsi="Times New Roman" w:cs="Times New Roman"/>
          <w:sz w:val="24"/>
          <w:szCs w:val="24"/>
        </w:rPr>
        <w:t xml:space="preserve"> </w:t>
      </w:r>
      <w:r w:rsidRPr="00D94CBB">
        <w:rPr>
          <w:rFonts w:ascii="Times New Roman" w:hAnsi="Times New Roman" w:cs="Times New Roman"/>
          <w:sz w:val="24"/>
          <w:szCs w:val="24"/>
        </w:rPr>
        <w:t>the WHO Disease Outbreak News reports</w:t>
      </w:r>
      <w:r w:rsidR="00C6641B" w:rsidRPr="00D94CBB">
        <w:rPr>
          <w:rFonts w:ascii="Times New Roman" w:hAnsi="Times New Roman" w:cs="Times New Roman"/>
          <w:sz w:val="24"/>
          <w:szCs w:val="24"/>
        </w:rPr>
        <w:t xml:space="preserve"> and </w:t>
      </w:r>
      <w:r w:rsidR="00CC05CC" w:rsidRPr="00D94CBB">
        <w:rPr>
          <w:rFonts w:ascii="Times New Roman" w:hAnsi="Times New Roman" w:cs="Times New Roman"/>
          <w:sz w:val="24"/>
          <w:szCs w:val="24"/>
        </w:rPr>
        <w:t xml:space="preserve">from reviewing the </w:t>
      </w:r>
      <w:r w:rsidR="00C6641B" w:rsidRPr="00D94CBB">
        <w:rPr>
          <w:rFonts w:ascii="Times New Roman" w:hAnsi="Times New Roman" w:cs="Times New Roman"/>
          <w:sz w:val="24"/>
          <w:szCs w:val="24"/>
        </w:rPr>
        <w:t>literature</w:t>
      </w:r>
      <w:r w:rsidRPr="00D94CBB">
        <w:rPr>
          <w:rFonts w:ascii="Times New Roman" w:hAnsi="Times New Roman" w:cs="Times New Roman"/>
          <w:sz w:val="24"/>
          <w:szCs w:val="24"/>
        </w:rPr>
        <w:t>.</w:t>
      </w:r>
      <w:r w:rsidR="00C6641B" w:rsidRPr="00D94CBB">
        <w:rPr>
          <w:rFonts w:ascii="Times New Roman" w:hAnsi="Times New Roman" w:cs="Times New Roman"/>
          <w:sz w:val="24"/>
          <w:szCs w:val="24"/>
        </w:rPr>
        <w:t xml:space="preserve"> </w:t>
      </w:r>
      <w:r w:rsidR="00606A81" w:rsidRPr="00D94CBB">
        <w:rPr>
          <w:rFonts w:ascii="Times New Roman" w:hAnsi="Times New Roman" w:cs="Times New Roman"/>
          <w:sz w:val="24"/>
          <w:szCs w:val="24"/>
        </w:rPr>
        <w:lastRenderedPageBreak/>
        <w:t xml:space="preserve">In conjunction with </w:t>
      </w:r>
      <w:r w:rsidR="00CD5389" w:rsidRPr="00D94CBB">
        <w:rPr>
          <w:rFonts w:ascii="Times New Roman" w:hAnsi="Times New Roman" w:cs="Times New Roman"/>
          <w:sz w:val="24"/>
          <w:szCs w:val="24"/>
        </w:rPr>
        <w:t xml:space="preserve">our Malaysian partners and </w:t>
      </w:r>
      <w:r w:rsidR="00606A81" w:rsidRPr="00D94CBB">
        <w:rPr>
          <w:rFonts w:ascii="Times New Roman" w:hAnsi="Times New Roman" w:cs="Times New Roman"/>
          <w:sz w:val="24"/>
          <w:szCs w:val="24"/>
        </w:rPr>
        <w:t>the Center of Excellence, w</w:t>
      </w:r>
      <w:r w:rsidR="00C6641B" w:rsidRPr="00D94CBB">
        <w:rPr>
          <w:rFonts w:ascii="Times New Roman" w:hAnsi="Times New Roman" w:cs="Times New Roman"/>
          <w:sz w:val="24"/>
          <w:szCs w:val="24"/>
        </w:rPr>
        <w:t xml:space="preserve">e will </w:t>
      </w:r>
      <w:r w:rsidR="00CC05CC" w:rsidRPr="00D94CBB">
        <w:rPr>
          <w:rFonts w:ascii="Times New Roman" w:hAnsi="Times New Roman" w:cs="Times New Roman"/>
          <w:sz w:val="24"/>
          <w:szCs w:val="24"/>
        </w:rPr>
        <w:t xml:space="preserve">also </w:t>
      </w:r>
      <w:r w:rsidR="00CD5389" w:rsidRPr="00D94CBB">
        <w:rPr>
          <w:rFonts w:ascii="Times New Roman" w:hAnsi="Times New Roman" w:cs="Times New Roman"/>
          <w:sz w:val="24"/>
          <w:szCs w:val="24"/>
        </w:rPr>
        <w:t>identify relevant local and regional dataset</w:t>
      </w:r>
      <w:r w:rsidR="00EC7523" w:rsidRPr="00D94CBB">
        <w:rPr>
          <w:rFonts w:ascii="Times New Roman" w:hAnsi="Times New Roman" w:cs="Times New Roman"/>
          <w:sz w:val="24"/>
          <w:szCs w:val="24"/>
        </w:rPr>
        <w:t>s</w:t>
      </w:r>
      <w:r w:rsidR="00CD5389" w:rsidRPr="00D94CBB">
        <w:rPr>
          <w:rFonts w:ascii="Times New Roman" w:hAnsi="Times New Roman" w:cs="Times New Roman"/>
          <w:sz w:val="24"/>
          <w:szCs w:val="24"/>
        </w:rPr>
        <w:t xml:space="preserve"> (e.g., government reports</w:t>
      </w:r>
      <w:r w:rsidR="00CC05CC" w:rsidRPr="00D94CBB">
        <w:rPr>
          <w:rFonts w:ascii="Times New Roman" w:hAnsi="Times New Roman" w:cs="Times New Roman"/>
          <w:sz w:val="24"/>
          <w:szCs w:val="24"/>
        </w:rPr>
        <w:t xml:space="preserve"> or articles in </w:t>
      </w:r>
      <w:r w:rsidR="00CD5389" w:rsidRPr="00D94CBB">
        <w:rPr>
          <w:rFonts w:ascii="Times New Roman" w:hAnsi="Times New Roman" w:cs="Times New Roman"/>
          <w:sz w:val="24"/>
          <w:szCs w:val="24"/>
        </w:rPr>
        <w:t>local languages</w:t>
      </w:r>
      <w:r w:rsidR="00CC05CC" w:rsidRPr="00D94CBB">
        <w:rPr>
          <w:rFonts w:ascii="Times New Roman" w:hAnsi="Times New Roman" w:cs="Times New Roman"/>
          <w:sz w:val="24"/>
          <w:szCs w:val="24"/>
        </w:rPr>
        <w:t xml:space="preserve">, such as </w:t>
      </w:r>
      <w:r w:rsidR="00A12F98" w:rsidRPr="00D94CBB">
        <w:rPr>
          <w:rFonts w:ascii="Times New Roman" w:hAnsi="Times New Roman" w:cs="Times New Roman"/>
          <w:sz w:val="24"/>
          <w:szCs w:val="24"/>
        </w:rPr>
        <w:t>Bahasa-</w:t>
      </w:r>
      <w:r w:rsidR="004A06E6" w:rsidRPr="00D94CBB">
        <w:rPr>
          <w:rFonts w:ascii="Times New Roman" w:hAnsi="Times New Roman" w:cs="Times New Roman"/>
          <w:sz w:val="24"/>
          <w:szCs w:val="24"/>
        </w:rPr>
        <w:t>Mel</w:t>
      </w:r>
      <w:r w:rsidR="00CD5389" w:rsidRPr="00D94CBB">
        <w:rPr>
          <w:rFonts w:ascii="Times New Roman" w:hAnsi="Times New Roman" w:cs="Times New Roman"/>
          <w:sz w:val="24"/>
          <w:szCs w:val="24"/>
        </w:rPr>
        <w:t>ay</w:t>
      </w:r>
      <w:r w:rsidR="004A06E6" w:rsidRPr="00D94CBB">
        <w:rPr>
          <w:rFonts w:ascii="Times New Roman" w:hAnsi="Times New Roman" w:cs="Times New Roman"/>
          <w:sz w:val="24"/>
          <w:szCs w:val="24"/>
        </w:rPr>
        <w:t>u</w:t>
      </w:r>
      <w:r w:rsidR="00CD5389" w:rsidRPr="00D94CBB">
        <w:rPr>
          <w:rFonts w:ascii="Times New Roman" w:hAnsi="Times New Roman" w:cs="Times New Roman"/>
          <w:sz w:val="24"/>
          <w:szCs w:val="24"/>
        </w:rPr>
        <w:t>,</w:t>
      </w:r>
      <w:r w:rsidR="004A06E6" w:rsidRPr="00D94CBB">
        <w:rPr>
          <w:rFonts w:ascii="Times New Roman" w:hAnsi="Times New Roman" w:cs="Times New Roman"/>
          <w:sz w:val="24"/>
          <w:szCs w:val="24"/>
        </w:rPr>
        <w:t xml:space="preserve"> Bahasa-Indones</w:t>
      </w:r>
      <w:r w:rsidR="00F41993" w:rsidRPr="00D94CBB">
        <w:rPr>
          <w:rFonts w:ascii="Times New Roman" w:hAnsi="Times New Roman" w:cs="Times New Roman"/>
          <w:sz w:val="24"/>
          <w:szCs w:val="24"/>
        </w:rPr>
        <w:t xml:space="preserve">ia, </w:t>
      </w:r>
      <w:r w:rsidR="00B05D74" w:rsidRPr="00D94CBB">
        <w:rPr>
          <w:rFonts w:ascii="Times New Roman" w:hAnsi="Times New Roman" w:cs="Times New Roman"/>
          <w:sz w:val="24"/>
          <w:szCs w:val="24"/>
        </w:rPr>
        <w:t>Mandarin</w:t>
      </w:r>
      <w:r w:rsidR="00F41993" w:rsidRPr="00D94CBB">
        <w:rPr>
          <w:rFonts w:ascii="Times New Roman" w:hAnsi="Times New Roman" w:cs="Times New Roman"/>
          <w:sz w:val="24"/>
          <w:szCs w:val="24"/>
        </w:rPr>
        <w:t xml:space="preserve"> and Cantonese</w:t>
      </w:r>
      <w:r w:rsidR="00CD5389" w:rsidRPr="00D94CBB">
        <w:rPr>
          <w:rFonts w:ascii="Times New Roman" w:hAnsi="Times New Roman" w:cs="Times New Roman"/>
          <w:sz w:val="24"/>
          <w:szCs w:val="24"/>
        </w:rPr>
        <w:t xml:space="preserve">). </w:t>
      </w:r>
      <w:r w:rsidR="00C6641B" w:rsidRPr="00D94CBB">
        <w:rPr>
          <w:rFonts w:ascii="Times New Roman" w:hAnsi="Times New Roman" w:cs="Times New Roman"/>
          <w:sz w:val="24"/>
          <w:szCs w:val="24"/>
        </w:rPr>
        <w:t xml:space="preserve"> </w:t>
      </w:r>
    </w:p>
    <w:p w14:paraId="00072EF3" w14:textId="77777777" w:rsidR="009F7016" w:rsidRPr="00D94CBB" w:rsidRDefault="00B52825" w:rsidP="00BC3826">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To account for temporal variability in emergence, we</w:t>
      </w:r>
      <w:r w:rsidR="00C22E5A" w:rsidRPr="00D94CBB">
        <w:rPr>
          <w:rFonts w:ascii="Times New Roman" w:hAnsi="Times New Roman" w:cs="Times New Roman"/>
          <w:sz w:val="24"/>
          <w:szCs w:val="24"/>
        </w:rPr>
        <w:t xml:space="preserve"> will </w:t>
      </w:r>
      <w:r w:rsidR="00530102" w:rsidRPr="00D94CBB">
        <w:rPr>
          <w:rFonts w:ascii="Times New Roman" w:hAnsi="Times New Roman" w:cs="Times New Roman"/>
          <w:sz w:val="24"/>
          <w:szCs w:val="24"/>
        </w:rPr>
        <w:t xml:space="preserve">perform </w:t>
      </w:r>
      <w:r w:rsidR="009F4525" w:rsidRPr="00D94CBB">
        <w:rPr>
          <w:rFonts w:ascii="Times New Roman" w:hAnsi="Times New Roman" w:cs="Times New Roman"/>
          <w:sz w:val="24"/>
          <w:szCs w:val="24"/>
        </w:rPr>
        <w:t>analyses</w:t>
      </w:r>
      <w:r w:rsidR="00530102" w:rsidRPr="00D94CBB">
        <w:rPr>
          <w:rFonts w:ascii="Times New Roman" w:hAnsi="Times New Roman" w:cs="Times New Roman"/>
          <w:sz w:val="24"/>
          <w:szCs w:val="24"/>
        </w:rPr>
        <w:t xml:space="preserve"> at </w:t>
      </w:r>
      <w:r w:rsidR="00E273D4" w:rsidRPr="00D94CBB">
        <w:rPr>
          <w:rFonts w:ascii="Times New Roman" w:hAnsi="Times New Roman" w:cs="Times New Roman"/>
          <w:sz w:val="24"/>
          <w:szCs w:val="24"/>
        </w:rPr>
        <w:t xml:space="preserve">different temporal and spatial scales. </w:t>
      </w:r>
      <w:r w:rsidR="006970C2" w:rsidRPr="00D94CBB">
        <w:rPr>
          <w:rFonts w:ascii="Times New Roman" w:hAnsi="Times New Roman" w:cs="Times New Roman"/>
          <w:sz w:val="24"/>
          <w:szCs w:val="24"/>
        </w:rPr>
        <w:t xml:space="preserve">For the temporal analysis, </w:t>
      </w:r>
      <w:r w:rsidR="00826C4F" w:rsidRPr="00D94CBB">
        <w:rPr>
          <w:rFonts w:ascii="Times New Roman" w:hAnsi="Times New Roman" w:cs="Times New Roman"/>
          <w:sz w:val="24"/>
          <w:szCs w:val="24"/>
        </w:rPr>
        <w:t>10-year</w:t>
      </w:r>
      <w:r w:rsidR="00E273D4" w:rsidRPr="00D94CBB">
        <w:rPr>
          <w:rFonts w:ascii="Times New Roman" w:hAnsi="Times New Roman" w:cs="Times New Roman"/>
          <w:sz w:val="24"/>
          <w:szCs w:val="24"/>
        </w:rPr>
        <w:t xml:space="preserve"> intervals will be use</w:t>
      </w:r>
      <w:r w:rsidR="00606072" w:rsidRPr="00D94CBB">
        <w:rPr>
          <w:rFonts w:ascii="Times New Roman" w:hAnsi="Times New Roman" w:cs="Times New Roman"/>
          <w:sz w:val="24"/>
          <w:szCs w:val="24"/>
        </w:rPr>
        <w:t>d</w:t>
      </w:r>
      <w:r w:rsidR="00E273D4" w:rsidRPr="00D94CBB">
        <w:rPr>
          <w:rFonts w:ascii="Times New Roman" w:hAnsi="Times New Roman" w:cs="Times New Roman"/>
          <w:sz w:val="24"/>
          <w:szCs w:val="24"/>
        </w:rPr>
        <w:t xml:space="preserve">. </w:t>
      </w:r>
      <w:r w:rsidR="00606072" w:rsidRPr="00D94CBB">
        <w:rPr>
          <w:rFonts w:ascii="Times New Roman" w:hAnsi="Times New Roman" w:cs="Times New Roman"/>
          <w:sz w:val="24"/>
          <w:szCs w:val="24"/>
        </w:rPr>
        <w:t xml:space="preserve">We will also investigate the possibility </w:t>
      </w:r>
      <w:r w:rsidR="00867244" w:rsidRPr="00D94CBB">
        <w:rPr>
          <w:rFonts w:ascii="Times New Roman" w:hAnsi="Times New Roman" w:cs="Times New Roman"/>
          <w:sz w:val="24"/>
          <w:szCs w:val="24"/>
        </w:rPr>
        <w:t xml:space="preserve">that there is </w:t>
      </w:r>
      <w:r w:rsidR="00E273D4" w:rsidRPr="00D94CBB">
        <w:rPr>
          <w:rFonts w:ascii="Times New Roman" w:hAnsi="Times New Roman" w:cs="Times New Roman"/>
          <w:sz w:val="24"/>
          <w:szCs w:val="24"/>
        </w:rPr>
        <w:t>a time lag between land cover/land use changes and the emerg</w:t>
      </w:r>
      <w:r w:rsidR="00B86541" w:rsidRPr="00D94CBB">
        <w:rPr>
          <w:rFonts w:ascii="Times New Roman" w:hAnsi="Times New Roman" w:cs="Times New Roman"/>
          <w:sz w:val="24"/>
          <w:szCs w:val="24"/>
        </w:rPr>
        <w:t xml:space="preserve">ence of new infectious diseases.  In this scenario, a change in land use may gradually </w:t>
      </w:r>
      <w:r w:rsidR="00E273D4" w:rsidRPr="00D94CBB">
        <w:rPr>
          <w:rFonts w:ascii="Times New Roman" w:hAnsi="Times New Roman" w:cs="Times New Roman"/>
          <w:sz w:val="24"/>
          <w:szCs w:val="24"/>
        </w:rPr>
        <w:t>a</w:t>
      </w:r>
      <w:r w:rsidR="00B86541" w:rsidRPr="00D94CBB">
        <w:rPr>
          <w:rFonts w:ascii="Times New Roman" w:hAnsi="Times New Roman" w:cs="Times New Roman"/>
          <w:sz w:val="24"/>
          <w:szCs w:val="24"/>
        </w:rPr>
        <w:t xml:space="preserve">lter population dynamics of a wildlife reservoir, so that after a </w:t>
      </w:r>
      <w:r w:rsidR="00A41838" w:rsidRPr="00D94CBB">
        <w:rPr>
          <w:rFonts w:ascii="Times New Roman" w:hAnsi="Times New Roman" w:cs="Times New Roman"/>
          <w:sz w:val="24"/>
          <w:szCs w:val="24"/>
        </w:rPr>
        <w:t>period of time, some wildlife become much more common, and their pathogens have an opportunity for spillover</w:t>
      </w:r>
      <w:r w:rsidR="00B86541" w:rsidRPr="00D94CBB">
        <w:rPr>
          <w:rFonts w:ascii="Times New Roman" w:hAnsi="Times New Roman" w:cs="Times New Roman"/>
          <w:sz w:val="24"/>
          <w:szCs w:val="24"/>
        </w:rPr>
        <w:t>.  T</w:t>
      </w:r>
      <w:r w:rsidR="006970C2" w:rsidRPr="00D94CBB">
        <w:rPr>
          <w:rFonts w:ascii="Times New Roman" w:hAnsi="Times New Roman" w:cs="Times New Roman"/>
          <w:sz w:val="24"/>
          <w:szCs w:val="24"/>
        </w:rPr>
        <w:t>he spatial analysis w</w:t>
      </w:r>
      <w:r w:rsidR="00867244" w:rsidRPr="00D94CBB">
        <w:rPr>
          <w:rFonts w:ascii="Times New Roman" w:hAnsi="Times New Roman" w:cs="Times New Roman"/>
          <w:sz w:val="24"/>
          <w:szCs w:val="24"/>
        </w:rPr>
        <w:t xml:space="preserve">ill </w:t>
      </w:r>
      <w:r w:rsidR="006970C2" w:rsidRPr="00D94CBB">
        <w:rPr>
          <w:rFonts w:ascii="Times New Roman" w:hAnsi="Times New Roman" w:cs="Times New Roman"/>
          <w:sz w:val="24"/>
          <w:szCs w:val="24"/>
        </w:rPr>
        <w:t xml:space="preserve">include </w:t>
      </w:r>
      <w:r w:rsidR="00867244" w:rsidRPr="00D94CBB">
        <w:rPr>
          <w:rFonts w:ascii="Times New Roman" w:hAnsi="Times New Roman" w:cs="Times New Roman"/>
          <w:sz w:val="24"/>
          <w:szCs w:val="24"/>
        </w:rPr>
        <w:t xml:space="preserve">a multi-scale analysis </w:t>
      </w:r>
      <w:r w:rsidR="000404D1" w:rsidRPr="00D94CBB">
        <w:rPr>
          <w:rFonts w:ascii="Times New Roman" w:hAnsi="Times New Roman" w:cs="Times New Roman"/>
          <w:sz w:val="24"/>
          <w:szCs w:val="24"/>
        </w:rPr>
        <w:t>focused</w:t>
      </w:r>
      <w:r w:rsidR="00867244" w:rsidRPr="00D94CBB">
        <w:rPr>
          <w:rFonts w:ascii="Times New Roman" w:hAnsi="Times New Roman" w:cs="Times New Roman"/>
          <w:sz w:val="24"/>
          <w:szCs w:val="24"/>
        </w:rPr>
        <w:t xml:space="preserve"> on regional (Southeast Asia) and local (within Sabah) spatial scales. This framework of analysis will allow us to </w:t>
      </w:r>
      <w:r w:rsidR="00E83D4F" w:rsidRPr="00D94CBB">
        <w:rPr>
          <w:rFonts w:ascii="Times New Roman" w:hAnsi="Times New Roman" w:cs="Times New Roman"/>
          <w:sz w:val="24"/>
          <w:szCs w:val="24"/>
        </w:rPr>
        <w:t xml:space="preserve">separate </w:t>
      </w:r>
      <w:r w:rsidR="00867244" w:rsidRPr="00D94CBB">
        <w:rPr>
          <w:rFonts w:ascii="Times New Roman" w:hAnsi="Times New Roman" w:cs="Times New Roman"/>
          <w:sz w:val="24"/>
          <w:szCs w:val="24"/>
        </w:rPr>
        <w:t>drivers of EIDs operating at different scales.</w:t>
      </w:r>
    </w:p>
    <w:p w14:paraId="2EA0D97D" w14:textId="77777777" w:rsidR="00EE3DB1" w:rsidRPr="00D94CBB" w:rsidRDefault="00EE3DB1" w:rsidP="004952F1">
      <w:pPr>
        <w:autoSpaceDE w:val="0"/>
        <w:autoSpaceDN w:val="0"/>
        <w:adjustRightInd w:val="0"/>
        <w:spacing w:after="0" w:line="240" w:lineRule="auto"/>
        <w:contextualSpacing/>
        <w:rPr>
          <w:rFonts w:ascii="Times New Roman" w:hAnsi="Times New Roman" w:cs="Times New Roman"/>
          <w:sz w:val="24"/>
          <w:szCs w:val="24"/>
        </w:rPr>
      </w:pPr>
    </w:p>
    <w:p w14:paraId="6BC44AE4" w14:textId="77777777" w:rsidR="00071834" w:rsidRPr="00D94CBB" w:rsidRDefault="00EE3DB1" w:rsidP="004952F1">
      <w:pPr>
        <w:spacing w:line="240" w:lineRule="auto"/>
        <w:rPr>
          <w:rFonts w:ascii="Times New Roman" w:hAnsi="Times New Roman" w:cs="Times New Roman"/>
          <w:sz w:val="24"/>
          <w:szCs w:val="24"/>
        </w:rPr>
      </w:pPr>
      <w:r w:rsidRPr="00D94CBB">
        <w:rPr>
          <w:rFonts w:ascii="Times New Roman" w:hAnsi="Times New Roman" w:cs="Times New Roman"/>
          <w:i/>
          <w:sz w:val="24"/>
          <w:szCs w:val="24"/>
        </w:rPr>
        <w:t>N</w:t>
      </w:r>
      <w:r w:rsidR="00D373C5" w:rsidRPr="00D94CBB">
        <w:rPr>
          <w:rFonts w:ascii="Times New Roman" w:hAnsi="Times New Roman" w:cs="Times New Roman"/>
          <w:i/>
          <w:sz w:val="24"/>
          <w:szCs w:val="24"/>
        </w:rPr>
        <w:t>ew</w:t>
      </w:r>
      <w:r w:rsidRPr="00D94CBB">
        <w:rPr>
          <w:rFonts w:ascii="Times New Roman" w:hAnsi="Times New Roman" w:cs="Times New Roman"/>
          <w:i/>
          <w:sz w:val="24"/>
          <w:szCs w:val="24"/>
        </w:rPr>
        <w:t xml:space="preserve"> data</w:t>
      </w:r>
      <w:r w:rsidRPr="00D94CBB">
        <w:rPr>
          <w:rFonts w:ascii="Times New Roman" w:hAnsi="Times New Roman" w:cs="Times New Roman"/>
          <w:sz w:val="24"/>
          <w:szCs w:val="24"/>
        </w:rPr>
        <w:t xml:space="preserve">: For the second component of this objective, </w:t>
      </w:r>
      <w:r w:rsidR="00777274" w:rsidRPr="00D94CBB">
        <w:rPr>
          <w:rFonts w:ascii="Times New Roman" w:hAnsi="Times New Roman" w:cs="Times New Roman"/>
          <w:sz w:val="24"/>
          <w:szCs w:val="24"/>
        </w:rPr>
        <w:t>w</w:t>
      </w:r>
      <w:r w:rsidR="00071834" w:rsidRPr="00D94CBB">
        <w:rPr>
          <w:rFonts w:ascii="Times New Roman" w:hAnsi="Times New Roman" w:cs="Times New Roman"/>
          <w:sz w:val="24"/>
          <w:szCs w:val="24"/>
        </w:rPr>
        <w:t xml:space="preserve">e will leverage the theory, methodology and results of the </w:t>
      </w:r>
      <w:r w:rsidR="009F7016" w:rsidRPr="00D94CBB">
        <w:rPr>
          <w:rFonts w:ascii="Times New Roman" w:hAnsi="Times New Roman" w:cs="Times New Roman"/>
          <w:sz w:val="24"/>
          <w:szCs w:val="24"/>
        </w:rPr>
        <w:t xml:space="preserve">DEEP FOREST </w:t>
      </w:r>
      <w:r w:rsidR="00071834" w:rsidRPr="00D94CBB">
        <w:rPr>
          <w:rFonts w:ascii="Times New Roman" w:hAnsi="Times New Roman" w:cs="Times New Roman"/>
          <w:sz w:val="24"/>
          <w:szCs w:val="24"/>
        </w:rPr>
        <w:t>project to bolster and support the current proposal</w:t>
      </w:r>
      <w:r w:rsidR="00715095" w:rsidRPr="00D94CBB">
        <w:rPr>
          <w:rFonts w:ascii="Times New Roman" w:hAnsi="Times New Roman" w:cs="Times New Roman"/>
          <w:sz w:val="24"/>
          <w:szCs w:val="24"/>
        </w:rPr>
        <w:t>. S</w:t>
      </w:r>
      <w:r w:rsidR="00071834" w:rsidRPr="00D94CBB">
        <w:rPr>
          <w:rFonts w:ascii="Times New Roman" w:hAnsi="Times New Roman" w:cs="Times New Roman"/>
          <w:sz w:val="24"/>
          <w:szCs w:val="24"/>
        </w:rPr>
        <w:t>pillover of pathogens due to land use change is an ecological process</w:t>
      </w:r>
      <w:r w:rsidR="00715095" w:rsidRPr="00D94CBB">
        <w:rPr>
          <w:rFonts w:ascii="Times New Roman" w:hAnsi="Times New Roman" w:cs="Times New Roman"/>
          <w:sz w:val="24"/>
          <w:szCs w:val="24"/>
        </w:rPr>
        <w:t xml:space="preserve"> </w:t>
      </w:r>
      <w:r w:rsidR="00071834" w:rsidRPr="00D94CBB">
        <w:rPr>
          <w:rFonts w:ascii="Times New Roman" w:hAnsi="Times New Roman" w:cs="Times New Roman"/>
          <w:sz w:val="24"/>
          <w:szCs w:val="24"/>
        </w:rPr>
        <w:t xml:space="preserve">based on the community ecology of pathogens </w:t>
      </w:r>
      <w:r w:rsidR="00715095" w:rsidRPr="00D94CBB">
        <w:rPr>
          <w:rFonts w:ascii="Times New Roman" w:hAnsi="Times New Roman" w:cs="Times New Roman"/>
          <w:sz w:val="24"/>
          <w:szCs w:val="24"/>
        </w:rPr>
        <w:t>within</w:t>
      </w:r>
      <w:r w:rsidR="00071834" w:rsidRPr="00D94CBB">
        <w:rPr>
          <w:rFonts w:ascii="Times New Roman" w:hAnsi="Times New Roman" w:cs="Times New Roman"/>
          <w:sz w:val="24"/>
          <w:szCs w:val="24"/>
        </w:rPr>
        <w:t xml:space="preserve"> wild</w:t>
      </w:r>
      <w:r w:rsidR="00715095" w:rsidRPr="00D94CBB">
        <w:rPr>
          <w:rFonts w:ascii="Times New Roman" w:hAnsi="Times New Roman" w:cs="Times New Roman"/>
          <w:sz w:val="24"/>
          <w:szCs w:val="24"/>
        </w:rPr>
        <w:t>life populations, and their</w:t>
      </w:r>
      <w:r w:rsidR="00071834" w:rsidRPr="00D94CBB">
        <w:rPr>
          <w:rFonts w:ascii="Times New Roman" w:hAnsi="Times New Roman" w:cs="Times New Roman"/>
          <w:sz w:val="24"/>
          <w:szCs w:val="24"/>
        </w:rPr>
        <w:t xml:space="preserve"> interactions</w:t>
      </w:r>
      <w:r w:rsidR="004B6984" w:rsidRPr="00D94CBB">
        <w:rPr>
          <w:rFonts w:ascii="Times New Roman" w:hAnsi="Times New Roman" w:cs="Times New Roman"/>
          <w:sz w:val="24"/>
          <w:szCs w:val="24"/>
        </w:rPr>
        <w:t xml:space="preserve"> and disease-relevant contact</w:t>
      </w:r>
      <w:r w:rsidR="00071834" w:rsidRPr="00D94CBB">
        <w:rPr>
          <w:rFonts w:ascii="Times New Roman" w:hAnsi="Times New Roman" w:cs="Times New Roman"/>
          <w:sz w:val="24"/>
          <w:szCs w:val="24"/>
        </w:rPr>
        <w:t xml:space="preserve"> with </w:t>
      </w:r>
      <w:r w:rsidR="00715095" w:rsidRPr="00D94CBB">
        <w:rPr>
          <w:rFonts w:ascii="Times New Roman" w:hAnsi="Times New Roman" w:cs="Times New Roman"/>
          <w:sz w:val="24"/>
          <w:szCs w:val="24"/>
        </w:rPr>
        <w:t>people</w:t>
      </w:r>
      <w:r w:rsidR="00071834" w:rsidRPr="00D94CBB">
        <w:rPr>
          <w:rFonts w:ascii="Times New Roman" w:hAnsi="Times New Roman" w:cs="Times New Roman"/>
          <w:sz w:val="24"/>
          <w:szCs w:val="24"/>
        </w:rPr>
        <w:t xml:space="preserve">. </w:t>
      </w:r>
      <w:r w:rsidR="004B6984" w:rsidRPr="00D94CBB">
        <w:rPr>
          <w:rFonts w:ascii="Times New Roman" w:hAnsi="Times New Roman" w:cs="Times New Roman"/>
          <w:sz w:val="24"/>
          <w:szCs w:val="24"/>
        </w:rPr>
        <w:t>Contact rates are notoriously difficult to acquire during disease outbreak situations.  However, the EHA-led DEEP FOREST project is tasked with specifically measuring disease-relevant contact among people, livestock and wildlife across an urban-to-</w:t>
      </w:r>
      <w:r w:rsidR="00A829A9" w:rsidRPr="00D94CBB">
        <w:rPr>
          <w:rFonts w:ascii="Times New Roman" w:hAnsi="Times New Roman" w:cs="Times New Roman"/>
          <w:sz w:val="24"/>
          <w:szCs w:val="24"/>
        </w:rPr>
        <w:t>r</w:t>
      </w:r>
      <w:r w:rsidR="004B6984" w:rsidRPr="00D94CBB">
        <w:rPr>
          <w:rFonts w:ascii="Times New Roman" w:hAnsi="Times New Roman" w:cs="Times New Roman"/>
          <w:sz w:val="24"/>
          <w:szCs w:val="24"/>
        </w:rPr>
        <w:t xml:space="preserve">ural gradient in Sabah.  </w:t>
      </w:r>
      <w:r w:rsidR="007E0EC8" w:rsidRPr="00D94CBB">
        <w:rPr>
          <w:rFonts w:ascii="Times New Roman" w:hAnsi="Times New Roman" w:cs="Times New Roman"/>
          <w:sz w:val="24"/>
          <w:szCs w:val="24"/>
        </w:rPr>
        <w:t>It also will capture data on the community ecology of wildlife hosts over this gradient.</w:t>
      </w:r>
    </w:p>
    <w:p w14:paraId="6479FEAE" w14:textId="77777777" w:rsidR="00FB53DB" w:rsidRPr="00D94CBB" w:rsidRDefault="003376C4"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We</w:t>
      </w:r>
      <w:r w:rsidR="00AB30E7" w:rsidRPr="00D94CBB">
        <w:rPr>
          <w:rFonts w:ascii="Times New Roman" w:hAnsi="Times New Roman" w:cs="Times New Roman"/>
          <w:sz w:val="24"/>
          <w:szCs w:val="24"/>
        </w:rPr>
        <w:t xml:space="preserve"> will use data obtained by the DEEP FOREST team</w:t>
      </w:r>
      <w:r w:rsidR="004A56F2" w:rsidRPr="00D94CBB">
        <w:rPr>
          <w:rFonts w:ascii="Times New Roman" w:hAnsi="Times New Roman" w:cs="Times New Roman"/>
          <w:sz w:val="24"/>
          <w:szCs w:val="24"/>
        </w:rPr>
        <w:t xml:space="preserve"> to inform the likelihood of EID spillover within </w:t>
      </w:r>
      <w:r w:rsidR="00DA15EB" w:rsidRPr="00D94CBB">
        <w:rPr>
          <w:rFonts w:ascii="Times New Roman" w:hAnsi="Times New Roman" w:cs="Times New Roman"/>
          <w:sz w:val="24"/>
          <w:szCs w:val="24"/>
        </w:rPr>
        <w:t xml:space="preserve">specific </w:t>
      </w:r>
      <w:r w:rsidR="004A56F2" w:rsidRPr="00D94CBB">
        <w:rPr>
          <w:rFonts w:ascii="Times New Roman" w:hAnsi="Times New Roman" w:cs="Times New Roman"/>
          <w:sz w:val="24"/>
          <w:szCs w:val="24"/>
        </w:rPr>
        <w:t>region</w:t>
      </w:r>
      <w:r w:rsidR="00DA15EB" w:rsidRPr="00D94CBB">
        <w:rPr>
          <w:rFonts w:ascii="Times New Roman" w:hAnsi="Times New Roman" w:cs="Times New Roman"/>
          <w:sz w:val="24"/>
          <w:szCs w:val="24"/>
        </w:rPr>
        <w:t>s</w:t>
      </w:r>
      <w:r w:rsidR="004A56F2" w:rsidRPr="00D94CBB">
        <w:rPr>
          <w:rFonts w:ascii="Times New Roman" w:hAnsi="Times New Roman" w:cs="Times New Roman"/>
          <w:sz w:val="24"/>
          <w:szCs w:val="24"/>
        </w:rPr>
        <w:t xml:space="preserve"> undergoing land use change. In Borneo, the </w:t>
      </w:r>
      <w:r w:rsidR="002E1935" w:rsidRPr="00D94CBB">
        <w:rPr>
          <w:rFonts w:ascii="Times New Roman" w:hAnsi="Times New Roman" w:cs="Times New Roman"/>
          <w:sz w:val="24"/>
          <w:szCs w:val="24"/>
        </w:rPr>
        <w:t>DEEP FOREST</w:t>
      </w:r>
      <w:r w:rsidR="004A56F2" w:rsidRPr="00D94CBB">
        <w:rPr>
          <w:rFonts w:ascii="Times New Roman" w:hAnsi="Times New Roman" w:cs="Times New Roman"/>
          <w:sz w:val="24"/>
          <w:szCs w:val="24"/>
        </w:rPr>
        <w:t xml:space="preserve"> project sites</w:t>
      </w:r>
      <w:r w:rsidR="009C0A90" w:rsidRPr="00D94CBB">
        <w:rPr>
          <w:rFonts w:ascii="Times New Roman" w:hAnsi="Times New Roman" w:cs="Times New Roman"/>
          <w:sz w:val="24"/>
          <w:szCs w:val="24"/>
        </w:rPr>
        <w:t xml:space="preserve"> </w:t>
      </w:r>
      <w:r w:rsidR="007E0EC8" w:rsidRPr="00D94CBB">
        <w:rPr>
          <w:rFonts w:ascii="Times New Roman" w:hAnsi="Times New Roman" w:cs="Times New Roman"/>
          <w:sz w:val="24"/>
          <w:szCs w:val="24"/>
        </w:rPr>
        <w:t xml:space="preserve">are </w:t>
      </w:r>
      <w:r w:rsidR="009C0A90" w:rsidRPr="00D94CBB">
        <w:rPr>
          <w:rFonts w:ascii="Times New Roman" w:hAnsi="Times New Roman" w:cs="Times New Roman"/>
          <w:sz w:val="24"/>
          <w:szCs w:val="24"/>
        </w:rPr>
        <w:t>in the region of Sukau near one section of the</w:t>
      </w:r>
      <w:r w:rsidR="004A56F2" w:rsidRPr="00D94CBB">
        <w:rPr>
          <w:rFonts w:ascii="Times New Roman" w:hAnsi="Times New Roman" w:cs="Times New Roman"/>
          <w:sz w:val="24"/>
          <w:szCs w:val="24"/>
        </w:rPr>
        <w:t xml:space="preserve"> Kinabatangan River</w:t>
      </w:r>
      <w:r w:rsidR="009C0A90" w:rsidRPr="00D94CBB">
        <w:rPr>
          <w:rFonts w:ascii="Times New Roman" w:hAnsi="Times New Roman" w:cs="Times New Roman"/>
          <w:sz w:val="24"/>
          <w:szCs w:val="24"/>
        </w:rPr>
        <w:t>.</w:t>
      </w:r>
      <w:r w:rsidR="004A56F2" w:rsidRPr="00D94CBB">
        <w:rPr>
          <w:rFonts w:ascii="Times New Roman" w:hAnsi="Times New Roman" w:cs="Times New Roman"/>
          <w:sz w:val="24"/>
          <w:szCs w:val="24"/>
        </w:rPr>
        <w:t xml:space="preserve"> </w:t>
      </w:r>
      <w:r w:rsidR="009C0A90" w:rsidRPr="00D94CBB">
        <w:rPr>
          <w:rFonts w:ascii="Times New Roman" w:hAnsi="Times New Roman" w:cs="Times New Roman"/>
          <w:sz w:val="24"/>
          <w:szCs w:val="24"/>
        </w:rPr>
        <w:t xml:space="preserve">The sites are distributed along a disturbance gradient from highly disturbed (near the town of Sukau) </w:t>
      </w:r>
      <w:proofErr w:type="gramStart"/>
      <w:r w:rsidR="009C0A90" w:rsidRPr="00D94CBB">
        <w:rPr>
          <w:rFonts w:ascii="Times New Roman" w:hAnsi="Times New Roman" w:cs="Times New Roman"/>
          <w:sz w:val="24"/>
          <w:szCs w:val="24"/>
        </w:rPr>
        <w:t>to</w:t>
      </w:r>
      <w:proofErr w:type="gramEnd"/>
      <w:r w:rsidR="009C0A90" w:rsidRPr="00D94CBB">
        <w:rPr>
          <w:rFonts w:ascii="Times New Roman" w:hAnsi="Times New Roman" w:cs="Times New Roman"/>
          <w:sz w:val="24"/>
          <w:szCs w:val="24"/>
        </w:rPr>
        <w:t xml:space="preserve"> largely pristine and intact (Gomantong</w:t>
      </w:r>
      <w:r w:rsidR="002E1935" w:rsidRPr="00D94CBB">
        <w:rPr>
          <w:rFonts w:ascii="Times New Roman" w:hAnsi="Times New Roman" w:cs="Times New Roman"/>
          <w:sz w:val="24"/>
          <w:szCs w:val="24"/>
        </w:rPr>
        <w:t xml:space="preserve"> Forest Reserve</w:t>
      </w:r>
      <w:r w:rsidR="009C0A90" w:rsidRPr="00D94CBB">
        <w:rPr>
          <w:rFonts w:ascii="Times New Roman" w:hAnsi="Times New Roman" w:cs="Times New Roman"/>
          <w:sz w:val="24"/>
          <w:szCs w:val="24"/>
        </w:rPr>
        <w:t xml:space="preserve">). </w:t>
      </w:r>
      <w:r w:rsidR="00980A3E" w:rsidRPr="00D94CBB">
        <w:rPr>
          <w:rFonts w:ascii="Times New Roman" w:hAnsi="Times New Roman" w:cs="Times New Roman"/>
          <w:sz w:val="24"/>
          <w:szCs w:val="24"/>
        </w:rPr>
        <w:t>Here, w</w:t>
      </w:r>
      <w:r w:rsidR="004A56F2" w:rsidRPr="00D94CBB">
        <w:rPr>
          <w:rFonts w:ascii="Times New Roman" w:hAnsi="Times New Roman" w:cs="Times New Roman"/>
          <w:sz w:val="24"/>
          <w:szCs w:val="24"/>
        </w:rPr>
        <w:t xml:space="preserve">ildlife sampling and surveys of human contact with wildlife are taking place </w:t>
      </w:r>
      <w:r w:rsidR="00980A3E" w:rsidRPr="00D94CBB">
        <w:rPr>
          <w:rFonts w:ascii="Times New Roman" w:hAnsi="Times New Roman" w:cs="Times New Roman"/>
          <w:sz w:val="24"/>
          <w:szCs w:val="24"/>
        </w:rPr>
        <w:t xml:space="preserve">at </w:t>
      </w:r>
      <w:r w:rsidR="009C0A90" w:rsidRPr="00D94CBB">
        <w:rPr>
          <w:rFonts w:ascii="Times New Roman" w:hAnsi="Times New Roman" w:cs="Times New Roman"/>
          <w:sz w:val="24"/>
          <w:szCs w:val="24"/>
        </w:rPr>
        <w:t xml:space="preserve">9 </w:t>
      </w:r>
      <w:r w:rsidR="00980A3E" w:rsidRPr="00D94CBB">
        <w:rPr>
          <w:rFonts w:ascii="Times New Roman" w:hAnsi="Times New Roman" w:cs="Times New Roman"/>
          <w:sz w:val="24"/>
          <w:szCs w:val="24"/>
        </w:rPr>
        <w:t>sites along the gradient</w:t>
      </w:r>
      <w:r w:rsidR="009C0A90" w:rsidRPr="00D94CBB">
        <w:rPr>
          <w:rFonts w:ascii="Times New Roman" w:hAnsi="Times New Roman" w:cs="Times New Roman"/>
          <w:sz w:val="24"/>
          <w:szCs w:val="24"/>
        </w:rPr>
        <w:t xml:space="preserve"> (3 sites in each of three levels of the gradient)</w:t>
      </w:r>
      <w:r w:rsidR="00980A3E" w:rsidRPr="00D94CBB">
        <w:rPr>
          <w:rFonts w:ascii="Times New Roman" w:hAnsi="Times New Roman" w:cs="Times New Roman"/>
          <w:sz w:val="24"/>
          <w:szCs w:val="24"/>
        </w:rPr>
        <w:t xml:space="preserve">. </w:t>
      </w:r>
      <w:r w:rsidR="007E0EC8" w:rsidRPr="00D94CBB">
        <w:rPr>
          <w:rFonts w:ascii="Times New Roman" w:hAnsi="Times New Roman" w:cs="Times New Roman"/>
          <w:sz w:val="24"/>
          <w:szCs w:val="24"/>
        </w:rPr>
        <w:t xml:space="preserve">These </w:t>
      </w:r>
      <w:r w:rsidR="00577BBF" w:rsidRPr="00D94CBB">
        <w:rPr>
          <w:rFonts w:ascii="Times New Roman" w:hAnsi="Times New Roman" w:cs="Times New Roman"/>
          <w:sz w:val="24"/>
          <w:szCs w:val="24"/>
        </w:rPr>
        <w:t>surveys provide samples that are being fed into our PREDICT pathogen discovery program</w:t>
      </w:r>
      <w:r w:rsidR="00607B35" w:rsidRPr="00D94CBB">
        <w:rPr>
          <w:rFonts w:ascii="Times New Roman" w:hAnsi="Times New Roman" w:cs="Times New Roman"/>
          <w:sz w:val="24"/>
          <w:szCs w:val="24"/>
        </w:rPr>
        <w:t xml:space="preserve"> to provide</w:t>
      </w:r>
      <w:r w:rsidR="00577BBF" w:rsidRPr="00D94CBB">
        <w:rPr>
          <w:rFonts w:ascii="Times New Roman" w:hAnsi="Times New Roman" w:cs="Times New Roman"/>
          <w:sz w:val="24"/>
          <w:szCs w:val="24"/>
        </w:rPr>
        <w:t xml:space="preserve"> information on the prevalence/incidence of known pathogens and completely novel pathogens from viral families </w:t>
      </w:r>
      <w:r w:rsidR="00607B35" w:rsidRPr="00D94CBB">
        <w:rPr>
          <w:rFonts w:ascii="Times New Roman" w:hAnsi="Times New Roman" w:cs="Times New Roman"/>
          <w:sz w:val="24"/>
          <w:szCs w:val="24"/>
        </w:rPr>
        <w:t>which are known to contain zoonotic agents</w:t>
      </w:r>
      <w:r w:rsidR="00577BBF" w:rsidRPr="00D94CBB">
        <w:rPr>
          <w:rFonts w:ascii="Times New Roman" w:hAnsi="Times New Roman" w:cs="Times New Roman"/>
          <w:sz w:val="24"/>
          <w:szCs w:val="24"/>
        </w:rPr>
        <w:t xml:space="preserve">. </w:t>
      </w:r>
      <w:r w:rsidR="00607B35" w:rsidRPr="00D94CBB">
        <w:rPr>
          <w:rFonts w:ascii="Times New Roman" w:hAnsi="Times New Roman" w:cs="Times New Roman"/>
          <w:sz w:val="24"/>
          <w:szCs w:val="24"/>
        </w:rPr>
        <w:t>DEEP FOREST h</w:t>
      </w:r>
      <w:r w:rsidR="00980A3E" w:rsidRPr="00D94CBB">
        <w:rPr>
          <w:rFonts w:ascii="Times New Roman" w:hAnsi="Times New Roman" w:cs="Times New Roman"/>
          <w:sz w:val="24"/>
          <w:szCs w:val="24"/>
        </w:rPr>
        <w:t>uman contact surveys will provide critical information on how likely a person is to make contact with wildlife directly, indirectly or inadvertently, and depending on age, occupation and gender. This gender specificity ma</w:t>
      </w:r>
      <w:r w:rsidR="007B5259" w:rsidRPr="00D94CBB">
        <w:rPr>
          <w:rFonts w:ascii="Times New Roman" w:hAnsi="Times New Roman" w:cs="Times New Roman"/>
          <w:sz w:val="24"/>
          <w:szCs w:val="24"/>
        </w:rPr>
        <w:t>y be critical because some occupations consist of mainly male</w:t>
      </w:r>
      <w:r w:rsidR="00980A3E" w:rsidRPr="00D94CBB">
        <w:rPr>
          <w:rFonts w:ascii="Times New Roman" w:hAnsi="Times New Roman" w:cs="Times New Roman"/>
          <w:sz w:val="24"/>
          <w:szCs w:val="24"/>
        </w:rPr>
        <w:t xml:space="preserve"> workers </w:t>
      </w:r>
      <w:r w:rsidR="007B5259" w:rsidRPr="00D94CBB">
        <w:rPr>
          <w:rFonts w:ascii="Times New Roman" w:hAnsi="Times New Roman" w:cs="Times New Roman"/>
          <w:sz w:val="24"/>
          <w:szCs w:val="24"/>
        </w:rPr>
        <w:t xml:space="preserve">(e.g. </w:t>
      </w:r>
      <w:r w:rsidR="00980A3E" w:rsidRPr="00D94CBB">
        <w:rPr>
          <w:rFonts w:ascii="Times New Roman" w:hAnsi="Times New Roman" w:cs="Times New Roman"/>
          <w:sz w:val="24"/>
          <w:szCs w:val="24"/>
        </w:rPr>
        <w:t>palm oil plantations</w:t>
      </w:r>
      <w:r w:rsidR="007B5259" w:rsidRPr="00D94CBB">
        <w:rPr>
          <w:rFonts w:ascii="Times New Roman" w:hAnsi="Times New Roman" w:cs="Times New Roman"/>
          <w:sz w:val="24"/>
          <w:szCs w:val="24"/>
        </w:rPr>
        <w:t xml:space="preserve">, hunters), and </w:t>
      </w:r>
      <w:r w:rsidR="00654557" w:rsidRPr="00D94CBB">
        <w:rPr>
          <w:rFonts w:ascii="Times New Roman" w:hAnsi="Times New Roman" w:cs="Times New Roman"/>
          <w:sz w:val="24"/>
          <w:szCs w:val="24"/>
        </w:rPr>
        <w:t xml:space="preserve">we expect </w:t>
      </w:r>
      <w:r w:rsidR="007B5259" w:rsidRPr="00D94CBB">
        <w:rPr>
          <w:rFonts w:ascii="Times New Roman" w:hAnsi="Times New Roman" w:cs="Times New Roman"/>
          <w:sz w:val="24"/>
          <w:szCs w:val="24"/>
        </w:rPr>
        <w:t xml:space="preserve">exposure rates </w:t>
      </w:r>
      <w:r w:rsidR="00654557" w:rsidRPr="00D94CBB">
        <w:rPr>
          <w:rFonts w:ascii="Times New Roman" w:hAnsi="Times New Roman" w:cs="Times New Roman"/>
          <w:sz w:val="24"/>
          <w:szCs w:val="24"/>
        </w:rPr>
        <w:t>to</w:t>
      </w:r>
      <w:r w:rsidR="007B5259" w:rsidRPr="00D94CBB">
        <w:rPr>
          <w:rFonts w:ascii="Times New Roman" w:hAnsi="Times New Roman" w:cs="Times New Roman"/>
          <w:sz w:val="24"/>
          <w:szCs w:val="24"/>
        </w:rPr>
        <w:t xml:space="preserve"> differ significantly both quantitatively and qualitatively between men and women. </w:t>
      </w:r>
    </w:p>
    <w:p w14:paraId="372C4662" w14:textId="77777777" w:rsidR="00A05828" w:rsidRPr="00D94CBB" w:rsidRDefault="00201E13" w:rsidP="00DE204B">
      <w:pPr>
        <w:autoSpaceDE w:val="0"/>
        <w:autoSpaceDN w:val="0"/>
        <w:adjustRightInd w:val="0"/>
        <w:spacing w:before="120" w:after="0" w:line="240" w:lineRule="auto"/>
        <w:rPr>
          <w:rFonts w:ascii="Times New Roman" w:hAnsi="Times New Roman" w:cs="Times New Roman"/>
          <w:b/>
          <w:i/>
          <w:sz w:val="24"/>
          <w:szCs w:val="24"/>
        </w:rPr>
      </w:pPr>
      <w:r w:rsidRPr="00D94CBB">
        <w:rPr>
          <w:rFonts w:ascii="Times New Roman" w:hAnsi="Times New Roman" w:cs="Times New Roman"/>
          <w:sz w:val="24"/>
          <w:szCs w:val="24"/>
        </w:rPr>
        <w:t xml:space="preserve">These </w:t>
      </w:r>
      <w:r w:rsidR="00377901" w:rsidRPr="00D94CBB">
        <w:rPr>
          <w:rFonts w:ascii="Times New Roman" w:hAnsi="Times New Roman" w:cs="Times New Roman"/>
          <w:sz w:val="24"/>
          <w:szCs w:val="24"/>
        </w:rPr>
        <w:t xml:space="preserve">data </w:t>
      </w:r>
      <w:r w:rsidRPr="00D94CBB">
        <w:rPr>
          <w:rFonts w:ascii="Times New Roman" w:hAnsi="Times New Roman" w:cs="Times New Roman"/>
          <w:sz w:val="24"/>
          <w:szCs w:val="24"/>
        </w:rPr>
        <w:t>will inform our model of the likelihood of pathogen spillover for a given contact pattern</w:t>
      </w:r>
      <w:r w:rsidR="00EF1718" w:rsidRPr="00D94CBB">
        <w:rPr>
          <w:rFonts w:ascii="Times New Roman" w:hAnsi="Times New Roman" w:cs="Times New Roman"/>
          <w:sz w:val="24"/>
          <w:szCs w:val="24"/>
        </w:rPr>
        <w:t xml:space="preserve">, corrected for the patterns we expect to see in </w:t>
      </w:r>
      <w:r w:rsidR="00D510F1" w:rsidRPr="00D94CBB">
        <w:rPr>
          <w:rFonts w:ascii="Times New Roman" w:hAnsi="Times New Roman" w:cs="Times New Roman"/>
          <w:sz w:val="24"/>
          <w:szCs w:val="24"/>
        </w:rPr>
        <w:t>the viral pool across the land-use change gradient</w:t>
      </w:r>
      <w:r w:rsidRPr="00D94CBB">
        <w:rPr>
          <w:rFonts w:ascii="Times New Roman" w:hAnsi="Times New Roman" w:cs="Times New Roman"/>
          <w:sz w:val="24"/>
          <w:szCs w:val="24"/>
        </w:rPr>
        <w:t xml:space="preserve">. </w:t>
      </w:r>
      <w:r w:rsidR="00C940D9" w:rsidRPr="00D94CBB">
        <w:rPr>
          <w:rFonts w:ascii="Times New Roman" w:hAnsi="Times New Roman" w:cs="Times New Roman"/>
          <w:sz w:val="24"/>
          <w:szCs w:val="24"/>
          <w:u w:val="single"/>
        </w:rPr>
        <w:t>This means that</w:t>
      </w:r>
      <w:r w:rsidRPr="00D94CBB">
        <w:rPr>
          <w:rFonts w:ascii="Times New Roman" w:hAnsi="Times New Roman" w:cs="Times New Roman"/>
          <w:sz w:val="24"/>
          <w:szCs w:val="24"/>
          <w:u w:val="single"/>
        </w:rPr>
        <w:t xml:space="preserve"> we will be able to </w:t>
      </w:r>
      <w:r w:rsidR="004D7A0D" w:rsidRPr="00D94CBB">
        <w:rPr>
          <w:rFonts w:ascii="Times New Roman" w:hAnsi="Times New Roman" w:cs="Times New Roman"/>
          <w:sz w:val="24"/>
          <w:szCs w:val="24"/>
          <w:u w:val="single"/>
        </w:rPr>
        <w:t xml:space="preserve">compare </w:t>
      </w:r>
      <w:r w:rsidR="004B61F5" w:rsidRPr="00D94CBB">
        <w:rPr>
          <w:rFonts w:ascii="Times New Roman" w:hAnsi="Times New Roman" w:cs="Times New Roman"/>
          <w:sz w:val="24"/>
          <w:szCs w:val="24"/>
          <w:u w:val="single"/>
        </w:rPr>
        <w:t>the likelihood of</w:t>
      </w:r>
      <w:r w:rsidRPr="00D94CBB">
        <w:rPr>
          <w:rFonts w:ascii="Times New Roman" w:hAnsi="Times New Roman" w:cs="Times New Roman"/>
          <w:sz w:val="24"/>
          <w:szCs w:val="24"/>
          <w:u w:val="single"/>
        </w:rPr>
        <w:t xml:space="preserve"> an individual hunted animal being positive for a pathogen</w:t>
      </w:r>
      <w:r w:rsidR="00C940D9" w:rsidRPr="00D94CBB">
        <w:rPr>
          <w:rFonts w:ascii="Times New Roman" w:hAnsi="Times New Roman" w:cs="Times New Roman"/>
          <w:sz w:val="24"/>
          <w:szCs w:val="24"/>
          <w:u w:val="single"/>
        </w:rPr>
        <w:t xml:space="preserve"> at any site along the gradient</w:t>
      </w:r>
      <w:r w:rsidRPr="00D94CBB">
        <w:rPr>
          <w:rFonts w:ascii="Times New Roman" w:hAnsi="Times New Roman" w:cs="Times New Roman"/>
          <w:sz w:val="24"/>
          <w:szCs w:val="24"/>
          <w:u w:val="single"/>
        </w:rPr>
        <w:t xml:space="preserve">, </w:t>
      </w:r>
      <w:r w:rsidR="004B61F5" w:rsidRPr="00D94CBB">
        <w:rPr>
          <w:rFonts w:ascii="Times New Roman" w:hAnsi="Times New Roman" w:cs="Times New Roman"/>
          <w:sz w:val="24"/>
          <w:szCs w:val="24"/>
          <w:u w:val="single"/>
        </w:rPr>
        <w:t>and of a specific risk behavior occurring there</w:t>
      </w:r>
      <w:r w:rsidR="00C940D9" w:rsidRPr="00D94CBB">
        <w:rPr>
          <w:rFonts w:ascii="Times New Roman" w:hAnsi="Times New Roman" w:cs="Times New Roman"/>
          <w:sz w:val="24"/>
          <w:szCs w:val="24"/>
          <w:u w:val="single"/>
        </w:rPr>
        <w:t>.</w:t>
      </w:r>
      <w:r w:rsidR="00C940D9" w:rsidRPr="00D94CBB">
        <w:rPr>
          <w:rFonts w:ascii="Times New Roman" w:hAnsi="Times New Roman" w:cs="Times New Roman"/>
          <w:sz w:val="24"/>
          <w:szCs w:val="24"/>
        </w:rPr>
        <w:t xml:space="preserve"> </w:t>
      </w:r>
      <w:r w:rsidR="00172668" w:rsidRPr="00D94CBB">
        <w:rPr>
          <w:rFonts w:ascii="Times New Roman" w:hAnsi="Times New Roman" w:cs="Times New Roman"/>
          <w:sz w:val="24"/>
          <w:szCs w:val="24"/>
        </w:rPr>
        <w:t xml:space="preserve">Finally, to calibrate the likelihood of such a scenario leading to infection of a person, we will use data from published studies of zoonotic spillover for various model viruses. </w:t>
      </w:r>
      <w:r w:rsidR="00C940D9" w:rsidRPr="00D94CBB">
        <w:rPr>
          <w:rFonts w:ascii="Times New Roman" w:hAnsi="Times New Roman" w:cs="Times New Roman"/>
          <w:b/>
          <w:sz w:val="24"/>
          <w:szCs w:val="24"/>
          <w:u w:val="single"/>
        </w:rPr>
        <w:t>This level of predictive capacity has never been achieved before, and is uniquely possible by a group that brings together expertise in modeling EIDs and</w:t>
      </w:r>
      <w:r w:rsidR="00172668" w:rsidRPr="00D94CBB">
        <w:rPr>
          <w:rFonts w:ascii="Times New Roman" w:hAnsi="Times New Roman" w:cs="Times New Roman"/>
          <w:b/>
          <w:sz w:val="24"/>
          <w:szCs w:val="24"/>
          <w:u w:val="single"/>
        </w:rPr>
        <w:t xml:space="preserve"> has access to the </w:t>
      </w:r>
      <w:proofErr w:type="gramStart"/>
      <w:r w:rsidR="00172668" w:rsidRPr="00D94CBB">
        <w:rPr>
          <w:rFonts w:ascii="Times New Roman" w:hAnsi="Times New Roman" w:cs="Times New Roman"/>
          <w:b/>
          <w:sz w:val="24"/>
          <w:szCs w:val="24"/>
          <w:u w:val="single"/>
        </w:rPr>
        <w:t xml:space="preserve">unique </w:t>
      </w:r>
      <w:r w:rsidR="00C940D9" w:rsidRPr="00D94CBB">
        <w:rPr>
          <w:rFonts w:ascii="Times New Roman" w:hAnsi="Times New Roman" w:cs="Times New Roman"/>
          <w:b/>
          <w:sz w:val="24"/>
          <w:szCs w:val="24"/>
          <w:u w:val="single"/>
        </w:rPr>
        <w:t xml:space="preserve"> </w:t>
      </w:r>
      <w:r w:rsidR="00172668" w:rsidRPr="00D94CBB">
        <w:rPr>
          <w:rFonts w:ascii="Times New Roman" w:hAnsi="Times New Roman" w:cs="Times New Roman"/>
          <w:b/>
          <w:sz w:val="24"/>
          <w:szCs w:val="24"/>
          <w:u w:val="single"/>
        </w:rPr>
        <w:t>datasets</w:t>
      </w:r>
      <w:proofErr w:type="gramEnd"/>
      <w:r w:rsidR="00172668" w:rsidRPr="00D94CBB">
        <w:rPr>
          <w:rFonts w:ascii="Times New Roman" w:hAnsi="Times New Roman" w:cs="Times New Roman"/>
          <w:b/>
          <w:sz w:val="24"/>
          <w:szCs w:val="24"/>
          <w:u w:val="single"/>
        </w:rPr>
        <w:t xml:space="preserve"> that DEEP FOREST will produce.</w:t>
      </w:r>
      <w:r w:rsidR="004B61F5" w:rsidRPr="00D94CBB">
        <w:rPr>
          <w:rFonts w:ascii="Times New Roman" w:hAnsi="Times New Roman" w:cs="Times New Roman"/>
          <w:sz w:val="24"/>
          <w:szCs w:val="24"/>
        </w:rPr>
        <w:t xml:space="preserve"> </w:t>
      </w:r>
    </w:p>
    <w:p w14:paraId="3894EA07" w14:textId="77777777" w:rsidR="00426534" w:rsidRPr="00D94CBB" w:rsidRDefault="00426534" w:rsidP="00DE204B">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i/>
          <w:sz w:val="24"/>
          <w:szCs w:val="24"/>
        </w:rPr>
        <w:lastRenderedPageBreak/>
        <w:t>Statistical framework</w:t>
      </w:r>
      <w:r w:rsidR="00EA457D" w:rsidRPr="00D94CBB">
        <w:rPr>
          <w:rFonts w:ascii="Times New Roman" w:hAnsi="Times New Roman" w:cs="Times New Roman"/>
          <w:i/>
          <w:sz w:val="24"/>
          <w:szCs w:val="24"/>
        </w:rPr>
        <w:t xml:space="preserve">: </w:t>
      </w:r>
      <w:r w:rsidRPr="00D94CBB">
        <w:rPr>
          <w:rFonts w:ascii="Times New Roman" w:hAnsi="Times New Roman" w:cs="Times New Roman"/>
          <w:sz w:val="24"/>
          <w:szCs w:val="24"/>
        </w:rPr>
        <w:t xml:space="preserve">We will evaluate and compare regression models used to analyze count data (e.g., negative binomial, Poisson, zero-inflated under a </w:t>
      </w:r>
      <w:r w:rsidR="00D510F1" w:rsidRPr="00D94CBB">
        <w:rPr>
          <w:rFonts w:ascii="Times New Roman" w:hAnsi="Times New Roman" w:cs="Times New Roman"/>
          <w:sz w:val="24"/>
          <w:szCs w:val="24"/>
        </w:rPr>
        <w:t>h</w:t>
      </w:r>
      <w:r w:rsidRPr="00D94CBB">
        <w:rPr>
          <w:rFonts w:ascii="Times New Roman" w:hAnsi="Times New Roman" w:cs="Times New Roman"/>
          <w:sz w:val="24"/>
          <w:szCs w:val="24"/>
        </w:rPr>
        <w:t>ierarchical Bayesian framework) while controlling for other factors (including research bias) that influence disease detections. We will make use of the following general Bayesian model:</w:t>
      </w:r>
    </w:p>
    <w:p w14:paraId="43E2F2DF" w14:textId="77777777" w:rsidR="00426534" w:rsidRPr="00D94CBB" w:rsidRDefault="00B8345B" w:rsidP="004952F1">
      <w:pPr>
        <w:autoSpaceDE w:val="0"/>
        <w:autoSpaceDN w:val="0"/>
        <w:adjustRightInd w:val="0"/>
        <w:spacing w:after="0" w:line="240" w:lineRule="auto"/>
        <w:contextualSpacing/>
        <w:jc w:val="center"/>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r>
          <w:rPr>
            <w:rFonts w:ascii="Cambria Math" w:hAnsi="Cambria Math" w:cs="Times New Roman"/>
            <w:sz w:val="24"/>
            <w:szCs w:val="24"/>
          </w:rPr>
          <m:t>~</m:t>
        </m:r>
        <m:r>
          <m:rPr>
            <m:nor/>
          </m:rPr>
          <w:rPr>
            <w:rFonts w:ascii="Times New Roman" w:hAnsi="Times New Roman" w:cs="Times New Roman"/>
            <w:sz w:val="24"/>
            <w:szCs w:val="24"/>
          </w:rPr>
          <m:t>Poisson</m:t>
        </m:r>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m:t>
            </m:r>
          </m:sub>
        </m:sSub>
        <m:r>
          <w:rPr>
            <w:rFonts w:ascii="Cambria Math" w:hAnsi="Cambria Math" w:cs="Times New Roman"/>
            <w:sz w:val="24"/>
            <w:szCs w:val="24"/>
          </w:rPr>
          <m:t>)</m:t>
        </m:r>
      </m:oMath>
      <w:r w:rsidR="00426534" w:rsidRPr="00D94CBB">
        <w:rPr>
          <w:rFonts w:ascii="Times New Roman" w:eastAsiaTheme="minorEastAsia" w:hAnsi="Times New Roman" w:cs="Times New Roman"/>
          <w:sz w:val="24"/>
          <w:szCs w:val="24"/>
        </w:rPr>
        <w:t xml:space="preserve"> </w:t>
      </w:r>
      <w:proofErr w:type="gramStart"/>
      <w:r w:rsidR="00426534" w:rsidRPr="00D94CBB">
        <w:rPr>
          <w:rFonts w:ascii="Times New Roman" w:eastAsiaTheme="minorEastAsia" w:hAnsi="Times New Roman" w:cs="Times New Roman"/>
          <w:sz w:val="24"/>
          <w:szCs w:val="24"/>
        </w:rPr>
        <w:t>or</w:t>
      </w:r>
      <w:proofErr w:type="gramEnd"/>
      <w:r w:rsidR="00426534" w:rsidRPr="00D94CBB">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r>
          <w:rPr>
            <w:rFonts w:ascii="Cambria Math" w:hAnsi="Cambria Math" w:cs="Times New Roman"/>
            <w:sz w:val="24"/>
            <w:szCs w:val="24"/>
          </w:rPr>
          <m:t>~</m:t>
        </m:r>
        <m:r>
          <m:rPr>
            <m:nor/>
          </m:rPr>
          <w:rPr>
            <w:rFonts w:ascii="Times New Roman" w:hAnsi="Times New Roman" w:cs="Times New Roman"/>
            <w:sz w:val="24"/>
            <w:szCs w:val="24"/>
          </w:rPr>
          <m:t>Binomial</m:t>
        </m:r>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m:t>
            </m:r>
          </m:sub>
        </m:sSub>
        <m:r>
          <w:rPr>
            <w:rFonts w:ascii="Cambria Math" w:hAnsi="Cambria Math" w:cs="Times New Roman"/>
            <w:sz w:val="24"/>
            <w:szCs w:val="24"/>
          </w:rPr>
          <m:t>)</m:t>
        </m:r>
      </m:oMath>
    </w:p>
    <w:p w14:paraId="748C372A" w14:textId="77777777" w:rsidR="00426534" w:rsidRPr="00D94CBB" w:rsidRDefault="00426534" w:rsidP="004952F1">
      <w:pPr>
        <w:autoSpaceDE w:val="0"/>
        <w:autoSpaceDN w:val="0"/>
        <w:adjustRightInd w:val="0"/>
        <w:spacing w:after="0" w:line="240" w:lineRule="auto"/>
        <w:contextualSpacing/>
        <w:rPr>
          <w:rFonts w:ascii="Times New Roman" w:eastAsiaTheme="minorEastAsia" w:hAnsi="Times New Roman" w:cs="Times New Roman"/>
          <w:b/>
          <w:color w:val="000000"/>
          <w:sz w:val="24"/>
          <w:szCs w:val="24"/>
        </w:rPr>
      </w:pPr>
      <m:oMathPara>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μ</m:t>
              </m:r>
            </m:e>
          </m:d>
          <m:r>
            <m:rPr>
              <m:sty m:val="bi"/>
            </m:rPr>
            <w:rPr>
              <w:rFonts w:ascii="Cambria Math" w:hAnsi="Cambria Math" w:cs="Times New Roman"/>
              <w:color w:val="000000"/>
              <w:sz w:val="24"/>
              <w:szCs w:val="24"/>
            </w:rPr>
            <m:t>=</m:t>
          </m:r>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β</m:t>
              </m:r>
            </m:e>
            <m:sub>
              <m:r>
                <w:rPr>
                  <w:rFonts w:ascii="Cambria Math" w:eastAsiaTheme="minorEastAsia" w:hAnsi="Cambria Math" w:cs="Times New Roman"/>
                  <w:color w:val="000000"/>
                  <w:sz w:val="24"/>
                  <w:szCs w:val="24"/>
                </w:rPr>
                <m:t>0</m:t>
              </m:r>
            </m:sub>
          </m:sSub>
          <m:r>
            <m:rPr>
              <m:sty m:val="bi"/>
            </m:rPr>
            <w:rPr>
              <w:rFonts w:ascii="Cambria Math" w:eastAsiaTheme="minorEastAsia" w:hAnsi="Cambria Math" w:cs="Times New Roman"/>
              <w:color w:val="000000"/>
              <w:sz w:val="24"/>
              <w:szCs w:val="24"/>
            </w:rPr>
            <m:t>+</m:t>
          </m:r>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β</m:t>
              </m:r>
            </m:e>
            <m:sub>
              <m:r>
                <w:rPr>
                  <w:rFonts w:ascii="Cambria Math" w:eastAsiaTheme="minorEastAsia" w:hAnsi="Cambria Math" w:cs="Times New Roman"/>
                  <w:color w:val="000000"/>
                  <w:sz w:val="24"/>
                  <w:szCs w:val="24"/>
                </w:rPr>
                <m:t>1</m:t>
              </m:r>
            </m:sub>
          </m:sSub>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X</m:t>
              </m:r>
            </m:e>
            <m:sub>
              <m:r>
                <w:rPr>
                  <w:rFonts w:ascii="Cambria Math" w:eastAsiaTheme="minorEastAsia" w:hAnsi="Cambria Math" w:cs="Times New Roman"/>
                  <w:color w:val="000000"/>
                  <w:sz w:val="24"/>
                  <w:szCs w:val="24"/>
                </w:rPr>
                <m:t>1</m:t>
              </m:r>
            </m:sub>
          </m:sSub>
          <m:r>
            <w:rPr>
              <w:rFonts w:ascii="Cambria Math" w:eastAsiaTheme="minorEastAsia" w:hAnsi="Cambria Math" w:cs="Times New Roman"/>
              <w:color w:val="000000"/>
              <w:sz w:val="24"/>
              <w:szCs w:val="24"/>
            </w:rPr>
            <m:t>+</m:t>
          </m:r>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β</m:t>
              </m:r>
            </m:e>
            <m:sub>
              <m:r>
                <w:rPr>
                  <w:rFonts w:ascii="Cambria Math" w:eastAsiaTheme="minorEastAsia" w:hAnsi="Cambria Math" w:cs="Times New Roman"/>
                  <w:color w:val="000000"/>
                  <w:sz w:val="24"/>
                  <w:szCs w:val="24"/>
                </w:rPr>
                <m:t>2</m:t>
              </m:r>
            </m:sub>
          </m:sSub>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X</m:t>
              </m:r>
            </m:e>
            <m:sub>
              <m:r>
                <w:rPr>
                  <w:rFonts w:ascii="Cambria Math" w:eastAsiaTheme="minorEastAsia" w:hAnsi="Cambria Math" w:cs="Times New Roman"/>
                  <w:color w:val="000000"/>
                  <w:sz w:val="24"/>
                  <w:szCs w:val="24"/>
                </w:rPr>
                <m:t>2</m:t>
              </m:r>
            </m:sub>
          </m:sSub>
          <m:r>
            <m:rPr>
              <m:sty m:val="bi"/>
            </m:rPr>
            <w:rPr>
              <w:rFonts w:ascii="Cambria Math" w:eastAsiaTheme="minorEastAsia" w:hAnsi="Cambria Math" w:cs="Times New Roman"/>
              <w:color w:val="000000"/>
              <w:sz w:val="24"/>
              <w:szCs w:val="24"/>
            </w:rPr>
            <m:t>+…+</m:t>
          </m:r>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ε</m:t>
              </m:r>
            </m:e>
            <m:sub>
              <m:r>
                <w:rPr>
                  <w:rFonts w:ascii="Cambria Math" w:eastAsiaTheme="minorEastAsia" w:hAnsi="Cambria Math" w:cs="Times New Roman"/>
                  <w:color w:val="000000"/>
                  <w:sz w:val="24"/>
                  <w:szCs w:val="24"/>
                </w:rPr>
                <m:t>i</m:t>
              </m:r>
            </m:sub>
          </m:sSub>
        </m:oMath>
      </m:oMathPara>
    </w:p>
    <w:p w14:paraId="422D4483" w14:textId="77777777" w:rsidR="00426534" w:rsidRPr="00D94CBB" w:rsidRDefault="00B8345B" w:rsidP="004952F1">
      <w:pPr>
        <w:autoSpaceDE w:val="0"/>
        <w:autoSpaceDN w:val="0"/>
        <w:adjustRightInd w:val="0"/>
        <w:spacing w:after="0" w:line="240" w:lineRule="auto"/>
        <w:contextualSpacing/>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i</m:t>
              </m:r>
            </m:sub>
          </m:sSub>
          <m:r>
            <w:rPr>
              <w:rFonts w:ascii="Cambria Math" w:hAnsi="Cambria Math" w:cs="Times New Roman"/>
              <w:sz w:val="24"/>
              <w:szCs w:val="24"/>
            </w:rPr>
            <m:t>~N(0,</m:t>
          </m:r>
          <m:sSubSup>
            <m:sSubSupPr>
              <m:ctrlPr>
                <w:rPr>
                  <w:rFonts w:ascii="Cambria Math" w:hAnsi="Cambria Math" w:cs="Times New Roman"/>
                  <w:i/>
                  <w:sz w:val="24"/>
                  <w:szCs w:val="24"/>
                </w:rPr>
              </m:ctrlPr>
            </m:sSubSupPr>
            <m:e>
              <m:r>
                <w:rPr>
                  <w:rFonts w:ascii="Cambria Math" w:hAnsi="Cambria Math" w:cs="Times New Roman"/>
                  <w:sz w:val="24"/>
                  <w:szCs w:val="24"/>
                </w:rPr>
                <m:t>σ</m:t>
              </m:r>
            </m:e>
            <m:sub>
              <m:r>
                <w:rPr>
                  <w:rFonts w:ascii="Cambria Math" w:hAnsi="Cambria Math" w:cs="Times New Roman"/>
                  <w:sz w:val="24"/>
                  <w:szCs w:val="24"/>
                </w:rPr>
                <m:t>ε</m:t>
              </m:r>
            </m:sub>
            <m:sup>
              <m:r>
                <w:rPr>
                  <w:rFonts w:ascii="Cambria Math" w:hAnsi="Cambria Math" w:cs="Times New Roman"/>
                  <w:sz w:val="24"/>
                  <w:szCs w:val="24"/>
                </w:rPr>
                <m:t>2</m:t>
              </m:r>
            </m:sup>
          </m:sSubSup>
          <m:r>
            <w:rPr>
              <w:rFonts w:ascii="Cambria Math" w:hAnsi="Cambria Math" w:cs="Times New Roman"/>
              <w:sz w:val="24"/>
              <w:szCs w:val="24"/>
            </w:rPr>
            <m:t>)</m:t>
          </m:r>
        </m:oMath>
      </m:oMathPara>
    </w:p>
    <w:p w14:paraId="5DAA31FA" w14:textId="77777777" w:rsidR="00D373C5" w:rsidRPr="00D94CBB" w:rsidRDefault="00D373C5" w:rsidP="004952F1">
      <w:pPr>
        <w:autoSpaceDE w:val="0"/>
        <w:autoSpaceDN w:val="0"/>
        <w:adjustRightInd w:val="0"/>
        <w:spacing w:after="0" w:line="240" w:lineRule="auto"/>
        <w:contextualSpacing/>
        <w:rPr>
          <w:rFonts w:ascii="Times New Roman" w:hAnsi="Times New Roman" w:cs="Times New Roman"/>
          <w:sz w:val="24"/>
          <w:szCs w:val="24"/>
        </w:rPr>
      </w:pPr>
    </w:p>
    <w:p w14:paraId="654C1C3C" w14:textId="77777777" w:rsidR="00426534" w:rsidRPr="00D94CBB" w:rsidRDefault="00426534" w:rsidP="004952F1">
      <w:pPr>
        <w:autoSpaceDE w:val="0"/>
        <w:autoSpaceDN w:val="0"/>
        <w:adjustRightInd w:val="0"/>
        <w:spacing w:after="0" w:line="240" w:lineRule="auto"/>
        <w:contextualSpacing/>
        <w:rPr>
          <w:rFonts w:ascii="Times New Roman" w:eastAsiaTheme="minorEastAsia" w:hAnsi="Times New Roman" w:cs="Times New Roman"/>
          <w:sz w:val="24"/>
          <w:szCs w:val="24"/>
        </w:rPr>
      </w:pPr>
      <w:proofErr w:type="gramStart"/>
      <w:r w:rsidRPr="00D94CBB">
        <w:rPr>
          <w:rFonts w:ascii="Times New Roman" w:hAnsi="Times New Roman" w:cs="Times New Roman"/>
          <w:sz w:val="24"/>
          <w:szCs w:val="24"/>
        </w:rPr>
        <w:t>where</w:t>
      </w:r>
      <w:proofErr w:type="gramEnd"/>
      <w:r w:rsidRPr="00D94CBB">
        <w:rPr>
          <w:rFonts w:ascii="Times New Roman" w:hAnsi="Times New Roman" w:cs="Times New Roman"/>
          <w:sz w:val="24"/>
          <w:szCs w:val="24"/>
        </w:rPr>
        <w:t xml:space="preserve"> </w:t>
      </w:r>
      <m:oMath>
        <m:r>
          <w:rPr>
            <w:rFonts w:ascii="Cambria Math" w:hAnsi="Cambria Math" w:cs="Times New Roman"/>
            <w:sz w:val="24"/>
            <w:szCs w:val="24"/>
          </w:rPr>
          <m:t>g(μ)</m:t>
        </m:r>
      </m:oMath>
      <w:r w:rsidRPr="00D94CBB">
        <w:rPr>
          <w:rFonts w:ascii="Times New Roman" w:eastAsiaTheme="minorEastAsia" w:hAnsi="Times New Roman" w:cs="Times New Roman"/>
          <w:sz w:val="24"/>
          <w:szCs w:val="24"/>
        </w:rPr>
        <w:t xml:space="preserve"> is a link function (see below), </w:t>
      </w:r>
      <m:oMath>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β</m:t>
            </m:r>
          </m:e>
          <m:sub>
            <m:r>
              <w:rPr>
                <w:rFonts w:ascii="Cambria Math" w:eastAsiaTheme="minorEastAsia" w:hAnsi="Cambria Math" w:cs="Times New Roman"/>
                <w:color w:val="000000"/>
                <w:sz w:val="24"/>
                <w:szCs w:val="24"/>
              </w:rPr>
              <m:t>0</m:t>
            </m:r>
          </m:sub>
        </m:sSub>
        <m:r>
          <m:rPr>
            <m:nor/>
          </m:rPr>
          <w:rPr>
            <w:rFonts w:ascii="Times New Roman" w:eastAsiaTheme="minorEastAsia" w:hAnsi="Times New Roman" w:cs="Times New Roman"/>
            <w:color w:val="000000"/>
            <w:sz w:val="24"/>
            <w:szCs w:val="24"/>
          </w:rPr>
          <m:t xml:space="preserve">, </m:t>
        </m:r>
        <m:sSub>
          <m:sSubPr>
            <m:ctrlPr>
              <w:rPr>
                <w:rFonts w:ascii="Cambria Math" w:eastAsiaTheme="minorEastAsia" w:hAnsi="Cambria Math" w:cs="Times New Roman"/>
                <w:i/>
                <w:color w:val="000000"/>
                <w:sz w:val="24"/>
                <w:szCs w:val="24"/>
              </w:rPr>
            </m:ctrlPr>
          </m:sSubPr>
          <m:e>
            <m:r>
              <w:rPr>
                <w:rFonts w:ascii="Cambria Math" w:eastAsiaTheme="minorEastAsia" w:hAnsi="Cambria Math" w:cs="Times New Roman"/>
                <w:color w:val="000000"/>
                <w:sz w:val="24"/>
                <w:szCs w:val="24"/>
              </w:rPr>
              <m:t>β</m:t>
            </m:r>
          </m:e>
          <m:sub>
            <m:r>
              <w:rPr>
                <w:rFonts w:ascii="Cambria Math" w:eastAsiaTheme="minorEastAsia" w:hAnsi="Cambria Math" w:cs="Times New Roman"/>
                <w:color w:val="000000"/>
                <w:sz w:val="24"/>
                <w:szCs w:val="24"/>
              </w:rPr>
              <m:t>1</m:t>
            </m:r>
          </m:sub>
        </m:sSub>
      </m:oMath>
      <w:r w:rsidRPr="00D94CBB">
        <w:rPr>
          <w:rFonts w:ascii="Times New Roman" w:eastAsiaTheme="minorEastAsia" w:hAnsi="Times New Roman" w:cs="Times New Roman"/>
          <w:color w:val="000000"/>
          <w:sz w:val="24"/>
          <w:szCs w:val="24"/>
        </w:rPr>
        <w:t>,</w:t>
      </w:r>
      <w:r w:rsidRPr="00D94CBB">
        <w:rPr>
          <w:rFonts w:ascii="Times New Roman" w:eastAsiaTheme="minorEastAsia" w:hAnsi="Times New Roman" w:cs="Times New Roman"/>
          <w:b/>
          <w:color w:val="000000"/>
          <w:sz w:val="24"/>
          <w:szCs w:val="24"/>
        </w:rPr>
        <w:t xml:space="preserve"> </w:t>
      </w:r>
      <w:r w:rsidRPr="00D94CBB">
        <w:rPr>
          <w:rFonts w:ascii="Times New Roman" w:hAnsi="Times New Roman" w:cs="Times New Roman"/>
          <w:sz w:val="24"/>
          <w:szCs w:val="24"/>
        </w:rPr>
        <w:t xml:space="preserve">etc., </w:t>
      </w:r>
      <w:r w:rsidRPr="00D94CBB">
        <w:rPr>
          <w:rFonts w:ascii="Times New Roman" w:eastAsiaTheme="minorEastAsia" w:hAnsi="Times New Roman" w:cs="Times New Roman"/>
          <w:sz w:val="24"/>
          <w:szCs w:val="24"/>
        </w:rPr>
        <w:t xml:space="preserve">are parameters to be estimated and </w:t>
      </w:r>
      <m:oMath>
        <m:r>
          <m:rPr>
            <m:sty m:val="p"/>
          </m:rPr>
          <w:rPr>
            <w:rFonts w:ascii="Cambria Math" w:eastAsiaTheme="minorEastAsia" w:hAnsi="Cambria Math" w:cs="Times New Roman"/>
            <w:sz w:val="24"/>
            <w:szCs w:val="24"/>
          </w:rPr>
          <m:t>ε</m:t>
        </m:r>
      </m:oMath>
      <w:r w:rsidRPr="00D94CBB">
        <w:rPr>
          <w:rFonts w:ascii="Times New Roman" w:eastAsiaTheme="minorEastAsia" w:hAnsi="Times New Roman" w:cs="Times New Roman"/>
          <w:sz w:val="24"/>
          <w:szCs w:val="24"/>
        </w:rPr>
        <w:t xml:space="preserve"> is an error term with a normal distribution. Link functions are used to indicate whether the predictor variable (</w:t>
      </w:r>
      <m:oMath>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r>
          <w:rPr>
            <w:rFonts w:ascii="Cambria Math" w:hAnsi="Cambria Math" w:cs="Times New Roman"/>
            <w:sz w:val="24"/>
            <w:szCs w:val="24"/>
          </w:rPr>
          <m:t xml:space="preserve">) </m:t>
        </m:r>
      </m:oMath>
      <w:r w:rsidRPr="00D94CBB">
        <w:rPr>
          <w:rFonts w:ascii="Times New Roman" w:eastAsiaTheme="minorEastAsia" w:hAnsi="Times New Roman" w:cs="Times New Roman"/>
          <w:sz w:val="24"/>
          <w:szCs w:val="24"/>
        </w:rPr>
        <w:t>represents a Poisson distribution (e.g., outbreak counts) or a Binomial distribution (e.g., presence or absence of a new disease). Links are defined as</w:t>
      </w:r>
      <w:r w:rsidRPr="00D94CBB">
        <w:rPr>
          <w:rFonts w:ascii="Times New Roman" w:hAnsi="Times New Roman" w:cs="Times New Roman"/>
          <w:sz w:val="24"/>
          <w:szCs w:val="24"/>
        </w:rPr>
        <w:t xml:space="preserve">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μ</m:t>
            </m:r>
          </m:e>
        </m:d>
        <m:r>
          <w:rPr>
            <w:rFonts w:ascii="Cambria Math" w:hAnsi="Cambria Math" w:cs="Times New Roman"/>
            <w:sz w:val="24"/>
            <w:szCs w:val="24"/>
          </w:rPr>
          <m:t>=</m:t>
        </m:r>
        <m:r>
          <m:rPr>
            <m:sty m:val="p"/>
          </m:rPr>
          <w:rPr>
            <w:rFonts w:ascii="Cambria Math" w:hAnsi="Cambria Math" w:cs="Times New Roman"/>
            <w:sz w:val="24"/>
            <w:szCs w:val="24"/>
          </w:rPr>
          <m:t>log⁡</m:t>
        </m:r>
        <m:r>
          <w:rPr>
            <w:rFonts w:ascii="Cambria Math" w:hAnsi="Cambria Math" w:cs="Times New Roman"/>
            <w:sz w:val="24"/>
            <w:szCs w:val="24"/>
          </w:rPr>
          <m:t>(μ)</m:t>
        </m:r>
      </m:oMath>
      <w:r w:rsidRPr="00D94CBB">
        <w:rPr>
          <w:rFonts w:ascii="Times New Roman" w:eastAsiaTheme="minorEastAsia" w:hAnsi="Times New Roman" w:cs="Times New Roman"/>
          <w:sz w:val="24"/>
          <w:szCs w:val="24"/>
        </w:rPr>
        <w:t xml:space="preserve"> for c</w:t>
      </w:r>
      <w:r w:rsidRPr="00D94CBB">
        <w:rPr>
          <w:rFonts w:ascii="Times New Roman" w:hAnsi="Times New Roman" w:cs="Times New Roman"/>
          <w:sz w:val="24"/>
          <w:szCs w:val="24"/>
        </w:rPr>
        <w:t>ount data (e.g., number of outbreaks)</w:t>
      </w:r>
      <w:r w:rsidRPr="00D94CBB">
        <w:rPr>
          <w:rFonts w:ascii="Times New Roman" w:eastAsiaTheme="minorEastAsia" w:hAnsi="Times New Roman" w:cs="Times New Roman"/>
          <w:sz w:val="24"/>
          <w:szCs w:val="24"/>
        </w:rPr>
        <w:t xml:space="preserve"> or as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μ</m:t>
            </m:r>
          </m:e>
        </m:d>
        <m:r>
          <w:rPr>
            <w:rFonts w:ascii="Cambria Math" w:hAnsi="Cambria Math" w:cs="Times New Roman"/>
            <w:sz w:val="24"/>
            <w:szCs w:val="24"/>
          </w:rPr>
          <m:t>=</m:t>
        </m:r>
        <m:r>
          <m:rPr>
            <m:sty m:val="p"/>
          </m:rPr>
          <w:rPr>
            <w:rFonts w:ascii="Cambria Math" w:hAnsi="Cambria Math" w:cs="Times New Roman"/>
            <w:sz w:val="24"/>
            <w:szCs w:val="24"/>
          </w:rPr>
          <m:t>log⁡</m:t>
        </m:r>
        <m:d>
          <m:dPr>
            <m:begChr m:val="["/>
            <m:endChr m:val="]"/>
            <m:ctrlPr>
              <w:rPr>
                <w:rFonts w:ascii="Cambria Math" w:hAnsi="Cambria Math" w:cs="Times New Roman"/>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μ</m:t>
                </m:r>
              </m:num>
              <m:den>
                <m:r>
                  <w:rPr>
                    <w:rFonts w:ascii="Cambria Math" w:hAnsi="Cambria Math" w:cs="Times New Roman"/>
                    <w:sz w:val="24"/>
                    <w:szCs w:val="24"/>
                  </w:rPr>
                  <m:t>(1-μ)</m:t>
                </m:r>
              </m:den>
            </m:f>
          </m:e>
        </m:d>
      </m:oMath>
      <w:r w:rsidRPr="00D94CBB">
        <w:rPr>
          <w:rFonts w:ascii="Times New Roman" w:eastAsiaTheme="minorEastAsia" w:hAnsi="Times New Roman" w:cs="Times New Roman"/>
          <w:sz w:val="24"/>
          <w:szCs w:val="24"/>
        </w:rPr>
        <w:t xml:space="preserve"> for presence/absence data (an EID event. </w:t>
      </w:r>
    </w:p>
    <w:p w14:paraId="33E41086" w14:textId="77777777" w:rsidR="00426534" w:rsidRPr="00D94CBB" w:rsidRDefault="00426534" w:rsidP="004952F1">
      <w:pPr>
        <w:autoSpaceDE w:val="0"/>
        <w:autoSpaceDN w:val="0"/>
        <w:adjustRightInd w:val="0"/>
        <w:spacing w:after="0" w:line="240" w:lineRule="auto"/>
        <w:contextualSpacing/>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 xml:space="preserve">Bayesian analysis has the advantage over frequentist methods under some circumstances for its ability to specify </w:t>
      </w:r>
      <w:r w:rsidRPr="00D94CBB">
        <w:rPr>
          <w:rFonts w:ascii="Times New Roman" w:eastAsiaTheme="minorEastAsia" w:hAnsi="Times New Roman" w:cs="Times New Roman"/>
          <w:i/>
          <w:sz w:val="24"/>
          <w:szCs w:val="24"/>
        </w:rPr>
        <w:t>prior</w:t>
      </w:r>
      <w:r w:rsidRPr="00D94CBB">
        <w:rPr>
          <w:rFonts w:ascii="Times New Roman" w:eastAsiaTheme="minorEastAsia" w:hAnsi="Times New Roman" w:cs="Times New Roman"/>
          <w:sz w:val="24"/>
          <w:szCs w:val="24"/>
        </w:rPr>
        <w:t xml:space="preserve"> probabilities to parameters (e.g., through literature reviews and consultation of experts). We will assign prior probabilities using two different approaches: 1) </w:t>
      </w:r>
      <w:r w:rsidR="00EF5BDC" w:rsidRPr="00D94CBB">
        <w:rPr>
          <w:rFonts w:ascii="Times New Roman" w:eastAsiaTheme="minorEastAsia" w:hAnsi="Times New Roman" w:cs="Times New Roman"/>
          <w:sz w:val="24"/>
          <w:szCs w:val="24"/>
        </w:rPr>
        <w:t xml:space="preserve">Uninformative prior: an inverse gamma distribution will be assigned for each parameter. An uninformative prior approach will help us develop a generalizable model and make it relevant for other parts of the world where disease-related data </w:t>
      </w:r>
      <w:r w:rsidR="008119EF" w:rsidRPr="00D94CBB">
        <w:rPr>
          <w:rFonts w:ascii="Times New Roman" w:eastAsiaTheme="minorEastAsia" w:hAnsi="Times New Roman" w:cs="Times New Roman"/>
          <w:sz w:val="24"/>
          <w:szCs w:val="24"/>
        </w:rPr>
        <w:t>may be</w:t>
      </w:r>
      <w:r w:rsidR="00EF5BDC" w:rsidRPr="00D94CBB">
        <w:rPr>
          <w:rFonts w:ascii="Times New Roman" w:eastAsiaTheme="minorEastAsia" w:hAnsi="Times New Roman" w:cs="Times New Roman"/>
          <w:sz w:val="24"/>
          <w:szCs w:val="24"/>
        </w:rPr>
        <w:t xml:space="preserve"> scarce.</w:t>
      </w:r>
      <w:r w:rsidR="008119EF" w:rsidRPr="00D94CBB">
        <w:rPr>
          <w:rFonts w:ascii="Times New Roman" w:eastAsiaTheme="minorEastAsia" w:hAnsi="Times New Roman" w:cs="Times New Roman"/>
          <w:sz w:val="24"/>
          <w:szCs w:val="24"/>
        </w:rPr>
        <w:t xml:space="preserve"> 2) </w:t>
      </w:r>
      <w:r w:rsidRPr="00D94CBB">
        <w:rPr>
          <w:rFonts w:ascii="Times New Roman" w:eastAsiaTheme="minorEastAsia" w:hAnsi="Times New Roman" w:cs="Times New Roman"/>
          <w:sz w:val="24"/>
          <w:szCs w:val="24"/>
        </w:rPr>
        <w:t xml:space="preserve">Informative prior: </w:t>
      </w:r>
      <w:r w:rsidR="008119EF" w:rsidRPr="00D94CBB">
        <w:rPr>
          <w:rFonts w:ascii="Times New Roman" w:eastAsiaTheme="minorEastAsia" w:hAnsi="Times New Roman" w:cs="Times New Roman"/>
          <w:sz w:val="24"/>
          <w:szCs w:val="24"/>
        </w:rPr>
        <w:t xml:space="preserve">to achieve greater specificity and regional relevance, </w:t>
      </w:r>
      <w:r w:rsidRPr="00D94CBB">
        <w:rPr>
          <w:rFonts w:ascii="Times New Roman" w:eastAsiaTheme="minorEastAsia" w:hAnsi="Times New Roman" w:cs="Times New Roman"/>
          <w:sz w:val="24"/>
          <w:szCs w:val="24"/>
        </w:rPr>
        <w:t xml:space="preserve">we will </w:t>
      </w:r>
      <w:r w:rsidR="008119EF" w:rsidRPr="00D94CBB">
        <w:rPr>
          <w:rFonts w:ascii="Times New Roman" w:eastAsiaTheme="minorEastAsia" w:hAnsi="Times New Roman" w:cs="Times New Roman"/>
          <w:sz w:val="24"/>
          <w:szCs w:val="24"/>
        </w:rPr>
        <w:t xml:space="preserve">investigate the </w:t>
      </w:r>
      <w:r w:rsidRPr="00D94CBB">
        <w:rPr>
          <w:rFonts w:ascii="Times New Roman" w:eastAsiaTheme="minorEastAsia" w:hAnsi="Times New Roman" w:cs="Times New Roman"/>
          <w:sz w:val="24"/>
          <w:szCs w:val="24"/>
        </w:rPr>
        <w:t xml:space="preserve">use </w:t>
      </w:r>
      <w:r w:rsidR="008119EF" w:rsidRPr="00D94CBB">
        <w:rPr>
          <w:rFonts w:ascii="Times New Roman" w:eastAsiaTheme="minorEastAsia" w:hAnsi="Times New Roman" w:cs="Times New Roman"/>
          <w:sz w:val="24"/>
          <w:szCs w:val="24"/>
        </w:rPr>
        <w:t xml:space="preserve">of additional sources of </w:t>
      </w:r>
      <w:r w:rsidRPr="00D94CBB">
        <w:rPr>
          <w:rFonts w:ascii="Times New Roman" w:eastAsiaTheme="minorEastAsia" w:hAnsi="Times New Roman" w:cs="Times New Roman"/>
          <w:sz w:val="24"/>
          <w:szCs w:val="24"/>
        </w:rPr>
        <w:t>information</w:t>
      </w:r>
      <w:r w:rsidR="008119EF" w:rsidRPr="00D94CBB">
        <w:rPr>
          <w:rFonts w:ascii="Times New Roman" w:eastAsiaTheme="minorEastAsia" w:hAnsi="Times New Roman" w:cs="Times New Roman"/>
          <w:sz w:val="24"/>
          <w:szCs w:val="24"/>
        </w:rPr>
        <w:t xml:space="preserve"> for integration into this framework. For example, we may be able to leverage</w:t>
      </w:r>
      <w:r w:rsidRPr="00D94CBB">
        <w:rPr>
          <w:rFonts w:ascii="Times New Roman" w:eastAsiaTheme="minorEastAsia" w:hAnsi="Times New Roman" w:cs="Times New Roman"/>
          <w:sz w:val="24"/>
          <w:szCs w:val="24"/>
        </w:rPr>
        <w:t xml:space="preserve"> </w:t>
      </w:r>
      <w:r w:rsidR="008119EF" w:rsidRPr="00D94CBB">
        <w:rPr>
          <w:rFonts w:ascii="Times New Roman" w:eastAsiaTheme="minorEastAsia" w:hAnsi="Times New Roman" w:cs="Times New Roman"/>
          <w:sz w:val="24"/>
          <w:szCs w:val="24"/>
        </w:rPr>
        <w:t xml:space="preserve">a range of </w:t>
      </w:r>
      <w:r w:rsidR="009E3C2D" w:rsidRPr="00D94CBB">
        <w:rPr>
          <w:rFonts w:ascii="Times New Roman" w:eastAsiaTheme="minorEastAsia" w:hAnsi="Times New Roman" w:cs="Times New Roman"/>
          <w:sz w:val="24"/>
          <w:szCs w:val="24"/>
        </w:rPr>
        <w:t xml:space="preserve">data sources from the literature, from </w:t>
      </w:r>
      <w:r w:rsidRPr="00D94CBB">
        <w:rPr>
          <w:rFonts w:ascii="Times New Roman" w:eastAsiaTheme="minorEastAsia" w:hAnsi="Times New Roman" w:cs="Times New Roman"/>
          <w:sz w:val="24"/>
          <w:szCs w:val="24"/>
        </w:rPr>
        <w:t>our DEEP FOREST project</w:t>
      </w:r>
      <w:r w:rsidR="009E3C2D" w:rsidRPr="00D94CBB">
        <w:rPr>
          <w:rFonts w:ascii="Times New Roman" w:eastAsiaTheme="minorEastAsia" w:hAnsi="Times New Roman" w:cs="Times New Roman"/>
          <w:sz w:val="24"/>
          <w:szCs w:val="24"/>
          <w:u w:val="single"/>
        </w:rPr>
        <w:t>,</w:t>
      </w:r>
      <w:r w:rsidRPr="00D94CBB">
        <w:rPr>
          <w:rFonts w:ascii="Times New Roman" w:eastAsiaTheme="minorEastAsia" w:hAnsi="Times New Roman" w:cs="Times New Roman"/>
          <w:sz w:val="24"/>
          <w:szCs w:val="24"/>
        </w:rPr>
        <w:t xml:space="preserve"> and EID emergence and outbreak database</w:t>
      </w:r>
      <w:r w:rsidR="009E3C2D" w:rsidRPr="00D94CBB">
        <w:rPr>
          <w:rFonts w:ascii="Times New Roman" w:eastAsiaTheme="minorEastAsia" w:hAnsi="Times New Roman" w:cs="Times New Roman"/>
          <w:sz w:val="24"/>
          <w:szCs w:val="24"/>
        </w:rPr>
        <w:t>s</w:t>
      </w:r>
      <w:r w:rsidRPr="00D94CBB">
        <w:rPr>
          <w:rFonts w:ascii="Times New Roman" w:eastAsiaTheme="minorEastAsia" w:hAnsi="Times New Roman" w:cs="Times New Roman"/>
          <w:sz w:val="24"/>
          <w:szCs w:val="24"/>
        </w:rPr>
        <w:t xml:space="preserve">. </w:t>
      </w:r>
      <w:r w:rsidR="009E3C2D" w:rsidRPr="00D94CBB">
        <w:rPr>
          <w:rFonts w:ascii="Times New Roman" w:eastAsiaTheme="minorEastAsia" w:hAnsi="Times New Roman" w:cs="Times New Roman"/>
          <w:sz w:val="24"/>
          <w:szCs w:val="24"/>
        </w:rPr>
        <w:t>Bayesian models with informative priors can help make the most of available data, narrow parameter estimates, reduce uncertainty in those estimates, and reduce new data requirements (i.e., sample sizes) in order to achieve equivalent statistical power for inference.</w:t>
      </w:r>
      <w:r w:rsidR="00342B4D" w:rsidRPr="00D94CBB">
        <w:rPr>
          <w:rFonts w:ascii="Times New Roman" w:eastAsiaTheme="minorEastAsia" w:hAnsi="Times New Roman" w:cs="Times New Roman"/>
          <w:sz w:val="24"/>
          <w:szCs w:val="24"/>
        </w:rPr>
        <w:t xml:space="preserve"> For example</w:t>
      </w:r>
      <w:r w:rsidR="006352FC" w:rsidRPr="00D94CBB">
        <w:rPr>
          <w:rFonts w:ascii="Times New Roman" w:eastAsiaTheme="minorEastAsia" w:hAnsi="Times New Roman" w:cs="Times New Roman"/>
          <w:sz w:val="24"/>
          <w:szCs w:val="24"/>
        </w:rPr>
        <w:t>, they will give</w:t>
      </w:r>
      <w:r w:rsidRPr="00D94CBB">
        <w:rPr>
          <w:rFonts w:ascii="Times New Roman" w:eastAsiaTheme="minorEastAsia" w:hAnsi="Times New Roman" w:cs="Times New Roman"/>
          <w:sz w:val="24"/>
          <w:szCs w:val="24"/>
        </w:rPr>
        <w:t xml:space="preserve"> us the advantage of being able to incorporate system-specific data that we have collected under our other programs in order to produce a tailored Bayesian model for regional and local conditions</w:t>
      </w:r>
      <w:r w:rsidR="00342B4D" w:rsidRPr="00D94CBB">
        <w:rPr>
          <w:rFonts w:ascii="Times New Roman" w:eastAsiaTheme="minorEastAsia" w:hAnsi="Times New Roman" w:cs="Times New Roman"/>
          <w:sz w:val="24"/>
          <w:szCs w:val="24"/>
        </w:rPr>
        <w:t>.</w:t>
      </w:r>
      <w:r w:rsidRPr="00D94CBB">
        <w:rPr>
          <w:rFonts w:ascii="Times New Roman" w:eastAsiaTheme="minorEastAsia" w:hAnsi="Times New Roman" w:cs="Times New Roman"/>
          <w:sz w:val="24"/>
          <w:szCs w:val="24"/>
        </w:rPr>
        <w:t xml:space="preserve"> Markov Chain Monte Carlo (MCMC) methods with a Gibbs sampler algorithm (i.e., each randomly sampled value is conditional to the previous value) will be used to estimate the posterior probability of the mean and percentiles. </w:t>
      </w:r>
    </w:p>
    <w:p w14:paraId="4F5ABFA4" w14:textId="77777777" w:rsidR="00BE5B18" w:rsidRPr="00D94CBB" w:rsidRDefault="00BE5B18" w:rsidP="004952F1">
      <w:pPr>
        <w:autoSpaceDE w:val="0"/>
        <w:autoSpaceDN w:val="0"/>
        <w:adjustRightInd w:val="0"/>
        <w:spacing w:after="0" w:line="240" w:lineRule="auto"/>
        <w:contextualSpacing/>
        <w:rPr>
          <w:rFonts w:ascii="Times New Roman" w:hAnsi="Times New Roman" w:cs="Times New Roman"/>
          <w:b/>
          <w:sz w:val="24"/>
          <w:szCs w:val="24"/>
        </w:rPr>
      </w:pPr>
    </w:p>
    <w:p w14:paraId="6776E40C" w14:textId="77777777" w:rsidR="00987513" w:rsidRPr="00D94CBB" w:rsidRDefault="006721E5"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t>2</w:t>
      </w:r>
      <w:r w:rsidR="0041399B" w:rsidRPr="00D94CBB">
        <w:rPr>
          <w:rFonts w:ascii="Times New Roman" w:hAnsi="Times New Roman" w:cs="Times New Roman"/>
          <w:b/>
          <w:sz w:val="24"/>
          <w:szCs w:val="24"/>
        </w:rPr>
        <w:t xml:space="preserve">. </w:t>
      </w:r>
      <w:r w:rsidR="00987513" w:rsidRPr="00D94CBB">
        <w:rPr>
          <w:rFonts w:ascii="Times New Roman" w:hAnsi="Times New Roman" w:cs="Times New Roman"/>
          <w:b/>
          <w:sz w:val="24"/>
          <w:szCs w:val="24"/>
        </w:rPr>
        <w:t>Avoided damages modeling</w:t>
      </w:r>
    </w:p>
    <w:p w14:paraId="571788A9" w14:textId="77777777" w:rsidR="00987513" w:rsidRPr="00D94CBB" w:rsidRDefault="00461B11"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Our preliminary analyses and other studies strongly suggest that d</w:t>
      </w:r>
      <w:r w:rsidR="00987513" w:rsidRPr="00D94CBB">
        <w:rPr>
          <w:rFonts w:ascii="Times New Roman" w:hAnsi="Times New Roman" w:cs="Times New Roman"/>
          <w:sz w:val="24"/>
          <w:szCs w:val="24"/>
        </w:rPr>
        <w:t>eforestation and other land-use practices contribut</w:t>
      </w:r>
      <w:r w:rsidRPr="00D94CBB">
        <w:rPr>
          <w:rFonts w:ascii="Times New Roman" w:hAnsi="Times New Roman" w:cs="Times New Roman"/>
          <w:sz w:val="24"/>
          <w:szCs w:val="24"/>
        </w:rPr>
        <w:t>e</w:t>
      </w:r>
      <w:r w:rsidR="00987513" w:rsidRPr="00D94CBB">
        <w:rPr>
          <w:rFonts w:ascii="Times New Roman" w:hAnsi="Times New Roman" w:cs="Times New Roman"/>
          <w:sz w:val="24"/>
          <w:szCs w:val="24"/>
        </w:rPr>
        <w:t xml:space="preserve"> to disease emergence and outbreaks. Intact forests </w:t>
      </w:r>
      <w:r w:rsidR="00B07ED7" w:rsidRPr="00D94CBB">
        <w:rPr>
          <w:rFonts w:ascii="Times New Roman" w:hAnsi="Times New Roman" w:cs="Times New Roman"/>
          <w:sz w:val="24"/>
          <w:szCs w:val="24"/>
        </w:rPr>
        <w:t>can</w:t>
      </w:r>
      <w:r w:rsidR="00987513" w:rsidRPr="00D94CBB">
        <w:rPr>
          <w:rFonts w:ascii="Times New Roman" w:hAnsi="Times New Roman" w:cs="Times New Roman"/>
          <w:sz w:val="24"/>
          <w:szCs w:val="24"/>
        </w:rPr>
        <w:t xml:space="preserve"> thus</w:t>
      </w:r>
      <w:r w:rsidR="00B07ED7" w:rsidRPr="00D94CBB">
        <w:rPr>
          <w:rFonts w:ascii="Times New Roman" w:hAnsi="Times New Roman" w:cs="Times New Roman"/>
          <w:sz w:val="24"/>
          <w:szCs w:val="24"/>
        </w:rPr>
        <w:t xml:space="preserve"> be considered</w:t>
      </w:r>
      <w:r w:rsidR="00987513" w:rsidRPr="00D94CBB">
        <w:rPr>
          <w:rFonts w:ascii="Times New Roman" w:hAnsi="Times New Roman" w:cs="Times New Roman"/>
          <w:sz w:val="24"/>
          <w:szCs w:val="24"/>
        </w:rPr>
        <w:t xml:space="preserve"> a ‘public good’ from a disease emergence perspective – </w:t>
      </w:r>
      <w:r w:rsidR="00B07ED7" w:rsidRPr="00D94CBB">
        <w:rPr>
          <w:rFonts w:ascii="Times New Roman" w:hAnsi="Times New Roman" w:cs="Times New Roman"/>
          <w:sz w:val="24"/>
          <w:szCs w:val="24"/>
        </w:rPr>
        <w:t xml:space="preserve">that is, </w:t>
      </w:r>
      <w:r w:rsidR="00987513" w:rsidRPr="00D94CBB">
        <w:rPr>
          <w:rFonts w:ascii="Times New Roman" w:hAnsi="Times New Roman" w:cs="Times New Roman"/>
          <w:sz w:val="24"/>
          <w:szCs w:val="24"/>
        </w:rPr>
        <w:t xml:space="preserve">they provide a service to society through protection against infectious disease outbreaks. Unlike harvesting natural products for use or profit, this service does not involve society’s direct use of the ecosystem, making the valuation of this public good a challenge. One way to measure the benefits of disease regulation from intact forests is to </w:t>
      </w:r>
      <w:r w:rsidR="00987513" w:rsidRPr="00D94CBB">
        <w:rPr>
          <w:rFonts w:ascii="Times New Roman" w:hAnsi="Times New Roman" w:cs="Times New Roman"/>
          <w:i/>
          <w:sz w:val="24"/>
          <w:szCs w:val="24"/>
        </w:rPr>
        <w:t xml:space="preserve">value the damages that are avoided </w:t>
      </w:r>
      <w:r w:rsidR="00987513" w:rsidRPr="00D94CBB">
        <w:rPr>
          <w:rFonts w:ascii="Times New Roman" w:hAnsi="Times New Roman" w:cs="Times New Roman"/>
          <w:sz w:val="24"/>
          <w:szCs w:val="24"/>
        </w:rPr>
        <w:t>by keeping the ecosystem intact</w:t>
      </w:r>
      <w:r w:rsidR="00B86D8F" w:rsidRPr="00D94CBB">
        <w:rPr>
          <w:rFonts w:ascii="Times New Roman" w:hAnsi="Times New Roman" w:cs="Times New Roman"/>
          <w:sz w:val="24"/>
          <w:szCs w:val="24"/>
        </w:rPr>
        <w:t xml:space="preserve"> </w:t>
      </w:r>
      <w:r w:rsidR="004F70CF" w:rsidRPr="00D94CBB">
        <w:rPr>
          <w:rFonts w:ascii="Times New Roman" w:hAnsi="Times New Roman" w:cs="Times New Roman"/>
          <w:sz w:val="24"/>
          <w:szCs w:val="24"/>
        </w:rPr>
        <w:t xml:space="preserve">(Groot </w:t>
      </w:r>
      <w:r w:rsidR="004F70CF" w:rsidRPr="00D94CBB">
        <w:rPr>
          <w:rFonts w:ascii="Times New Roman" w:hAnsi="Times New Roman" w:cs="Times New Roman"/>
          <w:i/>
          <w:sz w:val="24"/>
          <w:szCs w:val="24"/>
        </w:rPr>
        <w:t>et al.</w:t>
      </w:r>
      <w:r w:rsidR="004F70CF" w:rsidRPr="00D94CBB">
        <w:rPr>
          <w:rFonts w:ascii="Times New Roman" w:hAnsi="Times New Roman" w:cs="Times New Roman"/>
          <w:sz w:val="24"/>
          <w:szCs w:val="24"/>
        </w:rPr>
        <w:t>, 2010)</w:t>
      </w:r>
      <w:r w:rsidR="00987513" w:rsidRPr="00D94CBB">
        <w:rPr>
          <w:rFonts w:ascii="Times New Roman" w:hAnsi="Times New Roman" w:cs="Times New Roman"/>
          <w:sz w:val="24"/>
          <w:szCs w:val="24"/>
        </w:rPr>
        <w:t xml:space="preserve">. </w:t>
      </w:r>
      <w:r w:rsidR="00274757" w:rsidRPr="00D94CBB">
        <w:rPr>
          <w:rFonts w:ascii="Times New Roman" w:hAnsi="Times New Roman" w:cs="Times New Roman"/>
          <w:sz w:val="24"/>
          <w:szCs w:val="24"/>
        </w:rPr>
        <w:t>In practical terms, we expect that the</w:t>
      </w:r>
      <w:r w:rsidR="00987513" w:rsidRPr="00D94CBB">
        <w:rPr>
          <w:rFonts w:ascii="Times New Roman" w:hAnsi="Times New Roman" w:cs="Times New Roman"/>
          <w:sz w:val="24"/>
          <w:szCs w:val="24"/>
        </w:rPr>
        <w:t xml:space="preserve"> costs of disease control </w:t>
      </w:r>
      <w:r w:rsidR="00274757" w:rsidRPr="00D94CBB">
        <w:rPr>
          <w:rFonts w:ascii="Times New Roman" w:hAnsi="Times New Roman" w:cs="Times New Roman"/>
          <w:sz w:val="24"/>
          <w:szCs w:val="24"/>
        </w:rPr>
        <w:t>will increase with deforestation, i.e. with decreasing forested area</w:t>
      </w:r>
      <w:r w:rsidR="009E7E34" w:rsidRPr="00D94CBB">
        <w:rPr>
          <w:rFonts w:ascii="Times New Roman" w:hAnsi="Times New Roman" w:cs="Times New Roman"/>
          <w:sz w:val="24"/>
          <w:szCs w:val="24"/>
        </w:rPr>
        <w:t>, and we will examine this relationship in the proposed work</w:t>
      </w:r>
      <w:r w:rsidR="00274757" w:rsidRPr="00D94CBB">
        <w:rPr>
          <w:rFonts w:ascii="Times New Roman" w:hAnsi="Times New Roman" w:cs="Times New Roman"/>
          <w:sz w:val="24"/>
          <w:szCs w:val="24"/>
        </w:rPr>
        <w:t xml:space="preserve">.  </w:t>
      </w:r>
      <w:r w:rsidR="00987513" w:rsidRPr="00D94CBB">
        <w:rPr>
          <w:rFonts w:ascii="Times New Roman" w:hAnsi="Times New Roman" w:cs="Times New Roman"/>
          <w:sz w:val="24"/>
          <w:szCs w:val="24"/>
        </w:rPr>
        <w:t xml:space="preserve"> </w:t>
      </w:r>
    </w:p>
    <w:p w14:paraId="3CE28F3D" w14:textId="77777777" w:rsidR="00DA2A7A" w:rsidRPr="00D94CBB" w:rsidRDefault="00DA2A7A" w:rsidP="004952F1">
      <w:pPr>
        <w:autoSpaceDE w:val="0"/>
        <w:autoSpaceDN w:val="0"/>
        <w:adjustRightInd w:val="0"/>
        <w:spacing w:after="0" w:line="240" w:lineRule="auto"/>
        <w:contextualSpacing/>
        <w:rPr>
          <w:rFonts w:ascii="Times New Roman" w:hAnsi="Times New Roman" w:cs="Times New Roman"/>
          <w:sz w:val="24"/>
          <w:szCs w:val="24"/>
        </w:rPr>
      </w:pPr>
    </w:p>
    <w:p w14:paraId="5A9DFAD0" w14:textId="77777777" w:rsidR="00D671E3" w:rsidRPr="00D94CBB" w:rsidRDefault="00D671E3" w:rsidP="004952F1">
      <w:pPr>
        <w:autoSpaceDE w:val="0"/>
        <w:autoSpaceDN w:val="0"/>
        <w:adjustRightInd w:val="0"/>
        <w:spacing w:after="0" w:line="240" w:lineRule="auto"/>
        <w:contextualSpacing/>
        <w:rPr>
          <w:rFonts w:ascii="Times New Roman" w:hAnsi="Times New Roman" w:cs="Times New Roman"/>
          <w:i/>
          <w:sz w:val="24"/>
          <w:szCs w:val="24"/>
        </w:rPr>
      </w:pPr>
      <w:r w:rsidRPr="00D94CBB">
        <w:rPr>
          <w:rFonts w:ascii="Times New Roman" w:hAnsi="Times New Roman" w:cs="Times New Roman"/>
          <w:i/>
          <w:sz w:val="24"/>
          <w:szCs w:val="24"/>
        </w:rPr>
        <w:t>Calculating the Expected Damages of Disease Outbreaks</w:t>
      </w:r>
    </w:p>
    <w:p w14:paraId="79ABEDBA" w14:textId="77777777" w:rsidR="007C5C38" w:rsidRPr="00D94CBB" w:rsidRDefault="0054371D"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 xml:space="preserve">Our approach </w:t>
      </w:r>
      <w:r w:rsidR="009E7E34" w:rsidRPr="00D94CBB">
        <w:rPr>
          <w:rFonts w:ascii="Times New Roman" w:hAnsi="Times New Roman" w:cs="Times New Roman"/>
          <w:sz w:val="24"/>
          <w:szCs w:val="24"/>
        </w:rPr>
        <w:t>is</w:t>
      </w:r>
      <w:r w:rsidRPr="00D94CBB">
        <w:rPr>
          <w:rFonts w:ascii="Times New Roman" w:hAnsi="Times New Roman" w:cs="Times New Roman"/>
          <w:sz w:val="24"/>
          <w:szCs w:val="24"/>
        </w:rPr>
        <w:t xml:space="preserve"> based on </w:t>
      </w:r>
      <w:r w:rsidR="000477C8" w:rsidRPr="00D94CBB">
        <w:rPr>
          <w:rFonts w:ascii="Times New Roman" w:hAnsi="Times New Roman" w:cs="Times New Roman"/>
          <w:sz w:val="24"/>
          <w:szCs w:val="24"/>
        </w:rPr>
        <w:t>work</w:t>
      </w:r>
      <w:r w:rsidRPr="00D94CBB">
        <w:rPr>
          <w:rFonts w:ascii="Times New Roman" w:hAnsi="Times New Roman" w:cs="Times New Roman"/>
          <w:sz w:val="24"/>
          <w:szCs w:val="24"/>
        </w:rPr>
        <w:t xml:space="preserve"> </w:t>
      </w:r>
      <w:r w:rsidR="00D671E3" w:rsidRPr="00D94CBB">
        <w:rPr>
          <w:rFonts w:ascii="Times New Roman" w:hAnsi="Times New Roman" w:cs="Times New Roman"/>
          <w:sz w:val="24"/>
          <w:szCs w:val="24"/>
        </w:rPr>
        <w:t xml:space="preserve">EHA </w:t>
      </w:r>
      <w:r w:rsidR="000477C8" w:rsidRPr="00D94CBB">
        <w:rPr>
          <w:rFonts w:ascii="Times New Roman" w:hAnsi="Times New Roman" w:cs="Times New Roman"/>
          <w:sz w:val="24"/>
          <w:szCs w:val="24"/>
        </w:rPr>
        <w:t>has developed within</w:t>
      </w:r>
      <w:r w:rsidR="005503E4" w:rsidRPr="00D94CBB">
        <w:rPr>
          <w:rFonts w:ascii="Times New Roman" w:hAnsi="Times New Roman" w:cs="Times New Roman"/>
          <w:sz w:val="24"/>
          <w:szCs w:val="24"/>
        </w:rPr>
        <w:t xml:space="preserve"> our MASpread </w:t>
      </w:r>
      <w:r w:rsidR="000477C8" w:rsidRPr="00D94CBB">
        <w:rPr>
          <w:rFonts w:ascii="Times New Roman" w:hAnsi="Times New Roman" w:cs="Times New Roman"/>
          <w:sz w:val="24"/>
          <w:szCs w:val="24"/>
        </w:rPr>
        <w:t>project</w:t>
      </w:r>
      <w:r w:rsidR="000139CC" w:rsidRPr="00D94CBB">
        <w:rPr>
          <w:rFonts w:ascii="Times New Roman" w:hAnsi="Times New Roman" w:cs="Times New Roman"/>
          <w:sz w:val="24"/>
          <w:szCs w:val="24"/>
        </w:rPr>
        <w:t xml:space="preserve"> </w:t>
      </w:r>
      <w:r w:rsidR="009E7E34" w:rsidRPr="00D94CBB">
        <w:rPr>
          <w:rFonts w:ascii="Times New Roman" w:hAnsi="Times New Roman" w:cs="Times New Roman"/>
          <w:sz w:val="24"/>
          <w:szCs w:val="24"/>
        </w:rPr>
        <w:t>in</w:t>
      </w:r>
      <w:r w:rsidR="000139CC" w:rsidRPr="00D94CBB">
        <w:rPr>
          <w:rFonts w:ascii="Times New Roman" w:hAnsi="Times New Roman" w:cs="Times New Roman"/>
          <w:sz w:val="24"/>
          <w:szCs w:val="24"/>
        </w:rPr>
        <w:t xml:space="preserve"> which we are examining the anthropogenic impacts that contribute to the spread of disease and their </w:t>
      </w:r>
      <w:r w:rsidR="000139CC" w:rsidRPr="00D94CBB">
        <w:rPr>
          <w:rFonts w:ascii="Times New Roman" w:hAnsi="Times New Roman" w:cs="Times New Roman"/>
          <w:sz w:val="24"/>
          <w:szCs w:val="24"/>
        </w:rPr>
        <w:lastRenderedPageBreak/>
        <w:t>associated costs</w:t>
      </w:r>
      <w:r w:rsidRPr="00D94CBB">
        <w:rPr>
          <w:rFonts w:ascii="Times New Roman" w:hAnsi="Times New Roman" w:cs="Times New Roman"/>
          <w:sz w:val="24"/>
          <w:szCs w:val="24"/>
        </w:rPr>
        <w:t xml:space="preserve">. </w:t>
      </w:r>
      <w:r w:rsidR="00A4311E" w:rsidRPr="00D94CBB">
        <w:rPr>
          <w:rFonts w:ascii="Times New Roman" w:hAnsi="Times New Roman" w:cs="Times New Roman"/>
          <w:sz w:val="24"/>
          <w:szCs w:val="24"/>
        </w:rPr>
        <w:t>This involves</w:t>
      </w:r>
      <w:r w:rsidR="005E7F54" w:rsidRPr="00D94CBB">
        <w:rPr>
          <w:rFonts w:ascii="Times New Roman" w:hAnsi="Times New Roman" w:cs="Times New Roman"/>
          <w:sz w:val="24"/>
          <w:szCs w:val="24"/>
        </w:rPr>
        <w:t xml:space="preserve"> </w:t>
      </w:r>
      <w:r w:rsidR="00A3198F" w:rsidRPr="00D94CBB">
        <w:rPr>
          <w:rFonts w:ascii="Times New Roman" w:hAnsi="Times New Roman" w:cs="Times New Roman"/>
          <w:sz w:val="24"/>
          <w:szCs w:val="24"/>
        </w:rPr>
        <w:t>adapting the concept of hedonic pricing models</w:t>
      </w:r>
      <w:r w:rsidRPr="00D94CBB">
        <w:rPr>
          <w:rFonts w:ascii="Times New Roman" w:hAnsi="Times New Roman" w:cs="Times New Roman"/>
          <w:sz w:val="24"/>
          <w:szCs w:val="24"/>
        </w:rPr>
        <w:t xml:space="preserve"> (models that decompose the price of an item into separate components) to </w:t>
      </w:r>
      <w:r w:rsidR="00A3198F" w:rsidRPr="00D94CBB">
        <w:rPr>
          <w:rFonts w:ascii="Times New Roman" w:hAnsi="Times New Roman" w:cs="Times New Roman"/>
          <w:sz w:val="24"/>
          <w:szCs w:val="24"/>
        </w:rPr>
        <w:t>value</w:t>
      </w:r>
      <w:r w:rsidR="00D671E3" w:rsidRPr="00D94CBB">
        <w:rPr>
          <w:rFonts w:ascii="Times New Roman" w:hAnsi="Times New Roman" w:cs="Times New Roman"/>
          <w:sz w:val="24"/>
          <w:szCs w:val="24"/>
        </w:rPr>
        <w:t xml:space="preserve"> </w:t>
      </w:r>
      <w:r w:rsidR="000066B2" w:rsidRPr="00D94CBB">
        <w:rPr>
          <w:rFonts w:ascii="Times New Roman" w:hAnsi="Times New Roman" w:cs="Times New Roman"/>
          <w:sz w:val="24"/>
          <w:szCs w:val="24"/>
        </w:rPr>
        <w:t>EID</w:t>
      </w:r>
      <w:r w:rsidR="00D671E3" w:rsidRPr="00D94CBB">
        <w:rPr>
          <w:rFonts w:ascii="Times New Roman" w:hAnsi="Times New Roman" w:cs="Times New Roman"/>
          <w:sz w:val="24"/>
          <w:szCs w:val="24"/>
        </w:rPr>
        <w:t xml:space="preserve"> damages</w:t>
      </w:r>
      <w:r w:rsidR="000066B2" w:rsidRPr="00D94CBB">
        <w:rPr>
          <w:rFonts w:ascii="Times New Roman" w:hAnsi="Times New Roman" w:cs="Times New Roman"/>
          <w:sz w:val="24"/>
          <w:szCs w:val="24"/>
        </w:rPr>
        <w:t>.  We use</w:t>
      </w:r>
      <w:r w:rsidR="00D671E3" w:rsidRPr="00D94CBB">
        <w:rPr>
          <w:rFonts w:ascii="Times New Roman" w:hAnsi="Times New Roman" w:cs="Times New Roman"/>
          <w:sz w:val="24"/>
          <w:szCs w:val="24"/>
        </w:rPr>
        <w:t xml:space="preserve"> </w:t>
      </w:r>
      <w:r w:rsidR="00D14CC2" w:rsidRPr="00D94CBB">
        <w:rPr>
          <w:rFonts w:ascii="Times New Roman" w:hAnsi="Times New Roman" w:cs="Times New Roman"/>
          <w:sz w:val="24"/>
          <w:szCs w:val="24"/>
        </w:rPr>
        <w:t>a set of well-studied</w:t>
      </w:r>
      <w:r w:rsidR="00D671E3" w:rsidRPr="00D94CBB">
        <w:rPr>
          <w:rFonts w:ascii="Times New Roman" w:hAnsi="Times New Roman" w:cs="Times New Roman"/>
          <w:sz w:val="24"/>
          <w:szCs w:val="24"/>
        </w:rPr>
        <w:t xml:space="preserve"> emerging</w:t>
      </w:r>
      <w:r w:rsidR="00A3198F" w:rsidRPr="00D94CBB">
        <w:rPr>
          <w:rFonts w:ascii="Times New Roman" w:hAnsi="Times New Roman" w:cs="Times New Roman"/>
          <w:sz w:val="24"/>
          <w:szCs w:val="24"/>
        </w:rPr>
        <w:t xml:space="preserve"> diseases</w:t>
      </w:r>
      <w:r w:rsidR="00B97F15" w:rsidRPr="00D94CBB">
        <w:rPr>
          <w:rFonts w:ascii="Times New Roman" w:hAnsi="Times New Roman" w:cs="Times New Roman"/>
          <w:sz w:val="24"/>
          <w:szCs w:val="24"/>
        </w:rPr>
        <w:t xml:space="preserve"> each with differ</w:t>
      </w:r>
      <w:r w:rsidR="000066B2" w:rsidRPr="00D94CBB">
        <w:rPr>
          <w:rFonts w:ascii="Times New Roman" w:hAnsi="Times New Roman" w:cs="Times New Roman"/>
          <w:sz w:val="24"/>
          <w:szCs w:val="24"/>
        </w:rPr>
        <w:t>ent characteristics representing typical impacts from disease emergence – i.e</w:t>
      </w:r>
      <w:r w:rsidR="00B97F15" w:rsidRPr="00D94CBB">
        <w:rPr>
          <w:rFonts w:ascii="Times New Roman" w:hAnsi="Times New Roman" w:cs="Times New Roman"/>
          <w:sz w:val="24"/>
          <w:szCs w:val="24"/>
        </w:rPr>
        <w:t>. those causing spillover vs. human-to-human transmission vs. pandemic outbreaks</w:t>
      </w:r>
      <w:r w:rsidR="00A3198F" w:rsidRPr="00D94CBB">
        <w:rPr>
          <w:rFonts w:ascii="Times New Roman" w:hAnsi="Times New Roman" w:cs="Times New Roman"/>
          <w:sz w:val="24"/>
          <w:szCs w:val="24"/>
        </w:rPr>
        <w:t xml:space="preserve">. </w:t>
      </w:r>
      <w:r w:rsidR="005503E4" w:rsidRPr="00D94CBB">
        <w:rPr>
          <w:rFonts w:ascii="Times New Roman" w:hAnsi="Times New Roman" w:cs="Times New Roman"/>
          <w:sz w:val="24"/>
          <w:szCs w:val="24"/>
        </w:rPr>
        <w:t>Our</w:t>
      </w:r>
      <w:r w:rsidR="00A3198F" w:rsidRPr="00D94CBB">
        <w:rPr>
          <w:rFonts w:ascii="Times New Roman" w:hAnsi="Times New Roman" w:cs="Times New Roman"/>
          <w:sz w:val="24"/>
          <w:szCs w:val="24"/>
        </w:rPr>
        <w:t xml:space="preserve"> </w:t>
      </w:r>
      <w:r w:rsidR="00A767A5" w:rsidRPr="00D94CBB">
        <w:rPr>
          <w:rFonts w:ascii="Times New Roman" w:hAnsi="Times New Roman" w:cs="Times New Roman"/>
          <w:sz w:val="24"/>
          <w:szCs w:val="24"/>
        </w:rPr>
        <w:t xml:space="preserve">damage functions </w:t>
      </w:r>
      <w:r w:rsidR="005503E4" w:rsidRPr="00D94CBB">
        <w:rPr>
          <w:rFonts w:ascii="Times New Roman" w:hAnsi="Times New Roman" w:cs="Times New Roman"/>
          <w:sz w:val="24"/>
          <w:szCs w:val="24"/>
        </w:rPr>
        <w:t xml:space="preserve">are assessed by teasing apart the </w:t>
      </w:r>
      <w:r w:rsidR="00945B5F" w:rsidRPr="00D94CBB">
        <w:rPr>
          <w:rFonts w:ascii="Times New Roman" w:hAnsi="Times New Roman" w:cs="Times New Roman"/>
          <w:sz w:val="24"/>
          <w:szCs w:val="24"/>
        </w:rPr>
        <w:t>wide range of potential outcomes</w:t>
      </w:r>
      <w:r w:rsidR="005503E4" w:rsidRPr="00D94CBB">
        <w:rPr>
          <w:rFonts w:ascii="Times New Roman" w:hAnsi="Times New Roman" w:cs="Times New Roman"/>
          <w:sz w:val="24"/>
          <w:szCs w:val="24"/>
        </w:rPr>
        <w:t xml:space="preserve"> of </w:t>
      </w:r>
      <w:r w:rsidR="00D14CC2" w:rsidRPr="00D94CBB">
        <w:rPr>
          <w:rFonts w:ascii="Times New Roman" w:hAnsi="Times New Roman" w:cs="Times New Roman"/>
          <w:sz w:val="24"/>
          <w:szCs w:val="24"/>
        </w:rPr>
        <w:t>these diseases</w:t>
      </w:r>
      <w:r w:rsidR="005503E4" w:rsidRPr="00D94CBB">
        <w:rPr>
          <w:rFonts w:ascii="Times New Roman" w:hAnsi="Times New Roman" w:cs="Times New Roman"/>
          <w:sz w:val="24"/>
          <w:szCs w:val="24"/>
        </w:rPr>
        <w:t xml:space="preserve"> into </w:t>
      </w:r>
      <w:r w:rsidR="00D14CC2" w:rsidRPr="00D94CBB">
        <w:rPr>
          <w:rFonts w:ascii="Times New Roman" w:hAnsi="Times New Roman" w:cs="Times New Roman"/>
          <w:sz w:val="24"/>
          <w:szCs w:val="24"/>
        </w:rPr>
        <w:t>their</w:t>
      </w:r>
      <w:r w:rsidR="005B5F34" w:rsidRPr="00D94CBB">
        <w:rPr>
          <w:rFonts w:ascii="Times New Roman" w:hAnsi="Times New Roman" w:cs="Times New Roman"/>
          <w:sz w:val="24"/>
          <w:szCs w:val="24"/>
        </w:rPr>
        <w:t xml:space="preserve"> morbidity, mortality,</w:t>
      </w:r>
      <w:r w:rsidR="00B35914" w:rsidRPr="00D94CBB">
        <w:rPr>
          <w:rFonts w:ascii="Times New Roman" w:hAnsi="Times New Roman" w:cs="Times New Roman"/>
          <w:sz w:val="24"/>
          <w:szCs w:val="24"/>
        </w:rPr>
        <w:t xml:space="preserve"> and</w:t>
      </w:r>
      <w:r w:rsidR="005B5F34" w:rsidRPr="00D94CBB">
        <w:rPr>
          <w:rFonts w:ascii="Times New Roman" w:hAnsi="Times New Roman" w:cs="Times New Roman"/>
          <w:sz w:val="24"/>
          <w:szCs w:val="24"/>
        </w:rPr>
        <w:t xml:space="preserve"> impacts on travel and trade</w:t>
      </w:r>
      <w:r w:rsidR="00081787" w:rsidRPr="00D94CBB">
        <w:rPr>
          <w:rFonts w:ascii="Times New Roman" w:hAnsi="Times New Roman" w:cs="Times New Roman"/>
          <w:sz w:val="24"/>
          <w:szCs w:val="24"/>
        </w:rPr>
        <w:t xml:space="preserve"> – i.e. factors</w:t>
      </w:r>
      <w:r w:rsidR="004128EE" w:rsidRPr="00D94CBB">
        <w:rPr>
          <w:rFonts w:ascii="Times New Roman" w:hAnsi="Times New Roman" w:cs="Times New Roman"/>
          <w:sz w:val="24"/>
          <w:szCs w:val="24"/>
        </w:rPr>
        <w:t xml:space="preserve"> </w:t>
      </w:r>
      <w:r w:rsidR="005B5F34" w:rsidRPr="00D94CBB">
        <w:rPr>
          <w:rFonts w:ascii="Times New Roman" w:hAnsi="Times New Roman" w:cs="Times New Roman"/>
          <w:sz w:val="24"/>
          <w:szCs w:val="24"/>
        </w:rPr>
        <w:t>that have already been valued</w:t>
      </w:r>
      <w:r w:rsidR="00546943" w:rsidRPr="00D94CBB">
        <w:rPr>
          <w:rFonts w:ascii="Times New Roman" w:hAnsi="Times New Roman" w:cs="Times New Roman"/>
          <w:sz w:val="24"/>
          <w:szCs w:val="24"/>
        </w:rPr>
        <w:t xml:space="preserve"> in separate studies</w:t>
      </w:r>
      <w:r w:rsidR="005B5F34" w:rsidRPr="00D94CBB">
        <w:rPr>
          <w:rFonts w:ascii="Times New Roman" w:hAnsi="Times New Roman" w:cs="Times New Roman"/>
          <w:sz w:val="24"/>
          <w:szCs w:val="24"/>
        </w:rPr>
        <w:t>.</w:t>
      </w:r>
      <w:r w:rsidR="00B539AC" w:rsidRPr="00D94CBB">
        <w:rPr>
          <w:rFonts w:ascii="Times New Roman" w:hAnsi="Times New Roman" w:cs="Times New Roman"/>
          <w:sz w:val="24"/>
          <w:szCs w:val="24"/>
        </w:rPr>
        <w:t xml:space="preserve"> </w:t>
      </w:r>
      <w:r w:rsidR="00081787" w:rsidRPr="00D94CBB">
        <w:rPr>
          <w:rFonts w:ascii="Times New Roman" w:hAnsi="Times New Roman" w:cs="Times New Roman"/>
          <w:sz w:val="24"/>
          <w:szCs w:val="24"/>
        </w:rPr>
        <w:t xml:space="preserve">Our strategy is to then use that function </w:t>
      </w:r>
      <w:r w:rsidR="00B539AC" w:rsidRPr="00D94CBB">
        <w:rPr>
          <w:rFonts w:ascii="Times New Roman" w:hAnsi="Times New Roman" w:cs="Times New Roman"/>
          <w:sz w:val="24"/>
          <w:szCs w:val="24"/>
        </w:rPr>
        <w:t xml:space="preserve">to predict the damages of other diseases </w:t>
      </w:r>
      <w:r w:rsidR="0067166B" w:rsidRPr="00D94CBB">
        <w:rPr>
          <w:rFonts w:ascii="Times New Roman" w:hAnsi="Times New Roman" w:cs="Times New Roman"/>
          <w:sz w:val="24"/>
          <w:szCs w:val="24"/>
        </w:rPr>
        <w:t>that</w:t>
      </w:r>
      <w:r w:rsidR="00546943" w:rsidRPr="00D94CBB">
        <w:rPr>
          <w:rFonts w:ascii="Times New Roman" w:hAnsi="Times New Roman" w:cs="Times New Roman"/>
          <w:sz w:val="24"/>
          <w:szCs w:val="24"/>
        </w:rPr>
        <w:t xml:space="preserve"> have similar characteristics to different members of this subset </w:t>
      </w:r>
      <w:r w:rsidR="00B539AC" w:rsidRPr="00D94CBB">
        <w:rPr>
          <w:rFonts w:ascii="Times New Roman" w:hAnsi="Times New Roman" w:cs="Times New Roman"/>
          <w:sz w:val="24"/>
          <w:szCs w:val="24"/>
        </w:rPr>
        <w:t>based on the same explanatory variables.</w:t>
      </w:r>
    </w:p>
    <w:p w14:paraId="53CBF58D" w14:textId="77777777" w:rsidR="00B539AC" w:rsidRPr="00D94CBB" w:rsidRDefault="002E37FE"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A general description of this model takes the form of:</w:t>
      </w:r>
    </w:p>
    <w:p w14:paraId="5297FB29" w14:textId="77777777" w:rsidR="007C5C38" w:rsidRPr="00D94CBB" w:rsidRDefault="00B8345B" w:rsidP="004952F1">
      <w:pPr>
        <w:autoSpaceDE w:val="0"/>
        <w:autoSpaceDN w:val="0"/>
        <w:adjustRightInd w:val="0"/>
        <w:spacing w:before="120" w:after="0" w:line="240" w:lineRule="auto"/>
        <w:rPr>
          <w:rFonts w:ascii="Times New Roman" w:hAnsi="Times New Roman" w:cs="Times New Roman"/>
          <w:sz w:val="24"/>
          <w:szCs w:val="24"/>
        </w:rPr>
      </w:pPr>
      <w:r>
        <w:rPr>
          <w:rFonts w:ascii="Times New Roman" w:hAnsi="Times New Roman" w:cs="Times New Roman"/>
          <w:position w:val="-12"/>
          <w:sz w:val="24"/>
          <w:szCs w:val="24"/>
        </w:rPr>
        <w:pict w14:anchorId="3AD74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17pt">
            <v:imagedata r:id="rId14" o:title=""/>
          </v:shape>
        </w:pict>
      </w:r>
    </w:p>
    <w:p w14:paraId="2B8B450A" w14:textId="77777777" w:rsidR="007C5C38" w:rsidRPr="00D94CBB" w:rsidRDefault="007C5C38"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Where:</w:t>
      </w:r>
    </w:p>
    <w:p w14:paraId="18E44EC0" w14:textId="77777777" w:rsidR="000139CC" w:rsidRPr="00D94CBB" w:rsidRDefault="007C5C38"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ab/>
      </w:r>
      <w:r w:rsidR="000139CC" w:rsidRPr="00D94CBB">
        <w:rPr>
          <w:rFonts w:ascii="Times New Roman" w:hAnsi="Times New Roman" w:cs="Times New Roman"/>
          <w:sz w:val="24"/>
          <w:szCs w:val="24"/>
        </w:rPr>
        <w:t>D</w:t>
      </w:r>
      <w:r w:rsidR="000139CC" w:rsidRPr="00D94CBB">
        <w:rPr>
          <w:rFonts w:ascii="Times New Roman" w:hAnsi="Times New Roman" w:cs="Times New Roman"/>
          <w:sz w:val="24"/>
          <w:szCs w:val="24"/>
          <w:vertAlign w:val="subscript"/>
        </w:rPr>
        <w:t>i</w:t>
      </w:r>
      <w:r w:rsidR="000139CC" w:rsidRPr="00D94CBB">
        <w:rPr>
          <w:rFonts w:ascii="Times New Roman" w:hAnsi="Times New Roman" w:cs="Times New Roman"/>
          <w:sz w:val="24"/>
          <w:szCs w:val="24"/>
        </w:rPr>
        <w:t>=Damages from disease i in 2013 US dollars</w:t>
      </w:r>
    </w:p>
    <w:p w14:paraId="09ADE57C" w14:textId="77777777" w:rsidR="000139CC" w:rsidRPr="00D94CBB" w:rsidRDefault="000139CC"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ab/>
        <w:t>X</w:t>
      </w:r>
      <w:r w:rsidRPr="00D94CBB">
        <w:rPr>
          <w:rFonts w:ascii="Times New Roman" w:hAnsi="Times New Roman" w:cs="Times New Roman"/>
          <w:sz w:val="24"/>
          <w:szCs w:val="24"/>
          <w:vertAlign w:val="subscript"/>
        </w:rPr>
        <w:t xml:space="preserve">1i </w:t>
      </w:r>
      <w:r w:rsidRPr="00D94CBB">
        <w:rPr>
          <w:rFonts w:ascii="Times New Roman" w:hAnsi="Times New Roman" w:cs="Times New Roman"/>
          <w:sz w:val="24"/>
          <w:szCs w:val="24"/>
        </w:rPr>
        <w:t>to X</w:t>
      </w:r>
      <w:r w:rsidRPr="00D94CBB">
        <w:rPr>
          <w:rFonts w:ascii="Times New Roman" w:hAnsi="Times New Roman" w:cs="Times New Roman"/>
          <w:sz w:val="24"/>
          <w:szCs w:val="24"/>
          <w:vertAlign w:val="subscript"/>
        </w:rPr>
        <w:t>ni</w:t>
      </w:r>
      <w:r w:rsidRPr="00D94CBB">
        <w:rPr>
          <w:rFonts w:ascii="Times New Roman" w:hAnsi="Times New Roman" w:cs="Times New Roman"/>
          <w:sz w:val="24"/>
          <w:szCs w:val="24"/>
        </w:rPr>
        <w:t>= Morbidity, mortality, loss of worker days, duration trade restrictions, etc.</w:t>
      </w:r>
    </w:p>
    <w:p w14:paraId="6F496F54" w14:textId="77777777" w:rsidR="000139CC" w:rsidRPr="00D94CBB" w:rsidRDefault="000139CC" w:rsidP="00F913D9">
      <w:pPr>
        <w:autoSpaceDE w:val="0"/>
        <w:autoSpaceDN w:val="0"/>
        <w:adjustRightInd w:val="0"/>
        <w:spacing w:after="0" w:line="240" w:lineRule="auto"/>
        <w:ind w:left="720"/>
        <w:contextualSpacing/>
        <w:rPr>
          <w:rFonts w:ascii="Times New Roman" w:hAnsi="Times New Roman" w:cs="Times New Roman"/>
          <w:sz w:val="24"/>
          <w:szCs w:val="24"/>
        </w:rPr>
      </w:pPr>
      <w:r w:rsidRPr="00D94CBB">
        <w:rPr>
          <w:rFonts w:ascii="Times New Roman" w:hAnsi="Times New Roman" w:cs="Times New Roman"/>
          <w:color w:val="000000"/>
          <w:sz w:val="24"/>
          <w:szCs w:val="24"/>
        </w:rPr>
        <w:t>β</w:t>
      </w:r>
      <w:r w:rsidRPr="00D94CBB">
        <w:rPr>
          <w:rFonts w:ascii="Times New Roman" w:hAnsi="Times New Roman" w:cs="Times New Roman"/>
          <w:color w:val="000000"/>
          <w:sz w:val="24"/>
          <w:szCs w:val="24"/>
          <w:vertAlign w:val="subscript"/>
        </w:rPr>
        <w:t>1</w:t>
      </w:r>
      <w:r w:rsidRPr="00D94CBB">
        <w:rPr>
          <w:rFonts w:ascii="Times New Roman" w:hAnsi="Times New Roman" w:cs="Times New Roman"/>
          <w:color w:val="000000"/>
          <w:sz w:val="24"/>
          <w:szCs w:val="24"/>
        </w:rPr>
        <w:t xml:space="preserve"> to β</w:t>
      </w:r>
      <w:r w:rsidRPr="00D94CBB">
        <w:rPr>
          <w:rFonts w:ascii="Times New Roman" w:hAnsi="Times New Roman" w:cs="Times New Roman"/>
          <w:color w:val="000000"/>
          <w:sz w:val="24"/>
          <w:szCs w:val="24"/>
          <w:vertAlign w:val="subscript"/>
        </w:rPr>
        <w:t>n</w:t>
      </w:r>
      <w:r w:rsidRPr="00D94CBB">
        <w:rPr>
          <w:rFonts w:ascii="Times New Roman" w:hAnsi="Times New Roman" w:cs="Times New Roman"/>
          <w:color w:val="000000"/>
          <w:sz w:val="24"/>
          <w:szCs w:val="24"/>
        </w:rPr>
        <w:t xml:space="preserve"> </w:t>
      </w:r>
      <w:r w:rsidRPr="00D94CBB">
        <w:rPr>
          <w:rFonts w:ascii="Times New Roman" w:hAnsi="Times New Roman" w:cs="Times New Roman"/>
          <w:sz w:val="24"/>
          <w:szCs w:val="24"/>
        </w:rPr>
        <w:t>are estimated parameters representing the effect size of each variable (X) on the damages</w:t>
      </w:r>
    </w:p>
    <w:p w14:paraId="6F40ECF0" w14:textId="77777777" w:rsidR="000139CC" w:rsidRPr="00D94CBB" w:rsidRDefault="000139CC"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ab/>
      </w:r>
      <w:r w:rsidRPr="00D94CBB">
        <w:rPr>
          <w:rFonts w:ascii="Times New Roman" w:hAnsi="Times New Roman" w:cs="Times New Roman"/>
          <w:b/>
          <w:color w:val="000000"/>
          <w:sz w:val="24"/>
          <w:szCs w:val="24"/>
        </w:rPr>
        <w:t xml:space="preserve">ε = </w:t>
      </w:r>
      <w:r w:rsidRPr="00D94CBB">
        <w:rPr>
          <w:rFonts w:ascii="Times New Roman" w:hAnsi="Times New Roman" w:cs="Times New Roman"/>
          <w:sz w:val="24"/>
          <w:szCs w:val="24"/>
        </w:rPr>
        <w:t>error term</w:t>
      </w:r>
    </w:p>
    <w:p w14:paraId="28CEA41B" w14:textId="77777777" w:rsidR="00BD7B06" w:rsidRPr="00D94CBB" w:rsidRDefault="00442654"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Our </w:t>
      </w:r>
      <w:r w:rsidR="00A3198F" w:rsidRPr="00D94CBB">
        <w:rPr>
          <w:rFonts w:ascii="Times New Roman" w:hAnsi="Times New Roman" w:cs="Times New Roman"/>
          <w:sz w:val="24"/>
          <w:szCs w:val="24"/>
        </w:rPr>
        <w:t>categorization</w:t>
      </w:r>
      <w:r w:rsidR="00945B5F" w:rsidRPr="00D94CBB">
        <w:rPr>
          <w:rFonts w:ascii="Times New Roman" w:hAnsi="Times New Roman" w:cs="Times New Roman"/>
          <w:sz w:val="24"/>
          <w:szCs w:val="24"/>
        </w:rPr>
        <w:t xml:space="preserve"> of EIDs</w:t>
      </w:r>
      <w:r w:rsidR="00A3198F" w:rsidRPr="00D94CBB">
        <w:rPr>
          <w:rFonts w:ascii="Times New Roman" w:hAnsi="Times New Roman" w:cs="Times New Roman"/>
          <w:sz w:val="24"/>
          <w:szCs w:val="24"/>
        </w:rPr>
        <w:t xml:space="preserve"> </w:t>
      </w:r>
      <w:r w:rsidR="00945B5F" w:rsidRPr="00D94CBB">
        <w:rPr>
          <w:rFonts w:ascii="Times New Roman" w:hAnsi="Times New Roman" w:cs="Times New Roman"/>
          <w:sz w:val="24"/>
          <w:szCs w:val="24"/>
        </w:rPr>
        <w:t xml:space="preserve">by type </w:t>
      </w:r>
      <w:r w:rsidR="00A3198F" w:rsidRPr="00D94CBB">
        <w:rPr>
          <w:rFonts w:ascii="Times New Roman" w:hAnsi="Times New Roman" w:cs="Times New Roman"/>
          <w:sz w:val="24"/>
          <w:szCs w:val="24"/>
        </w:rPr>
        <w:t xml:space="preserve">of economic damages, and derivation of a different damage function for each category make our </w:t>
      </w:r>
      <w:r w:rsidRPr="00D94CBB">
        <w:rPr>
          <w:rFonts w:ascii="Times New Roman" w:hAnsi="Times New Roman" w:cs="Times New Roman"/>
          <w:sz w:val="24"/>
          <w:szCs w:val="24"/>
        </w:rPr>
        <w:t>estimates more robust</w:t>
      </w:r>
      <w:r w:rsidR="00A3198F" w:rsidRPr="00D94CBB">
        <w:rPr>
          <w:rFonts w:ascii="Times New Roman" w:hAnsi="Times New Roman" w:cs="Times New Roman"/>
          <w:sz w:val="24"/>
          <w:szCs w:val="24"/>
        </w:rPr>
        <w:t>.</w:t>
      </w:r>
      <w:r w:rsidRPr="00D94CBB">
        <w:rPr>
          <w:rFonts w:ascii="Times New Roman" w:hAnsi="Times New Roman" w:cs="Times New Roman"/>
          <w:sz w:val="24"/>
          <w:szCs w:val="24"/>
        </w:rPr>
        <w:t xml:space="preserve"> </w:t>
      </w:r>
      <w:r w:rsidR="00A767A5" w:rsidRPr="00D94CBB">
        <w:rPr>
          <w:rFonts w:ascii="Times New Roman" w:hAnsi="Times New Roman" w:cs="Times New Roman"/>
          <w:sz w:val="24"/>
          <w:szCs w:val="24"/>
        </w:rPr>
        <w:t>Using</w:t>
      </w:r>
      <w:r w:rsidR="007C5C38" w:rsidRPr="00D94CBB">
        <w:rPr>
          <w:rFonts w:ascii="Times New Roman" w:hAnsi="Times New Roman" w:cs="Times New Roman"/>
          <w:sz w:val="24"/>
          <w:szCs w:val="24"/>
        </w:rPr>
        <w:t xml:space="preserve"> the results from the count data model</w:t>
      </w:r>
      <w:r w:rsidR="0012324E" w:rsidRPr="00D94CBB">
        <w:rPr>
          <w:rFonts w:ascii="Times New Roman" w:hAnsi="Times New Roman" w:cs="Times New Roman"/>
          <w:sz w:val="24"/>
          <w:szCs w:val="24"/>
        </w:rPr>
        <w:t xml:space="preserve"> (see 1 above)</w:t>
      </w:r>
      <w:r w:rsidR="007C5C38" w:rsidRPr="00D94CBB">
        <w:rPr>
          <w:rFonts w:ascii="Times New Roman" w:hAnsi="Times New Roman" w:cs="Times New Roman"/>
          <w:sz w:val="24"/>
          <w:szCs w:val="24"/>
        </w:rPr>
        <w:t>, w</w:t>
      </w:r>
      <w:r w:rsidR="00A767A5" w:rsidRPr="00D94CBB">
        <w:rPr>
          <w:rFonts w:ascii="Times New Roman" w:hAnsi="Times New Roman" w:cs="Times New Roman"/>
          <w:sz w:val="24"/>
          <w:szCs w:val="24"/>
        </w:rPr>
        <w:t>e will examine the expected damages under three different scenarios:</w:t>
      </w:r>
      <w:r w:rsidR="000F72D6" w:rsidRPr="00D94CBB">
        <w:rPr>
          <w:rFonts w:ascii="Times New Roman" w:hAnsi="Times New Roman" w:cs="Times New Roman"/>
          <w:sz w:val="24"/>
          <w:szCs w:val="24"/>
        </w:rPr>
        <w:t xml:space="preserve"> 1)</w:t>
      </w:r>
      <w:r w:rsidR="00A767A5" w:rsidRPr="00D94CBB">
        <w:rPr>
          <w:rFonts w:ascii="Times New Roman" w:hAnsi="Times New Roman" w:cs="Times New Roman"/>
          <w:sz w:val="24"/>
          <w:szCs w:val="24"/>
        </w:rPr>
        <w:t xml:space="preserve"> </w:t>
      </w:r>
      <w:r w:rsidR="007251CB" w:rsidRPr="00D94CBB">
        <w:rPr>
          <w:rFonts w:ascii="Times New Roman" w:hAnsi="Times New Roman" w:cs="Times New Roman"/>
          <w:sz w:val="24"/>
          <w:szCs w:val="24"/>
        </w:rPr>
        <w:t>b</w:t>
      </w:r>
      <w:r w:rsidR="00A767A5" w:rsidRPr="00D94CBB">
        <w:rPr>
          <w:rFonts w:ascii="Times New Roman" w:hAnsi="Times New Roman" w:cs="Times New Roman"/>
          <w:sz w:val="24"/>
          <w:szCs w:val="24"/>
        </w:rPr>
        <w:t>usiness-</w:t>
      </w:r>
      <w:r w:rsidR="007251CB" w:rsidRPr="00D94CBB">
        <w:rPr>
          <w:rFonts w:ascii="Times New Roman" w:hAnsi="Times New Roman" w:cs="Times New Roman"/>
          <w:sz w:val="24"/>
          <w:szCs w:val="24"/>
        </w:rPr>
        <w:t>a</w:t>
      </w:r>
      <w:r w:rsidR="00A767A5" w:rsidRPr="00D94CBB">
        <w:rPr>
          <w:rFonts w:ascii="Times New Roman" w:hAnsi="Times New Roman" w:cs="Times New Roman"/>
          <w:sz w:val="24"/>
          <w:szCs w:val="24"/>
        </w:rPr>
        <w:t>s-</w:t>
      </w:r>
      <w:r w:rsidR="007251CB" w:rsidRPr="00D94CBB">
        <w:rPr>
          <w:rFonts w:ascii="Times New Roman" w:hAnsi="Times New Roman" w:cs="Times New Roman"/>
          <w:sz w:val="24"/>
          <w:szCs w:val="24"/>
        </w:rPr>
        <w:t>u</w:t>
      </w:r>
      <w:r w:rsidR="00A767A5" w:rsidRPr="00D94CBB">
        <w:rPr>
          <w:rFonts w:ascii="Times New Roman" w:hAnsi="Times New Roman" w:cs="Times New Roman"/>
          <w:sz w:val="24"/>
          <w:szCs w:val="24"/>
        </w:rPr>
        <w:t>sual</w:t>
      </w:r>
      <w:r w:rsidR="00327CD8" w:rsidRPr="00D94CBB">
        <w:rPr>
          <w:rFonts w:ascii="Times New Roman" w:hAnsi="Times New Roman" w:cs="Times New Roman"/>
          <w:sz w:val="24"/>
          <w:szCs w:val="24"/>
        </w:rPr>
        <w:t xml:space="preserve"> (current rate of land use conversion extrapolated forward</w:t>
      </w:r>
      <w:r w:rsidR="00395686" w:rsidRPr="00D94CBB">
        <w:rPr>
          <w:rFonts w:ascii="Times New Roman" w:hAnsi="Times New Roman" w:cs="Times New Roman"/>
          <w:sz w:val="24"/>
          <w:szCs w:val="24"/>
        </w:rPr>
        <w:t>)</w:t>
      </w:r>
      <w:r w:rsidR="00A767A5" w:rsidRPr="00D94CBB">
        <w:rPr>
          <w:rFonts w:ascii="Times New Roman" w:hAnsi="Times New Roman" w:cs="Times New Roman"/>
          <w:sz w:val="24"/>
          <w:szCs w:val="24"/>
        </w:rPr>
        <w:t xml:space="preserve">, </w:t>
      </w:r>
      <w:r w:rsidR="000F72D6" w:rsidRPr="00D94CBB">
        <w:rPr>
          <w:rFonts w:ascii="Times New Roman" w:hAnsi="Times New Roman" w:cs="Times New Roman"/>
          <w:sz w:val="24"/>
          <w:szCs w:val="24"/>
        </w:rPr>
        <w:t xml:space="preserve">2) </w:t>
      </w:r>
      <w:r w:rsidR="00A767A5" w:rsidRPr="00D94CBB">
        <w:rPr>
          <w:rFonts w:ascii="Times New Roman" w:hAnsi="Times New Roman" w:cs="Times New Roman"/>
          <w:sz w:val="24"/>
          <w:szCs w:val="24"/>
        </w:rPr>
        <w:t xml:space="preserve">increased rates of deforestation, and </w:t>
      </w:r>
      <w:r w:rsidR="000F72D6" w:rsidRPr="00D94CBB">
        <w:rPr>
          <w:rFonts w:ascii="Times New Roman" w:hAnsi="Times New Roman" w:cs="Times New Roman"/>
          <w:sz w:val="24"/>
          <w:szCs w:val="24"/>
        </w:rPr>
        <w:t xml:space="preserve">3) </w:t>
      </w:r>
      <w:r w:rsidR="00A767A5" w:rsidRPr="00D94CBB">
        <w:rPr>
          <w:rFonts w:ascii="Times New Roman" w:hAnsi="Times New Roman" w:cs="Times New Roman"/>
          <w:sz w:val="24"/>
          <w:szCs w:val="24"/>
        </w:rPr>
        <w:t>no deforestation.</w:t>
      </w:r>
      <w:r w:rsidR="007C5C38" w:rsidRPr="00D94CBB">
        <w:rPr>
          <w:rFonts w:ascii="Times New Roman" w:hAnsi="Times New Roman" w:cs="Times New Roman"/>
          <w:sz w:val="24"/>
          <w:szCs w:val="24"/>
        </w:rPr>
        <w:t xml:space="preserve">  </w:t>
      </w:r>
      <w:r w:rsidR="001316A8" w:rsidRPr="00D94CBB">
        <w:rPr>
          <w:rFonts w:ascii="Times New Roman" w:hAnsi="Times New Roman" w:cs="Times New Roman"/>
          <w:sz w:val="24"/>
          <w:szCs w:val="24"/>
        </w:rPr>
        <w:t xml:space="preserve">We will link these scenarios to the new Millennium Ecosystem Assessment policy scenarios.  </w:t>
      </w:r>
    </w:p>
    <w:p w14:paraId="1A7A6F76" w14:textId="77777777" w:rsidR="005C56A0" w:rsidRPr="00D94CBB" w:rsidRDefault="000711F3"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We will tailor damages from</w:t>
      </w:r>
      <w:r w:rsidR="00B441CE" w:rsidRPr="00D94CBB">
        <w:rPr>
          <w:rFonts w:ascii="Times New Roman" w:hAnsi="Times New Roman" w:cs="Times New Roman"/>
          <w:sz w:val="24"/>
          <w:szCs w:val="24"/>
        </w:rPr>
        <w:t xml:space="preserve"> the above formula </w:t>
      </w:r>
      <w:r w:rsidRPr="00D94CBB">
        <w:rPr>
          <w:rFonts w:ascii="Times New Roman" w:hAnsi="Times New Roman" w:cs="Times New Roman"/>
          <w:sz w:val="24"/>
          <w:szCs w:val="24"/>
        </w:rPr>
        <w:t>(</w:t>
      </w:r>
      <w:r w:rsidR="00B441CE" w:rsidRPr="00D94CBB">
        <w:rPr>
          <w:rFonts w:ascii="Times New Roman" w:hAnsi="Times New Roman" w:cs="Times New Roman"/>
          <w:sz w:val="24"/>
          <w:szCs w:val="24"/>
        </w:rPr>
        <w:t xml:space="preserve">listed </w:t>
      </w:r>
      <w:r w:rsidR="000E7444" w:rsidRPr="00D94CBB">
        <w:rPr>
          <w:rFonts w:ascii="Times New Roman" w:hAnsi="Times New Roman" w:cs="Times New Roman"/>
          <w:sz w:val="24"/>
          <w:szCs w:val="24"/>
        </w:rPr>
        <w:t xml:space="preserve">in </w:t>
      </w:r>
      <w:r w:rsidR="00B441CE" w:rsidRPr="00D94CBB">
        <w:rPr>
          <w:rFonts w:ascii="Times New Roman" w:hAnsi="Times New Roman" w:cs="Times New Roman"/>
          <w:sz w:val="24"/>
          <w:szCs w:val="24"/>
        </w:rPr>
        <w:t>2013 US do</w:t>
      </w:r>
      <w:r w:rsidR="001765E2" w:rsidRPr="00D94CBB">
        <w:rPr>
          <w:rFonts w:ascii="Times New Roman" w:hAnsi="Times New Roman" w:cs="Times New Roman"/>
          <w:sz w:val="24"/>
          <w:szCs w:val="24"/>
        </w:rPr>
        <w:t>l</w:t>
      </w:r>
      <w:r w:rsidR="00B441CE" w:rsidRPr="00D94CBB">
        <w:rPr>
          <w:rFonts w:ascii="Times New Roman" w:hAnsi="Times New Roman" w:cs="Times New Roman"/>
          <w:sz w:val="24"/>
          <w:szCs w:val="24"/>
        </w:rPr>
        <w:t>lars</w:t>
      </w:r>
      <w:r w:rsidRPr="00D94CBB">
        <w:rPr>
          <w:rFonts w:ascii="Times New Roman" w:hAnsi="Times New Roman" w:cs="Times New Roman"/>
          <w:sz w:val="24"/>
          <w:szCs w:val="24"/>
        </w:rPr>
        <w:t>) to the unit with</w:t>
      </w:r>
      <w:r w:rsidR="00924402" w:rsidRPr="00D94CBB">
        <w:rPr>
          <w:rFonts w:ascii="Times New Roman" w:hAnsi="Times New Roman" w:cs="Times New Roman"/>
          <w:sz w:val="24"/>
          <w:szCs w:val="24"/>
        </w:rPr>
        <w:t xml:space="preserve"> the most impact for the system </w:t>
      </w:r>
      <w:r w:rsidR="00AC0623" w:rsidRPr="00D94CBB">
        <w:rPr>
          <w:rFonts w:ascii="Times New Roman" w:hAnsi="Times New Roman" w:cs="Times New Roman"/>
          <w:sz w:val="24"/>
          <w:szCs w:val="24"/>
        </w:rPr>
        <w:t xml:space="preserve">and stakeholders </w:t>
      </w:r>
      <w:r w:rsidRPr="00D94CBB">
        <w:rPr>
          <w:rFonts w:ascii="Times New Roman" w:hAnsi="Times New Roman" w:cs="Times New Roman"/>
          <w:sz w:val="24"/>
          <w:szCs w:val="24"/>
        </w:rPr>
        <w:t>we are addressing</w:t>
      </w:r>
      <w:r w:rsidR="00924402" w:rsidRPr="00D94CBB">
        <w:rPr>
          <w:rFonts w:ascii="Times New Roman" w:hAnsi="Times New Roman" w:cs="Times New Roman"/>
          <w:sz w:val="24"/>
          <w:szCs w:val="24"/>
        </w:rPr>
        <w:t xml:space="preserve"> (e.g., </w:t>
      </w:r>
      <w:r w:rsidRPr="00D94CBB">
        <w:rPr>
          <w:rFonts w:ascii="Times New Roman" w:hAnsi="Times New Roman" w:cs="Times New Roman"/>
          <w:sz w:val="24"/>
          <w:szCs w:val="24"/>
        </w:rPr>
        <w:t xml:space="preserve">USD, </w:t>
      </w:r>
      <w:r w:rsidR="00924402" w:rsidRPr="00D94CBB">
        <w:rPr>
          <w:rFonts w:ascii="Times New Roman" w:hAnsi="Times New Roman" w:cs="Times New Roman"/>
          <w:sz w:val="24"/>
          <w:szCs w:val="24"/>
        </w:rPr>
        <w:t xml:space="preserve">Thai Baht or Malaysian Ringgit). </w:t>
      </w:r>
      <w:r w:rsidR="006930D0" w:rsidRPr="00D94CBB">
        <w:rPr>
          <w:rFonts w:ascii="Times New Roman" w:hAnsi="Times New Roman" w:cs="Times New Roman"/>
          <w:sz w:val="24"/>
          <w:szCs w:val="24"/>
        </w:rPr>
        <w:t xml:space="preserve">Generally speaking </w:t>
      </w:r>
      <w:r w:rsidR="003A7588" w:rsidRPr="00D94CBB">
        <w:rPr>
          <w:rFonts w:ascii="Times New Roman" w:hAnsi="Times New Roman" w:cs="Times New Roman"/>
          <w:sz w:val="24"/>
          <w:szCs w:val="24"/>
        </w:rPr>
        <w:t>damages</w:t>
      </w:r>
      <w:r w:rsidR="006930D0" w:rsidRPr="00D94CBB">
        <w:rPr>
          <w:rFonts w:ascii="Times New Roman" w:hAnsi="Times New Roman" w:cs="Times New Roman"/>
          <w:sz w:val="24"/>
          <w:szCs w:val="24"/>
        </w:rPr>
        <w:t xml:space="preserve"> will include the direct costs associated with human health impacts and mortalities, as well as other costs such as impacts on travel and trade. </w:t>
      </w:r>
    </w:p>
    <w:p w14:paraId="6612B890" w14:textId="77777777" w:rsidR="002F7676" w:rsidRPr="00D94CBB" w:rsidRDefault="002F7676" w:rsidP="002F7676">
      <w:pPr>
        <w:autoSpaceDE w:val="0"/>
        <w:autoSpaceDN w:val="0"/>
        <w:adjustRightInd w:val="0"/>
        <w:spacing w:after="0" w:line="240" w:lineRule="auto"/>
        <w:rPr>
          <w:rFonts w:ascii="Times New Roman" w:hAnsi="Times New Roman" w:cs="Times New Roman"/>
          <w:i/>
          <w:sz w:val="24"/>
          <w:szCs w:val="24"/>
        </w:rPr>
      </w:pPr>
    </w:p>
    <w:p w14:paraId="773F5D14" w14:textId="77777777" w:rsidR="005C56A0" w:rsidRPr="00D94CBB" w:rsidRDefault="005C56A0" w:rsidP="002F7676">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i/>
          <w:sz w:val="24"/>
          <w:szCs w:val="24"/>
        </w:rPr>
        <w:t>Health impacts:</w:t>
      </w:r>
      <w:r w:rsidRPr="00D94CBB">
        <w:rPr>
          <w:rFonts w:ascii="Times New Roman" w:hAnsi="Times New Roman" w:cs="Times New Roman"/>
          <w:sz w:val="24"/>
          <w:szCs w:val="24"/>
        </w:rPr>
        <w:t xml:space="preserve"> </w:t>
      </w:r>
      <w:r w:rsidR="00303F0C" w:rsidRPr="00D94CBB">
        <w:rPr>
          <w:rFonts w:ascii="Times New Roman" w:hAnsi="Times New Roman" w:cs="Times New Roman"/>
          <w:sz w:val="24"/>
          <w:szCs w:val="24"/>
        </w:rPr>
        <w:t xml:space="preserve">We will quantify the </w:t>
      </w:r>
      <w:r w:rsidR="00025B9A" w:rsidRPr="00D94CBB">
        <w:rPr>
          <w:rFonts w:ascii="Times New Roman" w:hAnsi="Times New Roman" w:cs="Times New Roman"/>
          <w:sz w:val="24"/>
          <w:szCs w:val="24"/>
        </w:rPr>
        <w:t xml:space="preserve">‘value’ of health, healthiness or the perception of healthiness </w:t>
      </w:r>
      <w:r w:rsidR="00A1653D" w:rsidRPr="00D94CBB">
        <w:rPr>
          <w:rFonts w:ascii="Times New Roman" w:hAnsi="Times New Roman" w:cs="Times New Roman"/>
          <w:sz w:val="24"/>
          <w:szCs w:val="24"/>
        </w:rPr>
        <w:t xml:space="preserve">using a value of statistical life (VSL) </w:t>
      </w:r>
      <w:r w:rsidR="00EF5784" w:rsidRPr="00D94CBB">
        <w:rPr>
          <w:rFonts w:ascii="Times New Roman" w:hAnsi="Times New Roman" w:cs="Times New Roman"/>
          <w:sz w:val="24"/>
          <w:szCs w:val="24"/>
        </w:rPr>
        <w:t>and value of a statistical life year (VSLY)</w:t>
      </w:r>
      <w:r w:rsidR="002B107C" w:rsidRPr="00D94CBB">
        <w:rPr>
          <w:rFonts w:ascii="Times New Roman" w:hAnsi="Times New Roman" w:cs="Times New Roman"/>
          <w:sz w:val="24"/>
          <w:szCs w:val="24"/>
        </w:rPr>
        <w:t xml:space="preserve"> </w:t>
      </w:r>
      <w:r w:rsidR="00A1653D" w:rsidRPr="00D94CBB">
        <w:rPr>
          <w:rFonts w:ascii="Times New Roman" w:hAnsi="Times New Roman" w:cs="Times New Roman"/>
          <w:sz w:val="24"/>
          <w:szCs w:val="24"/>
        </w:rPr>
        <w:t>framework</w:t>
      </w:r>
      <w:r w:rsidR="00303F0C" w:rsidRPr="00D94CBB">
        <w:rPr>
          <w:rFonts w:ascii="Times New Roman" w:hAnsi="Times New Roman" w:cs="Times New Roman"/>
          <w:sz w:val="24"/>
          <w:szCs w:val="24"/>
        </w:rPr>
        <w:t>, i.e.</w:t>
      </w:r>
      <w:r w:rsidR="007E4E55" w:rsidRPr="00D94CBB">
        <w:rPr>
          <w:rFonts w:ascii="Times New Roman" w:hAnsi="Times New Roman" w:cs="Times New Roman"/>
          <w:sz w:val="24"/>
          <w:szCs w:val="24"/>
        </w:rPr>
        <w:t xml:space="preserve"> typical inputs into cost-benefit analyses (CBA</w:t>
      </w:r>
      <w:r w:rsidR="00303F0C" w:rsidRPr="00D94CBB">
        <w:rPr>
          <w:rFonts w:ascii="Times New Roman" w:hAnsi="Times New Roman" w:cs="Times New Roman"/>
          <w:sz w:val="24"/>
          <w:szCs w:val="24"/>
        </w:rPr>
        <w:t>)</w:t>
      </w:r>
      <w:r w:rsidR="007E4E55" w:rsidRPr="00D94CBB">
        <w:rPr>
          <w:rFonts w:ascii="Times New Roman" w:hAnsi="Times New Roman" w:cs="Times New Roman"/>
          <w:sz w:val="24"/>
          <w:szCs w:val="24"/>
        </w:rPr>
        <w:t xml:space="preserve">. </w:t>
      </w:r>
      <w:r w:rsidR="000477C8" w:rsidRPr="00D94CBB">
        <w:rPr>
          <w:rFonts w:ascii="Times New Roman" w:hAnsi="Times New Roman" w:cs="Times New Roman"/>
          <w:sz w:val="24"/>
          <w:szCs w:val="24"/>
        </w:rPr>
        <w:t>V</w:t>
      </w:r>
      <w:r w:rsidR="007E4E55" w:rsidRPr="00D94CBB">
        <w:rPr>
          <w:rFonts w:ascii="Times New Roman" w:hAnsi="Times New Roman" w:cs="Times New Roman"/>
          <w:sz w:val="24"/>
          <w:szCs w:val="24"/>
        </w:rPr>
        <w:t xml:space="preserve">SL is the marginal dollar value attributable to a human life, while VSLY is the annualized equivalent (value </w:t>
      </w:r>
      <w:r w:rsidR="00AD71BC" w:rsidRPr="00D94CBB">
        <w:rPr>
          <w:rFonts w:ascii="Times New Roman" w:hAnsi="Times New Roman" w:cs="Times New Roman"/>
          <w:sz w:val="24"/>
          <w:szCs w:val="24"/>
        </w:rPr>
        <w:t>of a year of healthy life</w:t>
      </w:r>
      <w:r w:rsidR="007E4E55" w:rsidRPr="00D94CBB">
        <w:rPr>
          <w:rFonts w:ascii="Times New Roman" w:hAnsi="Times New Roman" w:cs="Times New Roman"/>
          <w:sz w:val="24"/>
          <w:szCs w:val="24"/>
        </w:rPr>
        <w:t>).</w:t>
      </w:r>
      <w:r w:rsidR="00AD71BC" w:rsidRPr="00D94CBB">
        <w:rPr>
          <w:rFonts w:ascii="Times New Roman" w:hAnsi="Times New Roman" w:cs="Times New Roman"/>
          <w:sz w:val="24"/>
          <w:szCs w:val="24"/>
        </w:rPr>
        <w:t xml:space="preserve"> VSLY will</w:t>
      </w:r>
      <w:r w:rsidR="007E4E55" w:rsidRPr="00D94CBB">
        <w:rPr>
          <w:rFonts w:ascii="Times New Roman" w:hAnsi="Times New Roman" w:cs="Times New Roman"/>
          <w:sz w:val="24"/>
          <w:szCs w:val="24"/>
        </w:rPr>
        <w:t xml:space="preserve"> </w:t>
      </w:r>
      <w:r w:rsidR="00AD71BC" w:rsidRPr="00D94CBB">
        <w:rPr>
          <w:rFonts w:ascii="Times New Roman" w:hAnsi="Times New Roman" w:cs="Times New Roman"/>
          <w:sz w:val="24"/>
          <w:szCs w:val="24"/>
        </w:rPr>
        <w:t xml:space="preserve">be particularly relevant here because </w:t>
      </w:r>
      <w:r w:rsidR="00C50687" w:rsidRPr="00D94CBB">
        <w:rPr>
          <w:rFonts w:ascii="Times New Roman" w:hAnsi="Times New Roman" w:cs="Times New Roman"/>
          <w:sz w:val="24"/>
          <w:szCs w:val="24"/>
        </w:rPr>
        <w:t>damages are</w:t>
      </w:r>
      <w:r w:rsidR="002E30D1" w:rsidRPr="00D94CBB">
        <w:rPr>
          <w:rFonts w:ascii="Times New Roman" w:hAnsi="Times New Roman" w:cs="Times New Roman"/>
          <w:sz w:val="24"/>
          <w:szCs w:val="24"/>
        </w:rPr>
        <w:t xml:space="preserve"> often </w:t>
      </w:r>
      <w:r w:rsidR="00C50687" w:rsidRPr="00D94CBB">
        <w:rPr>
          <w:rFonts w:ascii="Times New Roman" w:hAnsi="Times New Roman" w:cs="Times New Roman"/>
          <w:sz w:val="24"/>
          <w:szCs w:val="24"/>
        </w:rPr>
        <w:t>non-</w:t>
      </w:r>
      <w:r w:rsidR="002E30D1" w:rsidRPr="00D94CBB">
        <w:rPr>
          <w:rFonts w:ascii="Times New Roman" w:hAnsi="Times New Roman" w:cs="Times New Roman"/>
          <w:sz w:val="24"/>
          <w:szCs w:val="24"/>
        </w:rPr>
        <w:t xml:space="preserve">fatal and </w:t>
      </w:r>
      <w:r w:rsidR="007768C4" w:rsidRPr="00D94CBB">
        <w:rPr>
          <w:rFonts w:ascii="Times New Roman" w:hAnsi="Times New Roman" w:cs="Times New Roman"/>
          <w:sz w:val="24"/>
          <w:szCs w:val="24"/>
        </w:rPr>
        <w:t>this measure</w:t>
      </w:r>
      <w:r w:rsidR="002E30D1" w:rsidRPr="00D94CBB">
        <w:rPr>
          <w:rFonts w:ascii="Times New Roman" w:hAnsi="Times New Roman" w:cs="Times New Roman"/>
          <w:sz w:val="24"/>
          <w:szCs w:val="24"/>
        </w:rPr>
        <w:t xml:space="preserve"> encapsulates loss due to disability or other reduction in quality of life</w:t>
      </w:r>
      <w:r w:rsidRPr="00D94CBB">
        <w:rPr>
          <w:rFonts w:ascii="Times New Roman" w:hAnsi="Times New Roman" w:cs="Times New Roman"/>
          <w:sz w:val="24"/>
          <w:szCs w:val="24"/>
        </w:rPr>
        <w:t xml:space="preserve"> over a fixed time period</w:t>
      </w:r>
      <w:r w:rsidR="002E30D1"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As a starting point, we will work from previous estimates of these parameters. These exist mainly for </w:t>
      </w:r>
      <w:r w:rsidR="00F02357" w:rsidRPr="00D94CBB">
        <w:rPr>
          <w:rFonts w:ascii="Times New Roman" w:hAnsi="Times New Roman" w:cs="Times New Roman"/>
          <w:sz w:val="24"/>
          <w:szCs w:val="24"/>
        </w:rPr>
        <w:t xml:space="preserve">high-GDP </w:t>
      </w:r>
      <w:r w:rsidR="00C85FB8" w:rsidRPr="00D94CBB">
        <w:rPr>
          <w:rFonts w:ascii="Times New Roman" w:hAnsi="Times New Roman" w:cs="Times New Roman"/>
          <w:sz w:val="24"/>
          <w:szCs w:val="24"/>
        </w:rPr>
        <w:t>countries in Europe, North America and elsewhere</w:t>
      </w:r>
      <w:r w:rsidRPr="00D94CBB">
        <w:rPr>
          <w:rFonts w:ascii="Times New Roman" w:hAnsi="Times New Roman" w:cs="Times New Roman"/>
          <w:sz w:val="24"/>
          <w:szCs w:val="24"/>
        </w:rPr>
        <w:t xml:space="preserve"> and </w:t>
      </w:r>
      <w:r w:rsidR="00671299" w:rsidRPr="00D94CBB">
        <w:rPr>
          <w:rFonts w:ascii="Times New Roman" w:hAnsi="Times New Roman" w:cs="Times New Roman"/>
          <w:sz w:val="24"/>
          <w:szCs w:val="24"/>
        </w:rPr>
        <w:t xml:space="preserve">we </w:t>
      </w:r>
      <w:r w:rsidRPr="00D94CBB">
        <w:rPr>
          <w:rFonts w:ascii="Times New Roman" w:hAnsi="Times New Roman" w:cs="Times New Roman"/>
          <w:sz w:val="24"/>
          <w:szCs w:val="24"/>
        </w:rPr>
        <w:t xml:space="preserve">will </w:t>
      </w:r>
      <w:r w:rsidR="00C85FB8" w:rsidRPr="00D94CBB">
        <w:rPr>
          <w:rFonts w:ascii="Times New Roman" w:hAnsi="Times New Roman" w:cs="Times New Roman"/>
          <w:sz w:val="24"/>
          <w:szCs w:val="24"/>
        </w:rPr>
        <w:t xml:space="preserve">therefore </w:t>
      </w:r>
      <w:r w:rsidR="00671299" w:rsidRPr="00D94CBB">
        <w:rPr>
          <w:rFonts w:ascii="Times New Roman" w:hAnsi="Times New Roman" w:cs="Times New Roman"/>
          <w:sz w:val="24"/>
          <w:szCs w:val="24"/>
        </w:rPr>
        <w:t>adapt them to local conditions.</w:t>
      </w:r>
      <w:r w:rsidRPr="00D94CBB">
        <w:rPr>
          <w:rFonts w:ascii="Times New Roman" w:hAnsi="Times New Roman" w:cs="Times New Roman"/>
          <w:sz w:val="24"/>
          <w:szCs w:val="24"/>
        </w:rPr>
        <w:t xml:space="preserve"> A previous review (from Australia) suggests a mean VSL of ~A$9.4 million (median of $6.6M), and a mean VSLY of A$433,437 (median of A$119,589). These mean figures are also affected by sec</w:t>
      </w:r>
      <w:r w:rsidR="00671299" w:rsidRPr="00D94CBB">
        <w:rPr>
          <w:rFonts w:ascii="Times New Roman" w:hAnsi="Times New Roman" w:cs="Times New Roman"/>
          <w:sz w:val="24"/>
          <w:szCs w:val="24"/>
        </w:rPr>
        <w:t>tor, e.g.</w:t>
      </w:r>
      <w:r w:rsidRPr="00D94CBB">
        <w:rPr>
          <w:rFonts w:ascii="Times New Roman" w:hAnsi="Times New Roman" w:cs="Times New Roman"/>
          <w:sz w:val="24"/>
          <w:szCs w:val="24"/>
        </w:rPr>
        <w:t xml:space="preserve"> health (A$4.0 million), transport ($7.9 million), ‘other’ (consumer choice, crime and fire safety – $8.5/$6.0 million), environment ($11.2/$8.1 million) and occupational safety ($11.1/$7.4 million), highlighting the need to understand the human population in the area of study if we are to attribute economic values to disease emergence due to land use change. </w:t>
      </w:r>
    </w:p>
    <w:p w14:paraId="54E2B044" w14:textId="77777777" w:rsidR="00EF2E84" w:rsidRPr="00D94CBB" w:rsidRDefault="002E30D1"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lastRenderedPageBreak/>
        <w:t>Healthy life is a unique and valuable commodity</w:t>
      </w:r>
      <w:r w:rsidR="004B7DA3" w:rsidRPr="00D94CBB">
        <w:rPr>
          <w:rFonts w:ascii="Times New Roman" w:hAnsi="Times New Roman" w:cs="Times New Roman"/>
          <w:sz w:val="24"/>
          <w:szCs w:val="24"/>
        </w:rPr>
        <w:t xml:space="preserve">, which does not fit easily into more traditional economic benefits frameworks. For this reason, </w:t>
      </w:r>
      <w:r w:rsidR="005C4F69" w:rsidRPr="00D94CBB">
        <w:rPr>
          <w:rFonts w:ascii="Times New Roman" w:hAnsi="Times New Roman" w:cs="Times New Roman"/>
          <w:sz w:val="24"/>
          <w:szCs w:val="24"/>
        </w:rPr>
        <w:t>several</w:t>
      </w:r>
      <w:r w:rsidR="004B7DA3" w:rsidRPr="00D94CBB">
        <w:rPr>
          <w:rFonts w:ascii="Times New Roman" w:hAnsi="Times New Roman" w:cs="Times New Roman"/>
          <w:sz w:val="24"/>
          <w:szCs w:val="24"/>
        </w:rPr>
        <w:t xml:space="preserve"> metrics have been developed</w:t>
      </w:r>
      <w:r w:rsidR="006C27C2" w:rsidRPr="00D94CBB">
        <w:rPr>
          <w:rFonts w:ascii="Times New Roman" w:hAnsi="Times New Roman" w:cs="Times New Roman"/>
          <w:sz w:val="24"/>
          <w:szCs w:val="24"/>
        </w:rPr>
        <w:t xml:space="preserve"> that can attribute costs to specific subcategories (e.g., infectious diseases). These</w:t>
      </w:r>
      <w:r w:rsidR="004B7DA3" w:rsidRPr="00D94CBB">
        <w:rPr>
          <w:rFonts w:ascii="Times New Roman" w:hAnsi="Times New Roman" w:cs="Times New Roman"/>
          <w:sz w:val="24"/>
          <w:szCs w:val="24"/>
        </w:rPr>
        <w:t xml:space="preserve"> includ</w:t>
      </w:r>
      <w:r w:rsidR="006C27C2" w:rsidRPr="00D94CBB">
        <w:rPr>
          <w:rFonts w:ascii="Times New Roman" w:hAnsi="Times New Roman" w:cs="Times New Roman"/>
          <w:sz w:val="24"/>
          <w:szCs w:val="24"/>
        </w:rPr>
        <w:t>e</w:t>
      </w:r>
      <w:r w:rsidR="004B7DA3" w:rsidRPr="00D94CBB">
        <w:rPr>
          <w:rFonts w:ascii="Times New Roman" w:hAnsi="Times New Roman" w:cs="Times New Roman"/>
          <w:sz w:val="24"/>
          <w:szCs w:val="24"/>
        </w:rPr>
        <w:t xml:space="preserve"> fatalities averted/life-years saved (LYS)</w:t>
      </w:r>
      <w:r w:rsidR="006C27C2" w:rsidRPr="00D94CBB">
        <w:rPr>
          <w:rFonts w:ascii="Times New Roman" w:hAnsi="Times New Roman" w:cs="Times New Roman"/>
          <w:sz w:val="24"/>
          <w:szCs w:val="24"/>
        </w:rPr>
        <w:t>,</w:t>
      </w:r>
      <w:r w:rsidR="005C4F69" w:rsidRPr="00D94CBB">
        <w:rPr>
          <w:rFonts w:ascii="Times New Roman" w:hAnsi="Times New Roman" w:cs="Times New Roman"/>
          <w:sz w:val="24"/>
          <w:szCs w:val="24"/>
        </w:rPr>
        <w:t xml:space="preserve"> and </w:t>
      </w:r>
      <w:r w:rsidR="006C27C2" w:rsidRPr="00D94CBB">
        <w:rPr>
          <w:rFonts w:ascii="Times New Roman" w:hAnsi="Times New Roman" w:cs="Times New Roman"/>
          <w:sz w:val="24"/>
          <w:szCs w:val="24"/>
        </w:rPr>
        <w:t xml:space="preserve">several </w:t>
      </w:r>
      <w:r w:rsidR="005C4F69" w:rsidRPr="00D94CBB">
        <w:rPr>
          <w:rFonts w:ascii="Times New Roman" w:hAnsi="Times New Roman" w:cs="Times New Roman"/>
          <w:sz w:val="24"/>
          <w:szCs w:val="24"/>
        </w:rPr>
        <w:t xml:space="preserve">quality of life metrics (QoL e.g., DALY – disability adjusted </w:t>
      </w:r>
      <w:r w:rsidR="00934BF8" w:rsidRPr="00D94CBB">
        <w:rPr>
          <w:rFonts w:ascii="Times New Roman" w:hAnsi="Times New Roman" w:cs="Times New Roman"/>
          <w:sz w:val="24"/>
          <w:szCs w:val="24"/>
        </w:rPr>
        <w:t>life</w:t>
      </w:r>
      <w:r w:rsidR="005C4F69" w:rsidRPr="00D94CBB">
        <w:rPr>
          <w:rFonts w:ascii="Times New Roman" w:hAnsi="Times New Roman" w:cs="Times New Roman"/>
          <w:sz w:val="24"/>
          <w:szCs w:val="24"/>
        </w:rPr>
        <w:t xml:space="preserve"> years, and QALY – quality adjusted life years). </w:t>
      </w:r>
      <w:r w:rsidR="00684EBC" w:rsidRPr="00D94CBB">
        <w:rPr>
          <w:rFonts w:ascii="Times New Roman" w:hAnsi="Times New Roman" w:cs="Times New Roman"/>
          <w:sz w:val="24"/>
          <w:szCs w:val="24"/>
        </w:rPr>
        <w:t>Both</w:t>
      </w:r>
      <w:r w:rsidR="006C27C2" w:rsidRPr="00D94CBB">
        <w:rPr>
          <w:rFonts w:ascii="Times New Roman" w:hAnsi="Times New Roman" w:cs="Times New Roman"/>
          <w:sz w:val="24"/>
          <w:szCs w:val="24"/>
        </w:rPr>
        <w:t xml:space="preserve"> DALYs and QALYs</w:t>
      </w:r>
      <w:r w:rsidR="00684EBC" w:rsidRPr="00D94CBB">
        <w:rPr>
          <w:rFonts w:ascii="Times New Roman" w:hAnsi="Times New Roman" w:cs="Times New Roman"/>
          <w:sz w:val="24"/>
          <w:szCs w:val="24"/>
        </w:rPr>
        <w:t xml:space="preserve"> incorporate mortality and morbidity components. </w:t>
      </w:r>
      <w:r w:rsidR="005C4F69" w:rsidRPr="00D94CBB">
        <w:rPr>
          <w:rFonts w:ascii="Times New Roman" w:hAnsi="Times New Roman" w:cs="Times New Roman"/>
          <w:sz w:val="24"/>
          <w:szCs w:val="24"/>
        </w:rPr>
        <w:t>DALY</w:t>
      </w:r>
      <w:r w:rsidR="006C27C2" w:rsidRPr="00D94CBB">
        <w:rPr>
          <w:rFonts w:ascii="Times New Roman" w:hAnsi="Times New Roman" w:cs="Times New Roman"/>
          <w:sz w:val="24"/>
          <w:szCs w:val="24"/>
        </w:rPr>
        <w:t xml:space="preserve"> valuation is</w:t>
      </w:r>
      <w:r w:rsidR="005C4F69" w:rsidRPr="00D94CBB">
        <w:rPr>
          <w:rFonts w:ascii="Times New Roman" w:hAnsi="Times New Roman" w:cs="Times New Roman"/>
          <w:sz w:val="24"/>
          <w:szCs w:val="24"/>
        </w:rPr>
        <w:t xml:space="preserve"> the preferred approach here due to its extensive use in previous studies and because a pre-existing framework based on expert </w:t>
      </w:r>
      <w:r w:rsidR="00934BF8" w:rsidRPr="00D94CBB">
        <w:rPr>
          <w:rFonts w:ascii="Times New Roman" w:hAnsi="Times New Roman" w:cs="Times New Roman"/>
          <w:sz w:val="24"/>
          <w:szCs w:val="24"/>
        </w:rPr>
        <w:t xml:space="preserve">weights of various health states is available. A DALY value of 0 equates to perfect health, such that DALYs are already in the form of </w:t>
      </w:r>
      <w:r w:rsidR="00684EBC" w:rsidRPr="00D94CBB">
        <w:rPr>
          <w:rFonts w:ascii="Times New Roman" w:hAnsi="Times New Roman" w:cs="Times New Roman"/>
          <w:sz w:val="24"/>
          <w:szCs w:val="24"/>
        </w:rPr>
        <w:t xml:space="preserve">something to be averted. </w:t>
      </w:r>
    </w:p>
    <w:p w14:paraId="1790FF0A" w14:textId="77777777" w:rsidR="00B34E5B" w:rsidRPr="00D94CBB" w:rsidRDefault="00B34E5B" w:rsidP="004952F1">
      <w:pPr>
        <w:autoSpaceDE w:val="0"/>
        <w:autoSpaceDN w:val="0"/>
        <w:adjustRightInd w:val="0"/>
        <w:spacing w:after="0" w:line="240" w:lineRule="auto"/>
        <w:contextualSpacing/>
        <w:rPr>
          <w:rFonts w:ascii="Times New Roman" w:hAnsi="Times New Roman" w:cs="Times New Roman"/>
          <w:i/>
          <w:sz w:val="24"/>
          <w:szCs w:val="24"/>
        </w:rPr>
      </w:pPr>
    </w:p>
    <w:p w14:paraId="3094F069" w14:textId="77777777" w:rsidR="001761B1" w:rsidRPr="00D94CBB" w:rsidRDefault="001761B1"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i/>
          <w:sz w:val="24"/>
          <w:szCs w:val="24"/>
        </w:rPr>
        <w:t>Other damages</w:t>
      </w:r>
      <w:r w:rsidRPr="00D94CBB">
        <w:rPr>
          <w:rFonts w:ascii="Times New Roman" w:hAnsi="Times New Roman" w:cs="Times New Roman"/>
          <w:sz w:val="24"/>
          <w:szCs w:val="24"/>
        </w:rPr>
        <w:t xml:space="preserve">: The economic impact of a disease outbreak often extends beyond losses from morbidity and mortality. SARS claimed 774 lives out of 8,096 infected, but the majority of the economic burden </w:t>
      </w:r>
      <w:r w:rsidR="00B34E5B" w:rsidRPr="00D94CBB">
        <w:rPr>
          <w:rFonts w:ascii="Times New Roman" w:hAnsi="Times New Roman" w:cs="Times New Roman"/>
          <w:sz w:val="24"/>
          <w:szCs w:val="24"/>
        </w:rPr>
        <w:t xml:space="preserve">(perhaps as high as US$30-50 Billion) </w:t>
      </w:r>
      <w:r w:rsidRPr="00D94CBB">
        <w:rPr>
          <w:rFonts w:ascii="Times New Roman" w:hAnsi="Times New Roman" w:cs="Times New Roman"/>
          <w:sz w:val="24"/>
          <w:szCs w:val="24"/>
        </w:rPr>
        <w:t xml:space="preserve">resulted from losses in the travel and trade sectors (Keogh-Brown 2008). For each outbreak, depending on its scope (local, </w:t>
      </w:r>
      <w:r w:rsidR="001D4832" w:rsidRPr="00D94CBB">
        <w:rPr>
          <w:rFonts w:ascii="Times New Roman" w:hAnsi="Times New Roman" w:cs="Times New Roman"/>
          <w:sz w:val="24"/>
          <w:szCs w:val="24"/>
        </w:rPr>
        <w:t xml:space="preserve">national, </w:t>
      </w:r>
      <w:r w:rsidRPr="00D94CBB">
        <w:rPr>
          <w:rFonts w:ascii="Times New Roman" w:hAnsi="Times New Roman" w:cs="Times New Roman"/>
          <w:sz w:val="24"/>
          <w:szCs w:val="24"/>
        </w:rPr>
        <w:t>multi-country), we will gather data on a variety of other indicators that contribute to the overall economic burden of the disease. These may include treatment costs, the number and value of livestock culled</w:t>
      </w:r>
      <w:r w:rsidR="00560C81" w:rsidRPr="00D94CBB">
        <w:rPr>
          <w:rFonts w:ascii="Times New Roman" w:hAnsi="Times New Roman" w:cs="Times New Roman"/>
          <w:sz w:val="24"/>
          <w:szCs w:val="24"/>
        </w:rPr>
        <w:t xml:space="preserve"> in control measures</w:t>
      </w:r>
      <w:r w:rsidRPr="00D94CBB">
        <w:rPr>
          <w:rFonts w:ascii="Times New Roman" w:hAnsi="Times New Roman" w:cs="Times New Roman"/>
          <w:sz w:val="24"/>
          <w:szCs w:val="24"/>
        </w:rPr>
        <w:t>, travel and trade restrictions and other relevant costs.</w:t>
      </w:r>
    </w:p>
    <w:p w14:paraId="5CD7B473" w14:textId="77777777" w:rsidR="00B441CE" w:rsidRPr="00D94CBB" w:rsidRDefault="00B441CE" w:rsidP="004952F1">
      <w:pPr>
        <w:autoSpaceDE w:val="0"/>
        <w:autoSpaceDN w:val="0"/>
        <w:adjustRightInd w:val="0"/>
        <w:spacing w:after="0" w:line="240" w:lineRule="auto"/>
        <w:rPr>
          <w:rFonts w:ascii="Times New Roman" w:hAnsi="Times New Roman" w:cs="Times New Roman"/>
          <w:sz w:val="24"/>
          <w:szCs w:val="24"/>
        </w:rPr>
      </w:pPr>
    </w:p>
    <w:p w14:paraId="5A32847B" w14:textId="77777777" w:rsidR="00A12386" w:rsidRPr="00D94CBB" w:rsidRDefault="00560C81"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t>3</w:t>
      </w:r>
      <w:r w:rsidR="0041399B" w:rsidRPr="00D94CBB">
        <w:rPr>
          <w:rFonts w:ascii="Times New Roman" w:hAnsi="Times New Roman" w:cs="Times New Roman"/>
          <w:b/>
          <w:sz w:val="24"/>
          <w:szCs w:val="24"/>
        </w:rPr>
        <w:t xml:space="preserve">. </w:t>
      </w:r>
      <w:r w:rsidR="00A12386" w:rsidRPr="00D94CBB">
        <w:rPr>
          <w:rFonts w:ascii="Times New Roman" w:hAnsi="Times New Roman" w:cs="Times New Roman"/>
          <w:b/>
          <w:sz w:val="24"/>
          <w:szCs w:val="24"/>
        </w:rPr>
        <w:t>Total Ecosystem Value</w:t>
      </w:r>
      <w:r w:rsidR="00083901" w:rsidRPr="00D94CBB">
        <w:rPr>
          <w:rFonts w:ascii="Times New Roman" w:hAnsi="Times New Roman" w:cs="Times New Roman"/>
          <w:b/>
          <w:sz w:val="24"/>
          <w:szCs w:val="24"/>
        </w:rPr>
        <w:t xml:space="preserve"> </w:t>
      </w:r>
      <w:r w:rsidR="002D448E" w:rsidRPr="00D94CBB">
        <w:rPr>
          <w:rFonts w:ascii="Times New Roman" w:hAnsi="Times New Roman" w:cs="Times New Roman"/>
          <w:b/>
          <w:sz w:val="24"/>
          <w:szCs w:val="24"/>
        </w:rPr>
        <w:t>Modeling</w:t>
      </w:r>
    </w:p>
    <w:p w14:paraId="5F114151" w14:textId="77777777" w:rsidR="00A12386" w:rsidRPr="00D94CBB" w:rsidRDefault="00A12386"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 xml:space="preserve">Although the RFA does not call for quantification of the total ecosystem value (TEV), the avoided costs calculated in our model could be incorporated into </w:t>
      </w:r>
      <w:r w:rsidR="00971AE3" w:rsidRPr="00D94CBB">
        <w:rPr>
          <w:rFonts w:ascii="Times New Roman" w:hAnsi="Times New Roman" w:cs="Times New Roman"/>
          <w:sz w:val="24"/>
          <w:szCs w:val="24"/>
        </w:rPr>
        <w:t>other models</w:t>
      </w:r>
      <w:r w:rsidRPr="00D94CBB">
        <w:rPr>
          <w:rFonts w:ascii="Times New Roman" w:hAnsi="Times New Roman" w:cs="Times New Roman"/>
          <w:sz w:val="24"/>
          <w:szCs w:val="24"/>
        </w:rPr>
        <w:t xml:space="preserve"> to determine the economic and societal value of converting land</w:t>
      </w:r>
      <w:r w:rsidR="00A55E7B" w:rsidRPr="00D94CBB">
        <w:rPr>
          <w:rFonts w:ascii="Times New Roman" w:hAnsi="Times New Roman" w:cs="Times New Roman"/>
          <w:sz w:val="24"/>
          <w:szCs w:val="24"/>
        </w:rPr>
        <w:t xml:space="preserve">  (adapted from Barbier, 2009)</w:t>
      </w:r>
      <w:r w:rsidR="0011751A" w:rsidRPr="00D94CBB">
        <w:rPr>
          <w:rFonts w:ascii="Times New Roman" w:hAnsi="Times New Roman" w:cs="Times New Roman"/>
          <w:sz w:val="24"/>
          <w:szCs w:val="24"/>
        </w:rPr>
        <w:t>.  This will have particular relevance to policy makers in Malaysia and elsewhere in Tropical regions under pressure for development.</w:t>
      </w:r>
    </w:p>
    <w:p w14:paraId="3403AA13" w14:textId="77777777" w:rsidR="006272AB" w:rsidRPr="00D94CBB" w:rsidRDefault="006272AB" w:rsidP="004952F1">
      <w:pPr>
        <w:autoSpaceDE w:val="0"/>
        <w:autoSpaceDN w:val="0"/>
        <w:adjustRightInd w:val="0"/>
        <w:spacing w:after="0" w:line="240" w:lineRule="auto"/>
        <w:contextualSpacing/>
        <w:rPr>
          <w:rFonts w:ascii="Times New Roman" w:hAnsi="Times New Roman" w:cs="Times New Roman"/>
          <w:sz w:val="24"/>
          <w:szCs w:val="24"/>
        </w:rPr>
      </w:pPr>
    </w:p>
    <w:p w14:paraId="0BA07917" w14:textId="77777777" w:rsidR="00A12386" w:rsidRPr="00D94CBB" w:rsidRDefault="00B8345B" w:rsidP="004952F1">
      <w:pPr>
        <w:pStyle w:val="ListParagraph"/>
        <w:spacing w:line="240" w:lineRule="auto"/>
        <w:rPr>
          <w:rFonts w:ascii="Times New Roman" w:eastAsiaTheme="minorEastAsia" w:hAnsi="Times New Roman" w:cs="Times New Roman"/>
          <w:sz w:val="24"/>
          <w:szCs w:val="24"/>
        </w:rPr>
      </w:pPr>
      <m:oMathPara>
        <m:oMath>
          <m:func>
            <m:funcPr>
              <m:ctrlPr>
                <w:rPr>
                  <w:rFonts w:ascii="Cambria Math" w:hAnsi="Cambria Math" w:cs="Times New Roman"/>
                  <w:i/>
                  <w:sz w:val="24"/>
                  <w:szCs w:val="24"/>
                </w:rPr>
              </m:ctrlPr>
            </m:funcPr>
            <m:fName>
              <m:limLow>
                <m:limLowPr>
                  <m:ctrlPr>
                    <w:rPr>
                      <w:rFonts w:ascii="Cambria Math" w:hAnsi="Cambria Math" w:cs="Times New Roman"/>
                      <w:i/>
                      <w:sz w:val="24"/>
                      <w:szCs w:val="24"/>
                    </w:rPr>
                  </m:ctrlPr>
                </m:limLowPr>
                <m:e>
                  <m:r>
                    <m:rPr>
                      <m:sty m:val="p"/>
                    </m:rPr>
                    <w:rPr>
                      <w:rFonts w:ascii="Cambria Math" w:hAnsi="Cambria Math" w:cs="Times New Roman"/>
                      <w:sz w:val="24"/>
                      <w:szCs w:val="24"/>
                    </w:rPr>
                    <m:t>max</m:t>
                  </m:r>
                </m:e>
                <m:lim>
                  <m:r>
                    <w:rPr>
                      <w:rFonts w:ascii="Cambria Math" w:hAnsi="Cambria Math" w:cs="Times New Roman"/>
                      <w:sz w:val="24"/>
                      <w:szCs w:val="24"/>
                    </w:rPr>
                    <m:t>c(t)</m:t>
                  </m:r>
                </m:lim>
              </m:limLow>
            </m:fName>
            <m:e>
              <m:r>
                <w:rPr>
                  <w:rFonts w:ascii="Cambria Math" w:hAnsi="Cambria Math" w:cs="Times New Roman"/>
                  <w:sz w:val="24"/>
                  <w:szCs w:val="24"/>
                </w:rPr>
                <m:t>V</m:t>
              </m:r>
            </m:e>
          </m:func>
          <m:r>
            <w:rPr>
              <w:rFonts w:ascii="Cambria Math" w:hAnsi="Cambria Math" w:cs="Times New Roman"/>
              <w:sz w:val="24"/>
              <w:szCs w:val="24"/>
            </w:rPr>
            <m:t>=</m:t>
          </m:r>
          <m:nary>
            <m:naryPr>
              <m:limLoc m:val="subSup"/>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m:t>
              </m:r>
            </m:sup>
            <m:e>
              <m:d>
                <m:dPr>
                  <m:begChr m:val="["/>
                  <m:endChr m:val="]"/>
                  <m:ctrlPr>
                    <w:rPr>
                      <w:rFonts w:ascii="Cambria Math" w:hAnsi="Cambria Math" w:cs="Times New Roman"/>
                      <w:i/>
                      <w:sz w:val="24"/>
                      <w:szCs w:val="24"/>
                    </w:rPr>
                  </m:ctrlPr>
                </m:dPr>
                <m:e>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D</m:t>
                      </m:r>
                    </m:e>
                  </m:d>
                  <m:r>
                    <w:rPr>
                      <w:rFonts w:ascii="Cambria Math" w:hAnsi="Cambria Math" w:cs="Times New Roman"/>
                      <w:sz w:val="24"/>
                      <w:szCs w:val="24"/>
                    </w:rPr>
                    <m:t>-C</m:t>
                  </m:r>
                  <m:d>
                    <m:dPr>
                      <m:ctrlPr>
                        <w:rPr>
                          <w:rFonts w:ascii="Cambria Math" w:hAnsi="Cambria Math" w:cs="Times New Roman"/>
                          <w:i/>
                          <w:sz w:val="24"/>
                          <w:szCs w:val="24"/>
                        </w:rPr>
                      </m:ctrlPr>
                    </m:dPr>
                    <m:e>
                      <m:r>
                        <w:rPr>
                          <w:rFonts w:ascii="Cambria Math" w:hAnsi="Cambria Math" w:cs="Times New Roman"/>
                          <w:sz w:val="24"/>
                          <w:szCs w:val="24"/>
                        </w:rPr>
                        <m:t>c</m:t>
                      </m:r>
                    </m:e>
                  </m:d>
                  <m:r>
                    <w:rPr>
                      <w:rFonts w:ascii="Cambria Math" w:hAnsi="Cambria Math" w:cs="Times New Roman"/>
                      <w:sz w:val="24"/>
                      <w:szCs w:val="24"/>
                    </w:rPr>
                    <m:t>-B</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-O(A)</m:t>
                  </m:r>
                </m:e>
              </m:d>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-rt</m:t>
                  </m:r>
                </m:sup>
              </m:sSup>
              <m:r>
                <w:rPr>
                  <w:rFonts w:ascii="Cambria Math" w:hAnsi="Cambria Math" w:cs="Times New Roman"/>
                  <w:sz w:val="24"/>
                  <w:szCs w:val="24"/>
                </w:rPr>
                <m:t>dt</m:t>
              </m:r>
            </m:e>
          </m:nary>
        </m:oMath>
      </m:oMathPara>
    </w:p>
    <w:p w14:paraId="26522732" w14:textId="77777777" w:rsidR="00A12386" w:rsidRPr="00D94CBB" w:rsidRDefault="00A12386"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Where:</w:t>
      </w:r>
    </w:p>
    <w:p w14:paraId="38B679B6"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R – rent from converted land</w:t>
      </w:r>
    </w:p>
    <w:p w14:paraId="4B681F12"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C – cost of conversion of intact land to developed land</w:t>
      </w:r>
    </w:p>
    <w:p w14:paraId="747CDB37"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B – benefit from intact ecosystem</w:t>
      </w:r>
    </w:p>
    <w:p w14:paraId="74F2B979"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D – developed land</w:t>
      </w:r>
    </w:p>
    <w:p w14:paraId="1EC257C3"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proofErr w:type="gramStart"/>
      <w:r w:rsidRPr="00D94CBB">
        <w:rPr>
          <w:rFonts w:ascii="Times New Roman" w:eastAsiaTheme="minorEastAsia" w:hAnsi="Times New Roman" w:cs="Times New Roman"/>
          <w:sz w:val="24"/>
          <w:szCs w:val="24"/>
        </w:rPr>
        <w:t>c</w:t>
      </w:r>
      <w:proofErr w:type="gramEnd"/>
      <w:r w:rsidRPr="00D94CBB">
        <w:rPr>
          <w:rFonts w:ascii="Times New Roman" w:eastAsiaTheme="minorEastAsia" w:hAnsi="Times New Roman" w:cs="Times New Roman"/>
          <w:sz w:val="24"/>
          <w:szCs w:val="24"/>
        </w:rPr>
        <w:t xml:space="preserve"> – area of land converted in each period</w:t>
      </w:r>
    </w:p>
    <w:p w14:paraId="20AD909C"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A – undeveloped/intact land</w:t>
      </w:r>
    </w:p>
    <w:p w14:paraId="3D917010" w14:textId="77777777" w:rsidR="00A12386" w:rsidRPr="00D94CBB" w:rsidRDefault="00A12386" w:rsidP="004952F1">
      <w:pPr>
        <w:pStyle w:val="ListParagraph"/>
        <w:spacing w:line="240" w:lineRule="auto"/>
        <w:rPr>
          <w:rFonts w:ascii="Times New Roman" w:eastAsiaTheme="minorEastAsia" w:hAnsi="Times New Roman" w:cs="Times New Roman"/>
          <w:sz w:val="24"/>
          <w:szCs w:val="24"/>
        </w:rPr>
      </w:pPr>
      <w:r w:rsidRPr="00D94CBB">
        <w:rPr>
          <w:rFonts w:ascii="Times New Roman" w:eastAsiaTheme="minorEastAsia" w:hAnsi="Times New Roman" w:cs="Times New Roman"/>
          <w:sz w:val="24"/>
          <w:szCs w:val="24"/>
        </w:rPr>
        <w:t>O – avoided cost of disease outbreaks</w:t>
      </w:r>
    </w:p>
    <w:p w14:paraId="0F84E2EB" w14:textId="77777777" w:rsidR="00A12386" w:rsidRPr="00D94CBB" w:rsidRDefault="00A12386" w:rsidP="004952F1">
      <w:pPr>
        <w:autoSpaceDE w:val="0"/>
        <w:autoSpaceDN w:val="0"/>
        <w:adjustRightInd w:val="0"/>
        <w:spacing w:after="0" w:line="240" w:lineRule="auto"/>
        <w:contextualSpacing/>
        <w:rPr>
          <w:rFonts w:ascii="Times New Roman" w:hAnsi="Times New Roman" w:cs="Times New Roman"/>
          <w:sz w:val="24"/>
          <w:szCs w:val="24"/>
        </w:rPr>
      </w:pPr>
    </w:p>
    <w:p w14:paraId="78020152" w14:textId="77777777" w:rsidR="00A12386" w:rsidRPr="00D94CBB" w:rsidRDefault="00A12386" w:rsidP="004952F1">
      <w:pPr>
        <w:spacing w:line="240" w:lineRule="auto"/>
        <w:ind w:left="2880" w:hanging="2880"/>
        <w:contextualSpacing/>
        <w:rPr>
          <w:rFonts w:ascii="Times New Roman" w:eastAsiaTheme="minorEastAsia" w:hAnsi="Times New Roman" w:cs="Times New Roman"/>
          <w:sz w:val="24"/>
          <w:szCs w:val="24"/>
        </w:rPr>
      </w:pPr>
      <m:oMath>
        <m:r>
          <w:rPr>
            <w:rFonts w:ascii="Cambria Math" w:hAnsi="Cambria Math" w:cs="Times New Roman"/>
            <w:sz w:val="24"/>
            <w:szCs w:val="24"/>
          </w:rPr>
          <m:t>O'(A))</m:t>
        </m:r>
        <m:r>
          <m:rPr>
            <m:sty m:val="p"/>
          </m:rPr>
          <w:rPr>
            <w:rFonts w:ascii="Cambria Math" w:eastAsiaTheme="minorEastAsia" w:hAnsi="Cambria Math" w:cs="Times New Roman"/>
            <w:sz w:val="24"/>
            <w:szCs w:val="24"/>
          </w:rPr>
          <m:t xml:space="preserve">&lt;0, </m:t>
        </m:r>
        <m:r>
          <w:rPr>
            <w:rFonts w:ascii="Cambria Math" w:hAnsi="Cambria Math" w:cs="Times New Roman"/>
            <w:sz w:val="24"/>
            <w:szCs w:val="24"/>
          </w:rPr>
          <m:t>O''(A))</m:t>
        </m:r>
        <m:r>
          <m:rPr>
            <m:sty m:val="p"/>
          </m:rPr>
          <w:rPr>
            <w:rFonts w:ascii="Cambria Math" w:eastAsiaTheme="minorEastAsia" w:hAnsi="Cambria Math" w:cs="Times New Roman"/>
            <w:sz w:val="24"/>
            <w:szCs w:val="24"/>
          </w:rPr>
          <m:t xml:space="preserve">&lt;0 </m:t>
        </m:r>
      </m:oMath>
      <w:r w:rsidRPr="00D94CBB">
        <w:rPr>
          <w:rFonts w:ascii="Times New Roman" w:eastAsiaTheme="minorEastAsia" w:hAnsi="Times New Roman" w:cs="Times New Roman"/>
          <w:sz w:val="24"/>
          <w:szCs w:val="24"/>
        </w:rPr>
        <w:t xml:space="preserve"> </w:t>
      </w:r>
      <w:r w:rsidRPr="00D94CBB">
        <w:rPr>
          <w:rFonts w:ascii="Times New Roman" w:eastAsiaTheme="minorEastAsia" w:hAnsi="Times New Roman" w:cs="Times New Roman"/>
          <w:sz w:val="24"/>
          <w:szCs w:val="24"/>
        </w:rPr>
        <w:tab/>
      </w:r>
      <w:proofErr w:type="gramStart"/>
      <w:r w:rsidRPr="00D94CBB">
        <w:rPr>
          <w:rFonts w:ascii="Times New Roman" w:eastAsiaTheme="minorEastAsia" w:hAnsi="Times New Roman" w:cs="Times New Roman"/>
          <w:sz w:val="24"/>
          <w:szCs w:val="24"/>
        </w:rPr>
        <w:t>as</w:t>
      </w:r>
      <w:proofErr w:type="gramEnd"/>
      <w:r w:rsidRPr="00D94CBB">
        <w:rPr>
          <w:rFonts w:ascii="Times New Roman" w:eastAsiaTheme="minorEastAsia" w:hAnsi="Times New Roman" w:cs="Times New Roman"/>
          <w:sz w:val="24"/>
          <w:szCs w:val="24"/>
        </w:rPr>
        <w:t xml:space="preserve"> intact land decreases, the cost of an outbreak increases at an increasing rate.</w:t>
      </w:r>
    </w:p>
    <w:p w14:paraId="7FF9B094" w14:textId="77777777" w:rsidR="00AD350E" w:rsidRPr="00D94CBB" w:rsidRDefault="00AD350E" w:rsidP="004952F1">
      <w:pPr>
        <w:spacing w:line="240" w:lineRule="auto"/>
        <w:ind w:left="2880" w:hanging="2880"/>
        <w:contextualSpacing/>
        <w:rPr>
          <w:rFonts w:ascii="Times New Roman" w:eastAsiaTheme="minorEastAsia" w:hAnsi="Times New Roman" w:cs="Times New Roman"/>
          <w:sz w:val="24"/>
          <w:szCs w:val="24"/>
        </w:rPr>
      </w:pPr>
    </w:p>
    <w:p w14:paraId="28F81F78" w14:textId="77777777" w:rsidR="00AD350E" w:rsidRPr="00D94CBB" w:rsidRDefault="00AD350E"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t xml:space="preserve">Generalizability </w:t>
      </w:r>
    </w:p>
    <w:p w14:paraId="51DC0241" w14:textId="77777777" w:rsidR="00A12386" w:rsidRPr="00D94CBB" w:rsidRDefault="00AD350E" w:rsidP="004952F1">
      <w:pPr>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We anticipate that the results generated from our approach will represent a significant addition to the state of the knowledge on the value of a specific ecosystem’s disease regulating services. The tool</w:t>
      </w:r>
      <w:r w:rsidR="005850E5" w:rsidRPr="00D94CBB">
        <w:rPr>
          <w:rFonts w:ascii="Times New Roman" w:hAnsi="Times New Roman" w:cs="Times New Roman"/>
          <w:sz w:val="24"/>
          <w:szCs w:val="24"/>
        </w:rPr>
        <w:t>s</w:t>
      </w:r>
      <w:r w:rsidRPr="00D94CBB">
        <w:rPr>
          <w:rFonts w:ascii="Times New Roman" w:hAnsi="Times New Roman" w:cs="Times New Roman"/>
          <w:sz w:val="24"/>
          <w:szCs w:val="24"/>
        </w:rPr>
        <w:t xml:space="preserve"> that we develop</w:t>
      </w:r>
      <w:r w:rsidR="00262663" w:rsidRPr="00D94CBB">
        <w:rPr>
          <w:rFonts w:ascii="Times New Roman" w:hAnsi="Times New Roman" w:cs="Times New Roman"/>
          <w:sz w:val="24"/>
          <w:szCs w:val="24"/>
        </w:rPr>
        <w:t xml:space="preserve"> above</w:t>
      </w:r>
      <w:r w:rsidRPr="00D94CBB">
        <w:rPr>
          <w:rFonts w:ascii="Times New Roman" w:hAnsi="Times New Roman" w:cs="Times New Roman"/>
          <w:sz w:val="24"/>
          <w:szCs w:val="24"/>
        </w:rPr>
        <w:t xml:space="preserve"> will have the potential for widespread adoption</w:t>
      </w:r>
      <w:r w:rsidR="00262663" w:rsidRPr="00D94CBB">
        <w:rPr>
          <w:rFonts w:ascii="Times New Roman" w:hAnsi="Times New Roman" w:cs="Times New Roman"/>
          <w:sz w:val="24"/>
          <w:szCs w:val="24"/>
        </w:rPr>
        <w:t>, providing it is correlated to local conditions</w:t>
      </w:r>
      <w:r w:rsidRPr="00D94CBB">
        <w:rPr>
          <w:rFonts w:ascii="Times New Roman" w:hAnsi="Times New Roman" w:cs="Times New Roman"/>
          <w:sz w:val="24"/>
          <w:szCs w:val="24"/>
        </w:rPr>
        <w:t xml:space="preserve">. We </w:t>
      </w:r>
      <w:r w:rsidR="00262663" w:rsidRPr="00D94CBB">
        <w:rPr>
          <w:rFonts w:ascii="Times New Roman" w:hAnsi="Times New Roman" w:cs="Times New Roman"/>
          <w:sz w:val="24"/>
          <w:szCs w:val="24"/>
        </w:rPr>
        <w:t xml:space="preserve">will therefore </w:t>
      </w:r>
      <w:r w:rsidRPr="00D94CBB">
        <w:rPr>
          <w:rFonts w:ascii="Times New Roman" w:hAnsi="Times New Roman" w:cs="Times New Roman"/>
          <w:sz w:val="24"/>
          <w:szCs w:val="24"/>
        </w:rPr>
        <w:t xml:space="preserve">develop a checklist </w:t>
      </w:r>
      <w:r w:rsidR="00843510" w:rsidRPr="00D94CBB">
        <w:rPr>
          <w:rFonts w:ascii="Times New Roman" w:hAnsi="Times New Roman" w:cs="Times New Roman"/>
          <w:sz w:val="24"/>
          <w:szCs w:val="24"/>
        </w:rPr>
        <w:t>to</w:t>
      </w:r>
      <w:r w:rsidRPr="00D94CBB">
        <w:rPr>
          <w:rFonts w:ascii="Times New Roman" w:hAnsi="Times New Roman" w:cs="Times New Roman"/>
          <w:sz w:val="24"/>
          <w:szCs w:val="24"/>
        </w:rPr>
        <w:t xml:space="preserve"> accompan</w:t>
      </w:r>
      <w:r w:rsidR="00843510" w:rsidRPr="00D94CBB">
        <w:rPr>
          <w:rFonts w:ascii="Times New Roman" w:hAnsi="Times New Roman" w:cs="Times New Roman"/>
          <w:sz w:val="24"/>
          <w:szCs w:val="24"/>
        </w:rPr>
        <w:t>y</w:t>
      </w:r>
      <w:r w:rsidRPr="00D94CBB">
        <w:rPr>
          <w:rFonts w:ascii="Times New Roman" w:hAnsi="Times New Roman" w:cs="Times New Roman"/>
          <w:sz w:val="24"/>
          <w:szCs w:val="24"/>
        </w:rPr>
        <w:t xml:space="preserve"> the tool</w:t>
      </w:r>
      <w:r w:rsidR="005850E5" w:rsidRPr="00D94CBB">
        <w:rPr>
          <w:rFonts w:ascii="Times New Roman" w:hAnsi="Times New Roman" w:cs="Times New Roman"/>
          <w:sz w:val="24"/>
          <w:szCs w:val="24"/>
        </w:rPr>
        <w:t>s</w:t>
      </w:r>
      <w:r w:rsidRPr="00D94CBB">
        <w:rPr>
          <w:rFonts w:ascii="Times New Roman" w:hAnsi="Times New Roman" w:cs="Times New Roman"/>
          <w:sz w:val="24"/>
          <w:szCs w:val="24"/>
        </w:rPr>
        <w:t xml:space="preserve"> </w:t>
      </w:r>
      <w:r w:rsidR="00843510" w:rsidRPr="00D94CBB">
        <w:rPr>
          <w:rFonts w:ascii="Times New Roman" w:hAnsi="Times New Roman" w:cs="Times New Roman"/>
          <w:sz w:val="24"/>
          <w:szCs w:val="24"/>
        </w:rPr>
        <w:t>that will contain</w:t>
      </w:r>
      <w:r w:rsidRPr="00D94CBB">
        <w:rPr>
          <w:rFonts w:ascii="Times New Roman" w:hAnsi="Times New Roman" w:cs="Times New Roman"/>
          <w:sz w:val="24"/>
          <w:szCs w:val="24"/>
        </w:rPr>
        <w:t xml:space="preserve"> information on how to tailor the model</w:t>
      </w:r>
      <w:r w:rsidR="005850E5" w:rsidRPr="00D94CBB">
        <w:rPr>
          <w:rFonts w:ascii="Times New Roman" w:hAnsi="Times New Roman" w:cs="Times New Roman"/>
          <w:sz w:val="24"/>
          <w:szCs w:val="24"/>
        </w:rPr>
        <w:t>s</w:t>
      </w:r>
      <w:r w:rsidRPr="00D94CBB">
        <w:rPr>
          <w:rFonts w:ascii="Times New Roman" w:hAnsi="Times New Roman" w:cs="Times New Roman"/>
          <w:sz w:val="24"/>
          <w:szCs w:val="24"/>
        </w:rPr>
        <w:t xml:space="preserve"> to different regions and different types of </w:t>
      </w:r>
      <w:r w:rsidRPr="00D94CBB">
        <w:rPr>
          <w:rFonts w:ascii="Times New Roman" w:hAnsi="Times New Roman" w:cs="Times New Roman"/>
          <w:sz w:val="24"/>
          <w:szCs w:val="24"/>
        </w:rPr>
        <w:lastRenderedPageBreak/>
        <w:t>ecosystems based on our recent research on the spatial drivers of emerging diseases.</w:t>
      </w:r>
      <w:r w:rsidR="00843510" w:rsidRPr="00D94CBB">
        <w:rPr>
          <w:rFonts w:ascii="Times New Roman" w:hAnsi="Times New Roman" w:cs="Times New Roman"/>
          <w:sz w:val="24"/>
          <w:szCs w:val="24"/>
        </w:rPr>
        <w:t xml:space="preserve"> For example, we have analyzed all previous 450 EID events to assess the relative role of land use change in driving their emergence, and how this varies in importance in different regions globally.  These data </w:t>
      </w:r>
      <w:r w:rsidR="006D539F" w:rsidRPr="00D94CBB">
        <w:rPr>
          <w:rFonts w:ascii="Times New Roman" w:hAnsi="Times New Roman" w:cs="Times New Roman"/>
          <w:sz w:val="24"/>
          <w:szCs w:val="24"/>
        </w:rPr>
        <w:t xml:space="preserve">were </w:t>
      </w:r>
      <w:r w:rsidR="00843510" w:rsidRPr="00D94CBB">
        <w:rPr>
          <w:rFonts w:ascii="Times New Roman" w:hAnsi="Times New Roman" w:cs="Times New Roman"/>
          <w:sz w:val="24"/>
          <w:szCs w:val="24"/>
        </w:rPr>
        <w:t>published in our paper on biodiversity and health</w:t>
      </w:r>
      <w:r w:rsidR="00A409EF" w:rsidRPr="00D94CBB">
        <w:rPr>
          <w:rFonts w:ascii="Times New Roman" w:hAnsi="Times New Roman" w:cs="Times New Roman"/>
          <w:sz w:val="24"/>
          <w:szCs w:val="24"/>
        </w:rPr>
        <w:t xml:space="preserve"> in </w:t>
      </w:r>
      <w:r w:rsidR="00A409EF" w:rsidRPr="00D94CBB">
        <w:rPr>
          <w:rFonts w:ascii="Times New Roman" w:hAnsi="Times New Roman" w:cs="Times New Roman"/>
          <w:i/>
          <w:sz w:val="24"/>
          <w:szCs w:val="24"/>
        </w:rPr>
        <w:t>Nature</w:t>
      </w:r>
      <w:r w:rsidR="00A409EF" w:rsidRPr="00D94CBB">
        <w:rPr>
          <w:rFonts w:ascii="Times New Roman" w:hAnsi="Times New Roman" w:cs="Times New Roman"/>
          <w:sz w:val="24"/>
          <w:szCs w:val="24"/>
        </w:rPr>
        <w:t xml:space="preserve"> (Keesing </w:t>
      </w:r>
      <w:r w:rsidR="00A409EF" w:rsidRPr="00D94CBB">
        <w:rPr>
          <w:rFonts w:ascii="Times New Roman" w:hAnsi="Times New Roman" w:cs="Times New Roman"/>
          <w:i/>
          <w:sz w:val="24"/>
          <w:szCs w:val="24"/>
        </w:rPr>
        <w:t>et al.</w:t>
      </w:r>
      <w:r w:rsidR="00A409EF" w:rsidRPr="00D94CBB">
        <w:rPr>
          <w:rFonts w:ascii="Times New Roman" w:hAnsi="Times New Roman" w:cs="Times New Roman"/>
          <w:sz w:val="24"/>
          <w:szCs w:val="24"/>
        </w:rPr>
        <w:t>, 2010)</w:t>
      </w:r>
      <w:r w:rsidR="006D539F" w:rsidRPr="00D94CBB">
        <w:rPr>
          <w:rFonts w:ascii="Times New Roman" w:hAnsi="Times New Roman" w:cs="Times New Roman"/>
          <w:sz w:val="24"/>
          <w:szCs w:val="24"/>
        </w:rPr>
        <w:t xml:space="preserve"> and will be made available with the tool</w:t>
      </w:r>
      <w:r w:rsidR="00843510" w:rsidRPr="00D94CBB">
        <w:rPr>
          <w:rFonts w:ascii="Times New Roman" w:hAnsi="Times New Roman" w:cs="Times New Roman"/>
          <w:sz w:val="24"/>
          <w:szCs w:val="24"/>
        </w:rPr>
        <w:t>.</w:t>
      </w:r>
      <w:r w:rsidR="006D539F" w:rsidRPr="00D94CBB">
        <w:rPr>
          <w:rFonts w:ascii="Times New Roman" w:hAnsi="Times New Roman" w:cs="Times New Roman"/>
          <w:sz w:val="24"/>
          <w:szCs w:val="24"/>
        </w:rPr>
        <w:t xml:space="preserve">  Similarly, for our models to have relevance to other regions (e.g. South America, Africa</w:t>
      </w:r>
      <w:proofErr w:type="gramStart"/>
      <w:r w:rsidR="006D539F" w:rsidRPr="00D94CBB">
        <w:rPr>
          <w:rFonts w:ascii="Times New Roman" w:hAnsi="Times New Roman" w:cs="Times New Roman"/>
          <w:sz w:val="24"/>
          <w:szCs w:val="24"/>
        </w:rPr>
        <w:t>),</w:t>
      </w:r>
      <w:proofErr w:type="gramEnd"/>
      <w:r w:rsidR="006D539F" w:rsidRPr="00D94CBB">
        <w:rPr>
          <w:rFonts w:ascii="Times New Roman" w:hAnsi="Times New Roman" w:cs="Times New Roman"/>
          <w:sz w:val="24"/>
          <w:szCs w:val="24"/>
        </w:rPr>
        <w:t xml:space="preserve"> data will be required on how human contact and pathogen diversity patterns vary with land use change in these regions.  Data from </w:t>
      </w:r>
      <w:r w:rsidR="006B4E90" w:rsidRPr="00D94CBB">
        <w:rPr>
          <w:rFonts w:ascii="Times New Roman" w:hAnsi="Times New Roman" w:cs="Times New Roman"/>
          <w:sz w:val="24"/>
          <w:szCs w:val="24"/>
        </w:rPr>
        <w:t>DEEP FOREST</w:t>
      </w:r>
      <w:r w:rsidR="006D539F" w:rsidRPr="00D94CBB">
        <w:rPr>
          <w:rFonts w:ascii="Times New Roman" w:hAnsi="Times New Roman" w:cs="Times New Roman"/>
          <w:sz w:val="24"/>
          <w:szCs w:val="24"/>
        </w:rPr>
        <w:t xml:space="preserve"> Uganda and </w:t>
      </w:r>
      <w:r w:rsidR="006B4E90" w:rsidRPr="00D94CBB">
        <w:rPr>
          <w:rFonts w:ascii="Times New Roman" w:hAnsi="Times New Roman" w:cs="Times New Roman"/>
          <w:sz w:val="24"/>
          <w:szCs w:val="24"/>
        </w:rPr>
        <w:t>DEEP FOREST</w:t>
      </w:r>
      <w:r w:rsidR="006D539F" w:rsidRPr="00D94CBB">
        <w:rPr>
          <w:rFonts w:ascii="Times New Roman" w:hAnsi="Times New Roman" w:cs="Times New Roman"/>
          <w:sz w:val="24"/>
          <w:szCs w:val="24"/>
        </w:rPr>
        <w:t xml:space="preserve"> Brazil, as well as our IDRC-funded project in Southern Brazil, will be available to make these </w:t>
      </w:r>
      <w:r w:rsidR="00D50FF0" w:rsidRPr="00D94CBB">
        <w:rPr>
          <w:rFonts w:ascii="Times New Roman" w:hAnsi="Times New Roman" w:cs="Times New Roman"/>
          <w:sz w:val="24"/>
          <w:szCs w:val="24"/>
        </w:rPr>
        <w:t>correlations.</w:t>
      </w:r>
    </w:p>
    <w:p w14:paraId="004F5248" w14:textId="77777777" w:rsidR="00124237" w:rsidRPr="00D94CBB" w:rsidRDefault="00124237" w:rsidP="004952F1">
      <w:pPr>
        <w:autoSpaceDE w:val="0"/>
        <w:autoSpaceDN w:val="0"/>
        <w:adjustRightInd w:val="0"/>
        <w:spacing w:after="0" w:line="240" w:lineRule="auto"/>
        <w:contextualSpacing/>
        <w:rPr>
          <w:rFonts w:ascii="Times New Roman" w:hAnsi="Times New Roman" w:cs="Times New Roman"/>
          <w:b/>
          <w:sz w:val="24"/>
          <w:szCs w:val="24"/>
        </w:rPr>
      </w:pPr>
    </w:p>
    <w:p w14:paraId="7E143F63" w14:textId="77777777" w:rsidR="00A767A5" w:rsidRPr="00D94CBB" w:rsidRDefault="00A767A5"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t>Gender Specification</w:t>
      </w:r>
      <w:r w:rsidR="006055A9" w:rsidRPr="00D94CBB">
        <w:rPr>
          <w:rFonts w:ascii="Times New Roman" w:hAnsi="Times New Roman" w:cs="Times New Roman"/>
          <w:b/>
          <w:sz w:val="24"/>
          <w:szCs w:val="24"/>
        </w:rPr>
        <w:t xml:space="preserve"> </w:t>
      </w:r>
    </w:p>
    <w:p w14:paraId="69D0B1C0" w14:textId="77777777" w:rsidR="008641CC" w:rsidRPr="00D94CBB" w:rsidRDefault="00FB53DB" w:rsidP="004952F1">
      <w:pPr>
        <w:autoSpaceDE w:val="0"/>
        <w:autoSpaceDN w:val="0"/>
        <w:adjustRightInd w:val="0"/>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 xml:space="preserve">Men and women experience </w:t>
      </w:r>
      <w:r w:rsidR="009B03B9" w:rsidRPr="00D94CBB">
        <w:rPr>
          <w:rFonts w:ascii="Times New Roman" w:hAnsi="Times New Roman" w:cs="Times New Roman"/>
          <w:sz w:val="24"/>
          <w:szCs w:val="24"/>
        </w:rPr>
        <w:t>the</w:t>
      </w:r>
      <w:r w:rsidRPr="00D94CBB">
        <w:rPr>
          <w:rFonts w:ascii="Times New Roman" w:hAnsi="Times New Roman" w:cs="Times New Roman"/>
          <w:sz w:val="24"/>
          <w:szCs w:val="24"/>
        </w:rPr>
        <w:t xml:space="preserve"> risks and costs</w:t>
      </w:r>
      <w:r w:rsidR="009B03B9" w:rsidRPr="00D94CBB">
        <w:rPr>
          <w:rFonts w:ascii="Times New Roman" w:hAnsi="Times New Roman" w:cs="Times New Roman"/>
          <w:sz w:val="24"/>
          <w:szCs w:val="24"/>
        </w:rPr>
        <w:t xml:space="preserve"> of infectious diseases differently.  This likely has specific relevance to land use change, </w:t>
      </w:r>
      <w:r w:rsidRPr="00D94CBB">
        <w:rPr>
          <w:rFonts w:ascii="Times New Roman" w:hAnsi="Times New Roman" w:cs="Times New Roman"/>
          <w:sz w:val="24"/>
          <w:szCs w:val="24"/>
        </w:rPr>
        <w:t xml:space="preserve">especially with regards to extractive industries, with </w:t>
      </w:r>
      <w:r w:rsidR="002120F5" w:rsidRPr="00D94CBB">
        <w:rPr>
          <w:rFonts w:ascii="Times New Roman" w:hAnsi="Times New Roman" w:cs="Times New Roman"/>
          <w:sz w:val="24"/>
          <w:szCs w:val="24"/>
        </w:rPr>
        <w:t xml:space="preserve">manual labor health costs, and the </w:t>
      </w:r>
      <w:r w:rsidRPr="00D94CBB">
        <w:rPr>
          <w:rFonts w:ascii="Times New Roman" w:hAnsi="Times New Roman" w:cs="Times New Roman"/>
          <w:sz w:val="24"/>
          <w:szCs w:val="24"/>
        </w:rPr>
        <w:t xml:space="preserve">economic benefits </w:t>
      </w:r>
      <w:r w:rsidR="002120F5" w:rsidRPr="00D94CBB">
        <w:rPr>
          <w:rFonts w:ascii="Times New Roman" w:hAnsi="Times New Roman" w:cs="Times New Roman"/>
          <w:sz w:val="24"/>
          <w:szCs w:val="24"/>
        </w:rPr>
        <w:t xml:space="preserve">of work largely </w:t>
      </w:r>
      <w:r w:rsidRPr="00D94CBB">
        <w:rPr>
          <w:rFonts w:ascii="Times New Roman" w:hAnsi="Times New Roman" w:cs="Times New Roman"/>
          <w:sz w:val="24"/>
          <w:szCs w:val="24"/>
        </w:rPr>
        <w:t xml:space="preserve">falling to men and social and environmental costs falling to women. </w:t>
      </w:r>
      <w:r w:rsidR="00861081" w:rsidRPr="00D94CBB">
        <w:rPr>
          <w:rFonts w:ascii="Times New Roman" w:hAnsi="Times New Roman" w:cs="Times New Roman"/>
          <w:sz w:val="24"/>
          <w:szCs w:val="24"/>
        </w:rPr>
        <w:t>In many regions, gender also determines one</w:t>
      </w:r>
      <w:r w:rsidR="00A97F7A" w:rsidRPr="00D94CBB">
        <w:rPr>
          <w:rFonts w:ascii="Times New Roman" w:hAnsi="Times New Roman" w:cs="Times New Roman"/>
          <w:sz w:val="24"/>
          <w:szCs w:val="24"/>
        </w:rPr>
        <w:t>’</w:t>
      </w:r>
      <w:r w:rsidR="00861081" w:rsidRPr="00D94CBB">
        <w:rPr>
          <w:rFonts w:ascii="Times New Roman" w:hAnsi="Times New Roman" w:cs="Times New Roman"/>
          <w:sz w:val="24"/>
          <w:szCs w:val="24"/>
        </w:rPr>
        <w:t xml:space="preserve">s access to resources, particularly land. </w:t>
      </w:r>
      <w:r w:rsidR="009C051C" w:rsidRPr="00D94CBB">
        <w:rPr>
          <w:rFonts w:ascii="Times New Roman" w:hAnsi="Times New Roman" w:cs="Times New Roman"/>
          <w:sz w:val="24"/>
          <w:szCs w:val="24"/>
        </w:rPr>
        <w:t>T</w:t>
      </w:r>
      <w:r w:rsidR="00A767A5" w:rsidRPr="00D94CBB">
        <w:rPr>
          <w:rFonts w:ascii="Times New Roman" w:hAnsi="Times New Roman" w:cs="Times New Roman"/>
          <w:sz w:val="24"/>
          <w:szCs w:val="24"/>
        </w:rPr>
        <w:t xml:space="preserve">he </w:t>
      </w:r>
      <w:r w:rsidR="00C97E78" w:rsidRPr="00D94CBB">
        <w:rPr>
          <w:rFonts w:ascii="Times New Roman" w:hAnsi="Times New Roman" w:cs="Times New Roman"/>
          <w:sz w:val="24"/>
          <w:szCs w:val="24"/>
        </w:rPr>
        <w:t>DEEP FOREST</w:t>
      </w:r>
      <w:r w:rsidR="00A767A5" w:rsidRPr="00D94CBB">
        <w:rPr>
          <w:rFonts w:ascii="Times New Roman" w:hAnsi="Times New Roman" w:cs="Times New Roman"/>
          <w:sz w:val="24"/>
          <w:szCs w:val="24"/>
        </w:rPr>
        <w:t xml:space="preserve"> Human Contact</w:t>
      </w:r>
      <w:r w:rsidR="00F01219" w:rsidRPr="00D94CBB">
        <w:rPr>
          <w:rFonts w:ascii="Times New Roman" w:hAnsi="Times New Roman" w:cs="Times New Roman"/>
          <w:sz w:val="24"/>
          <w:szCs w:val="24"/>
        </w:rPr>
        <w:t xml:space="preserve"> (DFHC)</w:t>
      </w:r>
      <w:r w:rsidR="00A767A5" w:rsidRPr="00D94CBB">
        <w:rPr>
          <w:rFonts w:ascii="Times New Roman" w:hAnsi="Times New Roman" w:cs="Times New Roman"/>
          <w:sz w:val="24"/>
          <w:szCs w:val="24"/>
        </w:rPr>
        <w:t xml:space="preserve"> </w:t>
      </w:r>
      <w:r w:rsidR="001E48CA" w:rsidRPr="00D94CBB">
        <w:rPr>
          <w:rFonts w:ascii="Times New Roman" w:hAnsi="Times New Roman" w:cs="Times New Roman"/>
          <w:sz w:val="24"/>
          <w:szCs w:val="24"/>
        </w:rPr>
        <w:t>s</w:t>
      </w:r>
      <w:r w:rsidR="00A767A5" w:rsidRPr="00D94CBB">
        <w:rPr>
          <w:rFonts w:ascii="Times New Roman" w:hAnsi="Times New Roman" w:cs="Times New Roman"/>
          <w:sz w:val="24"/>
          <w:szCs w:val="24"/>
        </w:rPr>
        <w:t xml:space="preserve">urveys </w:t>
      </w:r>
      <w:r w:rsidR="009C051C" w:rsidRPr="00D94CBB">
        <w:rPr>
          <w:rFonts w:ascii="Times New Roman" w:hAnsi="Times New Roman" w:cs="Times New Roman"/>
          <w:sz w:val="24"/>
          <w:szCs w:val="24"/>
        </w:rPr>
        <w:t xml:space="preserve">are providing </w:t>
      </w:r>
      <w:r w:rsidR="00A767A5" w:rsidRPr="00D94CBB">
        <w:rPr>
          <w:rFonts w:ascii="Times New Roman" w:hAnsi="Times New Roman" w:cs="Times New Roman"/>
          <w:sz w:val="24"/>
          <w:szCs w:val="24"/>
        </w:rPr>
        <w:t xml:space="preserve">information </w:t>
      </w:r>
      <w:r w:rsidR="00C97E78" w:rsidRPr="00D94CBB">
        <w:rPr>
          <w:rFonts w:ascii="Times New Roman" w:hAnsi="Times New Roman" w:cs="Times New Roman"/>
          <w:sz w:val="24"/>
          <w:szCs w:val="24"/>
        </w:rPr>
        <w:t>we can use to assess</w:t>
      </w:r>
      <w:r w:rsidR="00622F14" w:rsidRPr="00D94CBB">
        <w:rPr>
          <w:rFonts w:ascii="Times New Roman" w:hAnsi="Times New Roman" w:cs="Times New Roman"/>
          <w:sz w:val="24"/>
          <w:szCs w:val="24"/>
        </w:rPr>
        <w:t xml:space="preserve"> </w:t>
      </w:r>
      <w:r w:rsidR="00A767A5" w:rsidRPr="00D94CBB">
        <w:rPr>
          <w:rFonts w:ascii="Times New Roman" w:hAnsi="Times New Roman" w:cs="Times New Roman"/>
          <w:sz w:val="24"/>
          <w:szCs w:val="24"/>
        </w:rPr>
        <w:t>gender spe</w:t>
      </w:r>
      <w:r w:rsidR="00B539AC" w:rsidRPr="00D94CBB">
        <w:rPr>
          <w:rFonts w:ascii="Times New Roman" w:hAnsi="Times New Roman" w:cs="Times New Roman"/>
          <w:sz w:val="24"/>
          <w:szCs w:val="24"/>
        </w:rPr>
        <w:t xml:space="preserve">cific </w:t>
      </w:r>
      <w:r w:rsidR="00622F14" w:rsidRPr="00D94CBB">
        <w:rPr>
          <w:rFonts w:ascii="Times New Roman" w:hAnsi="Times New Roman" w:cs="Times New Roman"/>
          <w:sz w:val="24"/>
          <w:szCs w:val="24"/>
        </w:rPr>
        <w:t xml:space="preserve">risks and </w:t>
      </w:r>
      <w:r w:rsidR="00B539AC" w:rsidRPr="00D94CBB">
        <w:rPr>
          <w:rFonts w:ascii="Times New Roman" w:hAnsi="Times New Roman" w:cs="Times New Roman"/>
          <w:sz w:val="24"/>
          <w:szCs w:val="24"/>
        </w:rPr>
        <w:t>costs of disease</w:t>
      </w:r>
      <w:r w:rsidR="00861081" w:rsidRPr="00D94CBB">
        <w:rPr>
          <w:rFonts w:ascii="Times New Roman" w:hAnsi="Times New Roman" w:cs="Times New Roman"/>
          <w:sz w:val="24"/>
          <w:szCs w:val="24"/>
        </w:rPr>
        <w:t xml:space="preserve"> </w:t>
      </w:r>
      <w:r w:rsidR="00C97E78" w:rsidRPr="00D94CBB">
        <w:rPr>
          <w:rFonts w:ascii="Times New Roman" w:hAnsi="Times New Roman" w:cs="Times New Roman"/>
          <w:sz w:val="24"/>
          <w:szCs w:val="24"/>
        </w:rPr>
        <w:t>along a</w:t>
      </w:r>
      <w:r w:rsidR="00861081" w:rsidRPr="00D94CBB">
        <w:rPr>
          <w:rFonts w:ascii="Times New Roman" w:hAnsi="Times New Roman" w:cs="Times New Roman"/>
          <w:sz w:val="24"/>
          <w:szCs w:val="24"/>
        </w:rPr>
        <w:t xml:space="preserve"> land-use change</w:t>
      </w:r>
      <w:r w:rsidR="00C97E78" w:rsidRPr="00D94CBB">
        <w:rPr>
          <w:rFonts w:ascii="Times New Roman" w:hAnsi="Times New Roman" w:cs="Times New Roman"/>
          <w:sz w:val="24"/>
          <w:szCs w:val="24"/>
        </w:rPr>
        <w:t xml:space="preserve"> gradient</w:t>
      </w:r>
      <w:r w:rsidR="00A767A5" w:rsidRPr="00D94CBB">
        <w:rPr>
          <w:rFonts w:ascii="Times New Roman" w:hAnsi="Times New Roman" w:cs="Times New Roman"/>
          <w:sz w:val="24"/>
          <w:szCs w:val="24"/>
        </w:rPr>
        <w:t xml:space="preserve">. </w:t>
      </w:r>
      <w:r w:rsidR="00A97F7A" w:rsidRPr="00D94CBB">
        <w:rPr>
          <w:rFonts w:ascii="Times New Roman" w:hAnsi="Times New Roman" w:cs="Times New Roman"/>
          <w:sz w:val="24"/>
          <w:szCs w:val="24"/>
        </w:rPr>
        <w:t xml:space="preserve">These surveys were designed </w:t>
      </w:r>
      <w:r w:rsidR="001A6801" w:rsidRPr="00D94CBB">
        <w:rPr>
          <w:rFonts w:ascii="Times New Roman" w:hAnsi="Times New Roman" w:cs="Times New Roman"/>
          <w:sz w:val="24"/>
          <w:szCs w:val="24"/>
        </w:rPr>
        <w:t>as part of a collaborative project between</w:t>
      </w:r>
      <w:r w:rsidR="00A97F7A" w:rsidRPr="00D94CBB">
        <w:rPr>
          <w:rFonts w:ascii="Times New Roman" w:hAnsi="Times New Roman" w:cs="Times New Roman"/>
          <w:sz w:val="24"/>
          <w:szCs w:val="24"/>
        </w:rPr>
        <w:t xml:space="preserve"> EPT PREDICT and PREVENT and are being rolled out at our DEEP FOREST sites in Sabah, Brazil and (in the </w:t>
      </w:r>
      <w:r w:rsidR="00C97E78" w:rsidRPr="00D94CBB">
        <w:rPr>
          <w:rFonts w:ascii="Times New Roman" w:hAnsi="Times New Roman" w:cs="Times New Roman"/>
          <w:sz w:val="24"/>
          <w:szCs w:val="24"/>
        </w:rPr>
        <w:t>first year of this project</w:t>
      </w:r>
      <w:r w:rsidR="00A97F7A" w:rsidRPr="00D94CBB">
        <w:rPr>
          <w:rFonts w:ascii="Times New Roman" w:hAnsi="Times New Roman" w:cs="Times New Roman"/>
          <w:sz w:val="24"/>
          <w:szCs w:val="24"/>
        </w:rPr>
        <w:t xml:space="preserve">) in Uganda.  </w:t>
      </w:r>
      <w:r w:rsidR="00D2630C" w:rsidRPr="00D94CBB">
        <w:rPr>
          <w:rFonts w:ascii="Times New Roman" w:hAnsi="Times New Roman" w:cs="Times New Roman"/>
          <w:sz w:val="24"/>
          <w:szCs w:val="24"/>
        </w:rPr>
        <w:t>In Sabah, w</w:t>
      </w:r>
      <w:r w:rsidR="00E22E89" w:rsidRPr="00D94CBB">
        <w:rPr>
          <w:rFonts w:ascii="Times New Roman" w:hAnsi="Times New Roman" w:cs="Times New Roman"/>
          <w:sz w:val="24"/>
          <w:szCs w:val="24"/>
        </w:rPr>
        <w:t>e hypothesize that t</w:t>
      </w:r>
      <w:r w:rsidR="000E5882" w:rsidRPr="00D94CBB">
        <w:rPr>
          <w:rFonts w:ascii="Times New Roman" w:hAnsi="Times New Roman" w:cs="Times New Roman"/>
          <w:sz w:val="24"/>
          <w:szCs w:val="24"/>
        </w:rPr>
        <w:t>he specific costs of disease to indi</w:t>
      </w:r>
      <w:r w:rsidR="00E22E89" w:rsidRPr="00D94CBB">
        <w:rPr>
          <w:rFonts w:ascii="Times New Roman" w:hAnsi="Times New Roman" w:cs="Times New Roman"/>
          <w:sz w:val="24"/>
          <w:szCs w:val="24"/>
        </w:rPr>
        <w:t xml:space="preserve">viduals, as well as </w:t>
      </w:r>
      <w:r w:rsidR="002120F5" w:rsidRPr="00D94CBB">
        <w:rPr>
          <w:rFonts w:ascii="Times New Roman" w:hAnsi="Times New Roman" w:cs="Times New Roman"/>
          <w:sz w:val="24"/>
          <w:szCs w:val="24"/>
        </w:rPr>
        <w:t xml:space="preserve">to </w:t>
      </w:r>
      <w:r w:rsidR="00E22E89" w:rsidRPr="00D94CBB">
        <w:rPr>
          <w:rFonts w:ascii="Times New Roman" w:hAnsi="Times New Roman" w:cs="Times New Roman"/>
          <w:sz w:val="24"/>
          <w:szCs w:val="24"/>
        </w:rPr>
        <w:t>the economy</w:t>
      </w:r>
      <w:r w:rsidR="00F01219" w:rsidRPr="00D94CBB">
        <w:rPr>
          <w:rFonts w:ascii="Times New Roman" w:hAnsi="Times New Roman" w:cs="Times New Roman"/>
          <w:sz w:val="24"/>
          <w:szCs w:val="24"/>
        </w:rPr>
        <w:t>,</w:t>
      </w:r>
      <w:r w:rsidR="00E22E89" w:rsidRPr="00D94CBB">
        <w:rPr>
          <w:rFonts w:ascii="Times New Roman" w:hAnsi="Times New Roman" w:cs="Times New Roman"/>
          <w:sz w:val="24"/>
          <w:szCs w:val="24"/>
        </w:rPr>
        <w:t xml:space="preserve"> </w:t>
      </w:r>
      <w:r w:rsidR="002120F5" w:rsidRPr="00D94CBB">
        <w:rPr>
          <w:rFonts w:ascii="Times New Roman" w:hAnsi="Times New Roman" w:cs="Times New Roman"/>
          <w:sz w:val="24"/>
          <w:szCs w:val="24"/>
        </w:rPr>
        <w:t>will</w:t>
      </w:r>
      <w:r w:rsidR="00E22E89" w:rsidRPr="00D94CBB">
        <w:rPr>
          <w:rFonts w:ascii="Times New Roman" w:hAnsi="Times New Roman" w:cs="Times New Roman"/>
          <w:sz w:val="24"/>
          <w:szCs w:val="24"/>
        </w:rPr>
        <w:t xml:space="preserve"> be gender-specific. For example, although men and women </w:t>
      </w:r>
      <w:r w:rsidR="000B0BF1" w:rsidRPr="00D94CBB">
        <w:rPr>
          <w:rFonts w:ascii="Times New Roman" w:hAnsi="Times New Roman" w:cs="Times New Roman"/>
          <w:sz w:val="24"/>
          <w:szCs w:val="24"/>
        </w:rPr>
        <w:t xml:space="preserve">often </w:t>
      </w:r>
      <w:r w:rsidR="00E22E89" w:rsidRPr="00D94CBB">
        <w:rPr>
          <w:rFonts w:ascii="Times New Roman" w:hAnsi="Times New Roman" w:cs="Times New Roman"/>
          <w:sz w:val="24"/>
          <w:szCs w:val="24"/>
        </w:rPr>
        <w:t>work in the same places, women are often concentrated in distinct sectors or are responsible for distinct activities</w:t>
      </w:r>
      <w:r w:rsidR="000B0BF1" w:rsidRPr="00D94CBB">
        <w:rPr>
          <w:rFonts w:ascii="Times New Roman" w:hAnsi="Times New Roman" w:cs="Times New Roman"/>
          <w:sz w:val="24"/>
          <w:szCs w:val="24"/>
        </w:rPr>
        <w:t xml:space="preserve"> </w:t>
      </w:r>
      <w:r w:rsidR="00E22E89" w:rsidRPr="00D94CBB">
        <w:rPr>
          <w:rFonts w:ascii="Times New Roman" w:hAnsi="Times New Roman" w:cs="Times New Roman"/>
          <w:sz w:val="24"/>
          <w:szCs w:val="24"/>
        </w:rPr>
        <w:t xml:space="preserve">exposing them to different risks compared to men. </w:t>
      </w:r>
      <w:r w:rsidR="008641CC" w:rsidRPr="00D94CBB">
        <w:rPr>
          <w:rFonts w:ascii="Times New Roman" w:hAnsi="Times New Roman" w:cs="Times New Roman"/>
          <w:sz w:val="24"/>
          <w:szCs w:val="24"/>
        </w:rPr>
        <w:t xml:space="preserve">Division of labor, recreational activities and occupations related to animals (hunting, butchering, caring for domestic animals, etc.) are also influenced by social factors. Similarly, men are often engaged in manual labor activities in areas away from urban centers. For example, in Sabah there is a strong bias towards male workers in oil palm plantations, which may expose them to specific hazards associated with this form of land-use change. </w:t>
      </w:r>
    </w:p>
    <w:p w14:paraId="063FF37C" w14:textId="77777777" w:rsidR="00DB5F58" w:rsidRPr="00D94CBB" w:rsidRDefault="00313631" w:rsidP="00F41993">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Our</w:t>
      </w:r>
      <w:r w:rsidR="00622F14" w:rsidRPr="00D94CBB">
        <w:rPr>
          <w:rFonts w:ascii="Times New Roman" w:hAnsi="Times New Roman" w:cs="Times New Roman"/>
          <w:sz w:val="24"/>
          <w:szCs w:val="24"/>
        </w:rPr>
        <w:t xml:space="preserve"> working hypothesis will be that </w:t>
      </w:r>
      <w:r w:rsidR="009C051C" w:rsidRPr="00D94CBB">
        <w:rPr>
          <w:rFonts w:ascii="Times New Roman" w:hAnsi="Times New Roman" w:cs="Times New Roman"/>
          <w:sz w:val="24"/>
          <w:szCs w:val="24"/>
        </w:rPr>
        <w:t xml:space="preserve">men and women have different rates of exposure to </w:t>
      </w:r>
      <w:r w:rsidR="008641CC" w:rsidRPr="00D94CBB">
        <w:rPr>
          <w:rFonts w:ascii="Times New Roman" w:hAnsi="Times New Roman" w:cs="Times New Roman"/>
          <w:sz w:val="24"/>
          <w:szCs w:val="24"/>
        </w:rPr>
        <w:t xml:space="preserve">diseases </w:t>
      </w:r>
      <w:r w:rsidR="00622F14" w:rsidRPr="00D94CBB">
        <w:rPr>
          <w:rFonts w:ascii="Times New Roman" w:hAnsi="Times New Roman" w:cs="Times New Roman"/>
          <w:sz w:val="24"/>
          <w:szCs w:val="24"/>
        </w:rPr>
        <w:t xml:space="preserve">that may be attributable </w:t>
      </w:r>
      <w:r w:rsidR="009C051C" w:rsidRPr="00D94CBB">
        <w:rPr>
          <w:rFonts w:ascii="Times New Roman" w:hAnsi="Times New Roman" w:cs="Times New Roman"/>
          <w:sz w:val="24"/>
          <w:szCs w:val="24"/>
        </w:rPr>
        <w:t xml:space="preserve">to gender-specific roles in society. </w:t>
      </w:r>
      <w:r w:rsidR="00861081" w:rsidRPr="00D94CBB">
        <w:rPr>
          <w:rFonts w:ascii="Times New Roman" w:hAnsi="Times New Roman" w:cs="Times New Roman"/>
          <w:sz w:val="24"/>
          <w:szCs w:val="24"/>
        </w:rPr>
        <w:t>To address gender issues effectively, we will solicit the direct participation of stakeholders including women to clarify gender roles and their imp</w:t>
      </w:r>
      <w:r w:rsidR="00D85A6A" w:rsidRPr="00D94CBB">
        <w:rPr>
          <w:rFonts w:ascii="Times New Roman" w:hAnsi="Times New Roman" w:cs="Times New Roman"/>
          <w:sz w:val="24"/>
          <w:szCs w:val="24"/>
        </w:rPr>
        <w:t>lications in project activities</w:t>
      </w:r>
      <w:r w:rsidR="009C051C" w:rsidRPr="00D94CBB">
        <w:rPr>
          <w:rFonts w:ascii="Times New Roman" w:hAnsi="Times New Roman" w:cs="Times New Roman"/>
          <w:sz w:val="24"/>
          <w:szCs w:val="24"/>
        </w:rPr>
        <w:t xml:space="preserve">. </w:t>
      </w:r>
      <w:r w:rsidR="00D85A6A" w:rsidRPr="00D94CBB">
        <w:rPr>
          <w:rFonts w:ascii="Times New Roman" w:hAnsi="Times New Roman" w:cs="Times New Roman"/>
          <w:sz w:val="24"/>
          <w:szCs w:val="24"/>
        </w:rPr>
        <w:t xml:space="preserve">Quantitative data collected from the contact surveys will be disaggregated by gender to highlight the differences in traditional roles and learned behaviors of men versus women based on gender attributes. </w:t>
      </w:r>
      <w:r w:rsidR="008641CC" w:rsidRPr="00D94CBB">
        <w:rPr>
          <w:rFonts w:ascii="Times New Roman" w:hAnsi="Times New Roman" w:cs="Times New Roman"/>
          <w:sz w:val="24"/>
          <w:szCs w:val="24"/>
        </w:rPr>
        <w:t>G</w:t>
      </w:r>
      <w:r w:rsidR="00D2630C" w:rsidRPr="00D94CBB">
        <w:rPr>
          <w:rFonts w:ascii="Times New Roman" w:hAnsi="Times New Roman" w:cs="Times New Roman"/>
          <w:sz w:val="24"/>
          <w:szCs w:val="24"/>
        </w:rPr>
        <w:t>ender</w:t>
      </w:r>
      <w:r w:rsidR="009C051C" w:rsidRPr="00D94CBB">
        <w:rPr>
          <w:rFonts w:ascii="Times New Roman" w:hAnsi="Times New Roman" w:cs="Times New Roman"/>
          <w:sz w:val="24"/>
          <w:szCs w:val="24"/>
        </w:rPr>
        <w:t>-specific</w:t>
      </w:r>
      <w:r w:rsidR="00D2630C" w:rsidRPr="00D94CBB">
        <w:rPr>
          <w:rFonts w:ascii="Times New Roman" w:hAnsi="Times New Roman" w:cs="Times New Roman"/>
          <w:sz w:val="24"/>
          <w:szCs w:val="24"/>
        </w:rPr>
        <w:t xml:space="preserve"> analys</w:t>
      </w:r>
      <w:r w:rsidR="009C051C" w:rsidRPr="00D94CBB">
        <w:rPr>
          <w:rFonts w:ascii="Times New Roman" w:hAnsi="Times New Roman" w:cs="Times New Roman"/>
          <w:sz w:val="24"/>
          <w:szCs w:val="24"/>
        </w:rPr>
        <w:t>e</w:t>
      </w:r>
      <w:r w:rsidR="00D2630C" w:rsidRPr="00D94CBB">
        <w:rPr>
          <w:rFonts w:ascii="Times New Roman" w:hAnsi="Times New Roman" w:cs="Times New Roman"/>
          <w:sz w:val="24"/>
          <w:szCs w:val="24"/>
        </w:rPr>
        <w:t xml:space="preserve">s will </w:t>
      </w:r>
      <w:r w:rsidR="008641CC" w:rsidRPr="00D94CBB">
        <w:rPr>
          <w:rFonts w:ascii="Times New Roman" w:hAnsi="Times New Roman" w:cs="Times New Roman"/>
          <w:sz w:val="24"/>
          <w:szCs w:val="24"/>
        </w:rPr>
        <w:t>also</w:t>
      </w:r>
      <w:r w:rsidR="00D2630C" w:rsidRPr="00D94CBB">
        <w:rPr>
          <w:rFonts w:ascii="Times New Roman" w:hAnsi="Times New Roman" w:cs="Times New Roman"/>
          <w:sz w:val="24"/>
          <w:szCs w:val="24"/>
        </w:rPr>
        <w:t xml:space="preserve"> </w:t>
      </w:r>
      <w:r w:rsidR="009C051C" w:rsidRPr="00D94CBB">
        <w:rPr>
          <w:rFonts w:ascii="Times New Roman" w:hAnsi="Times New Roman" w:cs="Times New Roman"/>
          <w:sz w:val="24"/>
          <w:szCs w:val="24"/>
        </w:rPr>
        <w:t xml:space="preserve">take into account </w:t>
      </w:r>
      <w:r w:rsidR="009B62D7" w:rsidRPr="00D94CBB">
        <w:rPr>
          <w:rFonts w:ascii="Times New Roman" w:hAnsi="Times New Roman" w:cs="Times New Roman"/>
          <w:sz w:val="24"/>
          <w:szCs w:val="24"/>
        </w:rPr>
        <w:t>other variables including income, race, ethnicity, and other social characteristics, as well as explicitly address the specific differences between young girls and boys, and adult women and men.</w:t>
      </w:r>
      <w:r w:rsidR="00D2630C" w:rsidRPr="00D94CBB">
        <w:rPr>
          <w:rFonts w:ascii="Times New Roman" w:hAnsi="Times New Roman" w:cs="Times New Roman"/>
          <w:sz w:val="24"/>
          <w:szCs w:val="24"/>
        </w:rPr>
        <w:t xml:space="preserve"> </w:t>
      </w:r>
      <w:r w:rsidR="0087686D" w:rsidRPr="00D94CBB">
        <w:rPr>
          <w:rFonts w:ascii="Times New Roman" w:hAnsi="Times New Roman" w:cs="Times New Roman"/>
          <w:sz w:val="24"/>
          <w:szCs w:val="24"/>
        </w:rPr>
        <w:t>To assess the effect of both gender and age on relative risk of infectious disease emergence</w:t>
      </w:r>
      <w:r w:rsidR="009B62D7" w:rsidRPr="00D94CBB">
        <w:rPr>
          <w:rFonts w:ascii="Times New Roman" w:hAnsi="Times New Roman" w:cs="Times New Roman"/>
          <w:sz w:val="24"/>
          <w:szCs w:val="24"/>
        </w:rPr>
        <w:t xml:space="preserve">, </w:t>
      </w:r>
      <w:r w:rsidR="005D6995" w:rsidRPr="00D94CBB">
        <w:rPr>
          <w:rFonts w:ascii="Times New Roman" w:hAnsi="Times New Roman" w:cs="Times New Roman"/>
          <w:sz w:val="24"/>
          <w:szCs w:val="24"/>
        </w:rPr>
        <w:t>t</w:t>
      </w:r>
      <w:r w:rsidR="0087686D" w:rsidRPr="00D94CBB">
        <w:rPr>
          <w:rFonts w:ascii="Times New Roman" w:hAnsi="Times New Roman" w:cs="Times New Roman"/>
          <w:sz w:val="24"/>
          <w:szCs w:val="24"/>
        </w:rPr>
        <w:t xml:space="preserve">he following sub-groups </w:t>
      </w:r>
      <w:r w:rsidR="005D6995" w:rsidRPr="00D94CBB">
        <w:rPr>
          <w:rFonts w:ascii="Times New Roman" w:hAnsi="Times New Roman" w:cs="Times New Roman"/>
          <w:sz w:val="24"/>
          <w:szCs w:val="24"/>
        </w:rPr>
        <w:t xml:space="preserve">have been chosen </w:t>
      </w:r>
      <w:r w:rsidR="0087686D" w:rsidRPr="00D94CBB">
        <w:rPr>
          <w:rFonts w:ascii="Times New Roman" w:hAnsi="Times New Roman" w:cs="Times New Roman"/>
          <w:sz w:val="24"/>
          <w:szCs w:val="24"/>
        </w:rPr>
        <w:t>to survey</w:t>
      </w:r>
      <w:r w:rsidR="009C051C" w:rsidRPr="00D94CBB">
        <w:rPr>
          <w:rFonts w:ascii="Times New Roman" w:hAnsi="Times New Roman" w:cs="Times New Roman"/>
          <w:sz w:val="24"/>
          <w:szCs w:val="24"/>
        </w:rPr>
        <w:t xml:space="preserve"> as part of </w:t>
      </w:r>
      <w:r w:rsidR="005D6995" w:rsidRPr="00D94CBB">
        <w:rPr>
          <w:rFonts w:ascii="Times New Roman" w:hAnsi="Times New Roman" w:cs="Times New Roman"/>
          <w:sz w:val="24"/>
          <w:szCs w:val="24"/>
        </w:rPr>
        <w:t xml:space="preserve">the </w:t>
      </w:r>
      <w:r w:rsidR="002049E7" w:rsidRPr="00D94CBB">
        <w:rPr>
          <w:rFonts w:ascii="Times New Roman" w:hAnsi="Times New Roman" w:cs="Times New Roman"/>
          <w:sz w:val="24"/>
          <w:szCs w:val="24"/>
        </w:rPr>
        <w:t>DEEP FOREST</w:t>
      </w:r>
      <w:r w:rsidR="005D6995" w:rsidRPr="00D94CBB">
        <w:rPr>
          <w:rFonts w:ascii="Times New Roman" w:hAnsi="Times New Roman" w:cs="Times New Roman"/>
          <w:sz w:val="24"/>
          <w:szCs w:val="24"/>
        </w:rPr>
        <w:t xml:space="preserve"> project</w:t>
      </w:r>
      <w:r w:rsidR="00DB5F58" w:rsidRPr="00D94CBB">
        <w:rPr>
          <w:rFonts w:ascii="Times New Roman" w:hAnsi="Times New Roman" w:cs="Times New Roman"/>
          <w:sz w:val="24"/>
          <w:szCs w:val="24"/>
        </w:rPr>
        <w:t xml:space="preserve">: </w:t>
      </w:r>
      <w:r w:rsidR="009B62D7" w:rsidRPr="00D94CBB">
        <w:rPr>
          <w:rFonts w:ascii="Times New Roman" w:hAnsi="Times New Roman" w:cs="Times New Roman"/>
          <w:sz w:val="24"/>
          <w:szCs w:val="24"/>
        </w:rPr>
        <w:t>Adult women (age 18 and older)</w:t>
      </w:r>
      <w:r w:rsidR="00DB5F58" w:rsidRPr="00D94CBB">
        <w:rPr>
          <w:rFonts w:ascii="Times New Roman" w:hAnsi="Times New Roman" w:cs="Times New Roman"/>
          <w:sz w:val="24"/>
          <w:szCs w:val="24"/>
        </w:rPr>
        <w:t xml:space="preserve">; </w:t>
      </w:r>
      <w:r w:rsidR="009B62D7" w:rsidRPr="00D94CBB">
        <w:rPr>
          <w:rFonts w:ascii="Times New Roman" w:hAnsi="Times New Roman" w:cs="Times New Roman"/>
          <w:sz w:val="24"/>
          <w:szCs w:val="24"/>
        </w:rPr>
        <w:t>Adult men (age 18 and older)</w:t>
      </w:r>
      <w:r w:rsidR="00DB5F58" w:rsidRPr="00D94CBB">
        <w:rPr>
          <w:rFonts w:ascii="Times New Roman" w:hAnsi="Times New Roman" w:cs="Times New Roman"/>
          <w:sz w:val="24"/>
          <w:szCs w:val="24"/>
        </w:rPr>
        <w:t xml:space="preserve">; </w:t>
      </w:r>
      <w:r w:rsidR="009B62D7" w:rsidRPr="00D94CBB">
        <w:rPr>
          <w:rFonts w:ascii="Times New Roman" w:hAnsi="Times New Roman" w:cs="Times New Roman"/>
          <w:sz w:val="24"/>
          <w:szCs w:val="24"/>
        </w:rPr>
        <w:t>Boys (</w:t>
      </w:r>
      <w:r w:rsidR="005D6995" w:rsidRPr="00D94CBB">
        <w:rPr>
          <w:rFonts w:ascii="Times New Roman" w:hAnsi="Times New Roman" w:cs="Times New Roman"/>
          <w:sz w:val="24"/>
          <w:szCs w:val="24"/>
        </w:rPr>
        <w:t xml:space="preserve">age </w:t>
      </w:r>
      <w:r w:rsidR="009B62D7" w:rsidRPr="00D94CBB">
        <w:rPr>
          <w:rFonts w:ascii="Times New Roman" w:hAnsi="Times New Roman" w:cs="Times New Roman"/>
          <w:sz w:val="24"/>
          <w:szCs w:val="24"/>
        </w:rPr>
        <w:t>10-14)</w:t>
      </w:r>
      <w:r w:rsidR="005D6995" w:rsidRPr="00D94CBB">
        <w:rPr>
          <w:rFonts w:ascii="Times New Roman" w:hAnsi="Times New Roman" w:cs="Times New Roman"/>
          <w:sz w:val="24"/>
          <w:szCs w:val="24"/>
        </w:rPr>
        <w:t xml:space="preserve">; </w:t>
      </w:r>
      <w:r w:rsidR="009B62D7" w:rsidRPr="00D94CBB">
        <w:rPr>
          <w:rFonts w:ascii="Times New Roman" w:hAnsi="Times New Roman" w:cs="Times New Roman"/>
          <w:sz w:val="24"/>
          <w:szCs w:val="24"/>
        </w:rPr>
        <w:t>Girls (age 10-14)</w:t>
      </w:r>
      <w:r w:rsidR="005D6995" w:rsidRPr="00D94CBB">
        <w:rPr>
          <w:rFonts w:ascii="Times New Roman" w:hAnsi="Times New Roman" w:cs="Times New Roman"/>
          <w:sz w:val="24"/>
          <w:szCs w:val="24"/>
        </w:rPr>
        <w:t xml:space="preserve">.  We will liaise closely with the USAID EPT PREVENT team </w:t>
      </w:r>
      <w:r w:rsidR="005850E5" w:rsidRPr="00D94CBB">
        <w:rPr>
          <w:rFonts w:ascii="Times New Roman" w:hAnsi="Times New Roman" w:cs="Times New Roman"/>
          <w:sz w:val="24"/>
          <w:szCs w:val="24"/>
        </w:rPr>
        <w:t>that</w:t>
      </w:r>
      <w:r w:rsidR="005D6995" w:rsidRPr="00D94CBB">
        <w:rPr>
          <w:rFonts w:ascii="Times New Roman" w:hAnsi="Times New Roman" w:cs="Times New Roman"/>
          <w:sz w:val="24"/>
          <w:szCs w:val="24"/>
        </w:rPr>
        <w:t xml:space="preserve"> is condu</w:t>
      </w:r>
      <w:r w:rsidR="007E4BC7" w:rsidRPr="00D94CBB">
        <w:rPr>
          <w:rFonts w:ascii="Times New Roman" w:hAnsi="Times New Roman" w:cs="Times New Roman"/>
          <w:sz w:val="24"/>
          <w:szCs w:val="24"/>
        </w:rPr>
        <w:t>c</w:t>
      </w:r>
      <w:r w:rsidR="005D6995" w:rsidRPr="00D94CBB">
        <w:rPr>
          <w:rFonts w:ascii="Times New Roman" w:hAnsi="Times New Roman" w:cs="Times New Roman"/>
          <w:sz w:val="24"/>
          <w:szCs w:val="24"/>
        </w:rPr>
        <w:t xml:space="preserve">ting this work collaboratively with EHA in Borneo.  </w:t>
      </w:r>
    </w:p>
    <w:p w14:paraId="5E6CA2A1" w14:textId="77777777" w:rsidR="00875DA6" w:rsidRPr="00D94CBB" w:rsidRDefault="00DB5F58"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Using gender-relevant information from the</w:t>
      </w:r>
      <w:r w:rsidR="0087686D" w:rsidRPr="00D94CBB">
        <w:rPr>
          <w:rFonts w:ascii="Times New Roman" w:hAnsi="Times New Roman" w:cs="Times New Roman"/>
          <w:sz w:val="24"/>
          <w:szCs w:val="24"/>
        </w:rPr>
        <w:t xml:space="preserve"> </w:t>
      </w:r>
      <w:r w:rsidR="00D85A6A" w:rsidRPr="00D94CBB">
        <w:rPr>
          <w:rFonts w:ascii="Times New Roman" w:hAnsi="Times New Roman" w:cs="Times New Roman"/>
          <w:sz w:val="24"/>
          <w:szCs w:val="24"/>
        </w:rPr>
        <w:t>DEEP FOREST</w:t>
      </w:r>
      <w:r w:rsidR="0087686D" w:rsidRPr="00D94CBB">
        <w:rPr>
          <w:rFonts w:ascii="Times New Roman" w:hAnsi="Times New Roman" w:cs="Times New Roman"/>
          <w:sz w:val="24"/>
          <w:szCs w:val="24"/>
        </w:rPr>
        <w:t xml:space="preserve"> surveys, we </w:t>
      </w:r>
      <w:r w:rsidRPr="00D94CBB">
        <w:rPr>
          <w:rFonts w:ascii="Times New Roman" w:hAnsi="Times New Roman" w:cs="Times New Roman"/>
          <w:sz w:val="24"/>
          <w:szCs w:val="24"/>
        </w:rPr>
        <w:t>will examine</w:t>
      </w:r>
      <w:r w:rsidR="00F114C0" w:rsidRPr="00D94CBB">
        <w:rPr>
          <w:rFonts w:ascii="Times New Roman" w:hAnsi="Times New Roman" w:cs="Times New Roman"/>
          <w:sz w:val="24"/>
          <w:szCs w:val="24"/>
        </w:rPr>
        <w:t>: K</w:t>
      </w:r>
      <w:r w:rsidR="009B62D7" w:rsidRPr="00D94CBB">
        <w:rPr>
          <w:rFonts w:ascii="Times New Roman" w:hAnsi="Times New Roman" w:cs="Times New Roman"/>
          <w:sz w:val="24"/>
          <w:szCs w:val="24"/>
        </w:rPr>
        <w:t>nowl</w:t>
      </w:r>
      <w:r w:rsidR="0087686D" w:rsidRPr="00D94CBB">
        <w:rPr>
          <w:rFonts w:ascii="Times New Roman" w:hAnsi="Times New Roman" w:cs="Times New Roman"/>
          <w:sz w:val="24"/>
          <w:szCs w:val="24"/>
        </w:rPr>
        <w:t>edge, beliefs, and perceptions</w:t>
      </w:r>
      <w:r w:rsidR="004E73AB" w:rsidRPr="00D94CBB">
        <w:rPr>
          <w:rFonts w:ascii="Times New Roman" w:hAnsi="Times New Roman" w:cs="Times New Roman"/>
          <w:sz w:val="24"/>
          <w:szCs w:val="24"/>
        </w:rPr>
        <w:t>;</w:t>
      </w:r>
      <w:r w:rsidR="009B62D7" w:rsidRPr="00D94CBB">
        <w:rPr>
          <w:rFonts w:ascii="Times New Roman" w:hAnsi="Times New Roman" w:cs="Times New Roman"/>
          <w:sz w:val="24"/>
          <w:szCs w:val="24"/>
        </w:rPr>
        <w:t xml:space="preserve"> </w:t>
      </w:r>
      <w:r w:rsidR="00D373C5" w:rsidRPr="00D94CBB">
        <w:rPr>
          <w:rFonts w:ascii="Times New Roman" w:hAnsi="Times New Roman" w:cs="Times New Roman"/>
          <w:sz w:val="24"/>
          <w:szCs w:val="24"/>
        </w:rPr>
        <w:t>w</w:t>
      </w:r>
      <w:r w:rsidR="009B62D7" w:rsidRPr="00D94CBB">
        <w:rPr>
          <w:rFonts w:ascii="Times New Roman" w:hAnsi="Times New Roman" w:cs="Times New Roman"/>
          <w:sz w:val="24"/>
          <w:szCs w:val="24"/>
        </w:rPr>
        <w:t>hat beliefs and perceptions sh</w:t>
      </w:r>
      <w:r w:rsidR="0087686D" w:rsidRPr="00D94CBB">
        <w:rPr>
          <w:rFonts w:ascii="Times New Roman" w:hAnsi="Times New Roman" w:cs="Times New Roman"/>
          <w:sz w:val="24"/>
          <w:szCs w:val="24"/>
        </w:rPr>
        <w:t>ape gender identities and norms;</w:t>
      </w:r>
      <w:r w:rsidR="00F114C0" w:rsidRPr="00D94CBB">
        <w:rPr>
          <w:rFonts w:ascii="Times New Roman" w:hAnsi="Times New Roman" w:cs="Times New Roman"/>
          <w:sz w:val="24"/>
          <w:szCs w:val="24"/>
        </w:rPr>
        <w:t xml:space="preserve"> </w:t>
      </w:r>
      <w:r w:rsidR="00D373C5" w:rsidRPr="00D94CBB">
        <w:rPr>
          <w:rFonts w:ascii="Times New Roman" w:hAnsi="Times New Roman" w:cs="Times New Roman"/>
          <w:sz w:val="24"/>
          <w:szCs w:val="24"/>
        </w:rPr>
        <w:t>h</w:t>
      </w:r>
      <w:r w:rsidR="009B62D7" w:rsidRPr="00D94CBB">
        <w:rPr>
          <w:rFonts w:ascii="Times New Roman" w:hAnsi="Times New Roman" w:cs="Times New Roman"/>
          <w:sz w:val="24"/>
          <w:szCs w:val="24"/>
        </w:rPr>
        <w:t>uman pract</w:t>
      </w:r>
      <w:r w:rsidR="0087686D" w:rsidRPr="00D94CBB">
        <w:rPr>
          <w:rFonts w:ascii="Times New Roman" w:hAnsi="Times New Roman" w:cs="Times New Roman"/>
          <w:sz w:val="24"/>
          <w:szCs w:val="24"/>
        </w:rPr>
        <w:t xml:space="preserve">ices and distribution of labor – </w:t>
      </w:r>
      <w:r w:rsidR="00D373C5" w:rsidRPr="00D94CBB">
        <w:rPr>
          <w:rFonts w:ascii="Times New Roman" w:hAnsi="Times New Roman" w:cs="Times New Roman"/>
          <w:sz w:val="24"/>
          <w:szCs w:val="24"/>
        </w:rPr>
        <w:t>w</w:t>
      </w:r>
      <w:r w:rsidR="009B62D7" w:rsidRPr="00D94CBB">
        <w:rPr>
          <w:rFonts w:ascii="Times New Roman" w:hAnsi="Times New Roman" w:cs="Times New Roman"/>
          <w:sz w:val="24"/>
          <w:szCs w:val="24"/>
        </w:rPr>
        <w:t xml:space="preserve">hat are the gender roles that dictate the activities in </w:t>
      </w:r>
      <w:r w:rsidR="0087686D" w:rsidRPr="00D94CBB">
        <w:rPr>
          <w:rFonts w:ascii="Times New Roman" w:hAnsi="Times New Roman" w:cs="Times New Roman"/>
          <w:sz w:val="24"/>
          <w:szCs w:val="24"/>
        </w:rPr>
        <w:t>which men and women participate;</w:t>
      </w:r>
      <w:r w:rsidR="00F114C0" w:rsidRPr="00D94CBB">
        <w:rPr>
          <w:rFonts w:ascii="Times New Roman" w:hAnsi="Times New Roman" w:cs="Times New Roman"/>
          <w:sz w:val="24"/>
          <w:szCs w:val="24"/>
        </w:rPr>
        <w:t xml:space="preserve"> </w:t>
      </w:r>
      <w:r w:rsidR="00D373C5" w:rsidRPr="00D94CBB">
        <w:rPr>
          <w:rFonts w:ascii="Times New Roman" w:hAnsi="Times New Roman" w:cs="Times New Roman"/>
          <w:sz w:val="24"/>
          <w:szCs w:val="24"/>
        </w:rPr>
        <w:t>h</w:t>
      </w:r>
      <w:r w:rsidR="0087686D" w:rsidRPr="00D94CBB">
        <w:rPr>
          <w:rFonts w:ascii="Times New Roman" w:hAnsi="Times New Roman" w:cs="Times New Roman"/>
          <w:sz w:val="24"/>
          <w:szCs w:val="24"/>
        </w:rPr>
        <w:t xml:space="preserve">ow </w:t>
      </w:r>
      <w:r w:rsidR="009B62D7" w:rsidRPr="00D94CBB">
        <w:rPr>
          <w:rFonts w:ascii="Times New Roman" w:hAnsi="Times New Roman" w:cs="Times New Roman"/>
          <w:sz w:val="24"/>
          <w:szCs w:val="24"/>
        </w:rPr>
        <w:t>men and women engage in different activities relevant to land use change and rates o</w:t>
      </w:r>
      <w:r w:rsidR="0087686D" w:rsidRPr="00D94CBB">
        <w:rPr>
          <w:rFonts w:ascii="Times New Roman" w:hAnsi="Times New Roman" w:cs="Times New Roman"/>
          <w:sz w:val="24"/>
          <w:szCs w:val="24"/>
        </w:rPr>
        <w:t>f exposure to different animals; and</w:t>
      </w:r>
      <w:r w:rsidR="00F114C0" w:rsidRPr="00D94CBB">
        <w:rPr>
          <w:rFonts w:ascii="Times New Roman" w:hAnsi="Times New Roman" w:cs="Times New Roman"/>
          <w:sz w:val="24"/>
          <w:szCs w:val="24"/>
        </w:rPr>
        <w:t xml:space="preserve"> </w:t>
      </w:r>
      <w:r w:rsidR="00D373C5" w:rsidRPr="00D94CBB">
        <w:rPr>
          <w:rFonts w:ascii="Times New Roman" w:hAnsi="Times New Roman" w:cs="Times New Roman"/>
          <w:sz w:val="24"/>
          <w:szCs w:val="24"/>
        </w:rPr>
        <w:t>t</w:t>
      </w:r>
      <w:r w:rsidR="0087686D" w:rsidRPr="00D94CBB">
        <w:rPr>
          <w:rFonts w:ascii="Times New Roman" w:hAnsi="Times New Roman" w:cs="Times New Roman"/>
          <w:sz w:val="24"/>
          <w:szCs w:val="24"/>
        </w:rPr>
        <w:t xml:space="preserve">ime and </w:t>
      </w:r>
      <w:r w:rsidR="0087686D" w:rsidRPr="00D94CBB">
        <w:rPr>
          <w:rFonts w:ascii="Times New Roman" w:hAnsi="Times New Roman" w:cs="Times New Roman"/>
          <w:sz w:val="24"/>
          <w:szCs w:val="24"/>
        </w:rPr>
        <w:lastRenderedPageBreak/>
        <w:t xml:space="preserve">space – </w:t>
      </w:r>
      <w:r w:rsidR="00D373C5" w:rsidRPr="00D94CBB">
        <w:rPr>
          <w:rFonts w:ascii="Times New Roman" w:hAnsi="Times New Roman" w:cs="Times New Roman"/>
          <w:sz w:val="24"/>
          <w:szCs w:val="24"/>
        </w:rPr>
        <w:t>h</w:t>
      </w:r>
      <w:r w:rsidR="009B62D7" w:rsidRPr="00D94CBB">
        <w:rPr>
          <w:rFonts w:ascii="Times New Roman" w:hAnsi="Times New Roman" w:cs="Times New Roman"/>
          <w:sz w:val="24"/>
          <w:szCs w:val="24"/>
        </w:rPr>
        <w:t xml:space="preserve">ow women and men spend their </w:t>
      </w:r>
      <w:r w:rsidR="0087686D" w:rsidRPr="00D94CBB">
        <w:rPr>
          <w:rFonts w:ascii="Times New Roman" w:hAnsi="Times New Roman" w:cs="Times New Roman"/>
          <w:sz w:val="24"/>
          <w:szCs w:val="24"/>
        </w:rPr>
        <w:t>time</w:t>
      </w:r>
      <w:r w:rsidR="004E73AB" w:rsidRPr="00D94CBB">
        <w:rPr>
          <w:rFonts w:ascii="Times New Roman" w:hAnsi="Times New Roman" w:cs="Times New Roman"/>
          <w:sz w:val="24"/>
          <w:szCs w:val="24"/>
        </w:rPr>
        <w:t>.</w:t>
      </w:r>
      <w:r w:rsidR="00D85A6A" w:rsidRPr="00D94CBB">
        <w:rPr>
          <w:rFonts w:ascii="Times New Roman" w:hAnsi="Times New Roman" w:cs="Times New Roman"/>
          <w:sz w:val="24"/>
          <w:szCs w:val="24"/>
        </w:rPr>
        <w:t xml:space="preserve"> Understanding the role of gender in disease risks and costs will be fundamental in planning the prevention, detection and treatment of illness.</w:t>
      </w:r>
    </w:p>
    <w:p w14:paraId="08A7D861" w14:textId="77777777" w:rsidR="00E00E38" w:rsidRPr="00D94CBB" w:rsidRDefault="00E30315" w:rsidP="004952F1">
      <w:pPr>
        <w:spacing w:before="120" w:after="0" w:line="240" w:lineRule="auto"/>
        <w:rPr>
          <w:rFonts w:ascii="Times New Roman" w:hAnsi="Times New Roman" w:cs="Times New Roman"/>
          <w:b/>
          <w:sz w:val="24"/>
          <w:szCs w:val="24"/>
        </w:rPr>
      </w:pPr>
      <w:r w:rsidRPr="00D94CBB">
        <w:rPr>
          <w:rFonts w:ascii="Times New Roman" w:hAnsi="Times New Roman" w:cs="Times New Roman"/>
          <w:sz w:val="24"/>
          <w:szCs w:val="24"/>
        </w:rPr>
        <w:t>In addition to the gender specified data collected from the human contact surveys, additional data will be collected from stakeholders and used to inform the gender-sensitive health impacts toolkit to be produced. Additional data may include: local legal and cultural frameworks with regard to land ownership, community leadership; possible impact on local gender relations; barriers and facilitators of gender sensitive data collection; and levels of female participation in decision-making structures. Additional data collection methods may include community mapping, stakeholder analysis, focus groups, and key informant interviews with women, local government, and representatives from the private industry.</w:t>
      </w:r>
    </w:p>
    <w:p w14:paraId="2A24A535" w14:textId="77777777" w:rsidR="00A409EF" w:rsidRPr="00D94CBB" w:rsidRDefault="00A409EF" w:rsidP="00A409EF">
      <w:pPr>
        <w:spacing w:after="0" w:line="240" w:lineRule="auto"/>
        <w:rPr>
          <w:rFonts w:ascii="Times New Roman" w:hAnsi="Times New Roman" w:cs="Times New Roman"/>
          <w:b/>
          <w:sz w:val="24"/>
          <w:szCs w:val="24"/>
        </w:rPr>
      </w:pPr>
    </w:p>
    <w:p w14:paraId="5AE29CEC" w14:textId="77777777" w:rsidR="00630767" w:rsidRPr="00D94CBB" w:rsidRDefault="00A856BA" w:rsidP="00A409EF">
      <w:pPr>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Outreach </w:t>
      </w:r>
    </w:p>
    <w:p w14:paraId="42AAEC31" w14:textId="77777777" w:rsidR="00D373C5" w:rsidRPr="00D94CBB" w:rsidRDefault="006D0D03" w:rsidP="00A409EF">
      <w:pPr>
        <w:spacing w:before="120" w:after="0" w:line="240" w:lineRule="auto"/>
        <w:rPr>
          <w:rFonts w:ascii="Times New Roman" w:hAnsi="Times New Roman" w:cs="Times New Roman"/>
          <w:b/>
          <w:sz w:val="24"/>
          <w:szCs w:val="24"/>
        </w:rPr>
      </w:pPr>
      <w:r w:rsidRPr="00D94CBB">
        <w:rPr>
          <w:rFonts w:ascii="Times New Roman" w:hAnsi="Times New Roman" w:cs="Times New Roman"/>
          <w:b/>
          <w:sz w:val="24"/>
          <w:szCs w:val="24"/>
        </w:rPr>
        <w:t>Stakeholder engagement</w:t>
      </w:r>
    </w:p>
    <w:p w14:paraId="3233E134" w14:textId="77777777" w:rsidR="006D0D03" w:rsidRPr="00D94CBB" w:rsidRDefault="0074505F" w:rsidP="004E73AB">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We will develop a s</w:t>
      </w:r>
      <w:r w:rsidR="006D0D03" w:rsidRPr="00D94CBB">
        <w:rPr>
          <w:rFonts w:ascii="Times New Roman" w:hAnsi="Times New Roman" w:cs="Times New Roman"/>
          <w:sz w:val="24"/>
          <w:szCs w:val="24"/>
        </w:rPr>
        <w:t xml:space="preserve">takeholder engagement program around the principle that decisions </w:t>
      </w:r>
      <w:r w:rsidRPr="00D94CBB">
        <w:rPr>
          <w:rFonts w:ascii="Times New Roman" w:hAnsi="Times New Roman" w:cs="Times New Roman"/>
          <w:sz w:val="24"/>
          <w:szCs w:val="24"/>
        </w:rPr>
        <w:t>on</w:t>
      </w:r>
      <w:r w:rsidR="006D0D03" w:rsidRPr="00D94CBB">
        <w:rPr>
          <w:rFonts w:ascii="Times New Roman" w:hAnsi="Times New Roman" w:cs="Times New Roman"/>
          <w:sz w:val="24"/>
          <w:szCs w:val="24"/>
        </w:rPr>
        <w:t xml:space="preserve"> land use </w:t>
      </w:r>
      <w:r w:rsidRPr="00D94CBB">
        <w:rPr>
          <w:rFonts w:ascii="Times New Roman" w:hAnsi="Times New Roman" w:cs="Times New Roman"/>
          <w:sz w:val="24"/>
          <w:szCs w:val="24"/>
        </w:rPr>
        <w:t xml:space="preserve">management </w:t>
      </w:r>
      <w:r w:rsidR="006D0D03" w:rsidRPr="00D94CBB">
        <w:rPr>
          <w:rFonts w:ascii="Times New Roman" w:hAnsi="Times New Roman" w:cs="Times New Roman"/>
          <w:sz w:val="24"/>
          <w:szCs w:val="24"/>
        </w:rPr>
        <w:t xml:space="preserve">that minimize </w:t>
      </w:r>
      <w:r w:rsidR="009C054E" w:rsidRPr="00D94CBB">
        <w:rPr>
          <w:rFonts w:ascii="Times New Roman" w:hAnsi="Times New Roman" w:cs="Times New Roman"/>
          <w:sz w:val="24"/>
          <w:szCs w:val="24"/>
        </w:rPr>
        <w:t>EID</w:t>
      </w:r>
      <w:r w:rsidR="006D0D03" w:rsidRPr="00D94CBB">
        <w:rPr>
          <w:rFonts w:ascii="Times New Roman" w:hAnsi="Times New Roman" w:cs="Times New Roman"/>
          <w:sz w:val="24"/>
          <w:szCs w:val="24"/>
        </w:rPr>
        <w:t xml:space="preserve"> spillover risk can contribute to widely distributed health savings</w:t>
      </w:r>
      <w:r w:rsidR="009C054E" w:rsidRPr="00D94CBB">
        <w:rPr>
          <w:rFonts w:ascii="Times New Roman" w:hAnsi="Times New Roman" w:cs="Times New Roman"/>
          <w:sz w:val="24"/>
          <w:szCs w:val="24"/>
        </w:rPr>
        <w:t>.  These occur due to averted d</w:t>
      </w:r>
      <w:r w:rsidR="006D0D03" w:rsidRPr="00D94CBB">
        <w:rPr>
          <w:rFonts w:ascii="Times New Roman" w:hAnsi="Times New Roman" w:cs="Times New Roman"/>
          <w:sz w:val="24"/>
          <w:szCs w:val="24"/>
        </w:rPr>
        <w:t xml:space="preserve">isease control and containment costs; </w:t>
      </w:r>
      <w:r w:rsidR="009C054E" w:rsidRPr="00D94CBB">
        <w:rPr>
          <w:rFonts w:ascii="Times New Roman" w:hAnsi="Times New Roman" w:cs="Times New Roman"/>
          <w:sz w:val="24"/>
          <w:szCs w:val="24"/>
        </w:rPr>
        <w:t xml:space="preserve">avoided costs of </w:t>
      </w:r>
      <w:r w:rsidR="006D0D03" w:rsidRPr="00D94CBB">
        <w:rPr>
          <w:rFonts w:ascii="Times New Roman" w:hAnsi="Times New Roman" w:cs="Times New Roman"/>
          <w:sz w:val="24"/>
          <w:szCs w:val="24"/>
        </w:rPr>
        <w:t xml:space="preserve">individual health care; </w:t>
      </w:r>
      <w:r w:rsidR="009C054E" w:rsidRPr="00D94CBB">
        <w:rPr>
          <w:rFonts w:ascii="Times New Roman" w:hAnsi="Times New Roman" w:cs="Times New Roman"/>
          <w:sz w:val="24"/>
          <w:szCs w:val="24"/>
        </w:rPr>
        <w:t xml:space="preserve">avoided costs </w:t>
      </w:r>
      <w:r w:rsidR="006D0D03" w:rsidRPr="00D94CBB">
        <w:rPr>
          <w:rFonts w:ascii="Times New Roman" w:hAnsi="Times New Roman" w:cs="Times New Roman"/>
          <w:sz w:val="24"/>
          <w:szCs w:val="24"/>
        </w:rPr>
        <w:t>to livestock health and productivity, trade and tourism status, financial markets stability</w:t>
      </w:r>
      <w:r w:rsidR="009822B5" w:rsidRPr="00D94CBB">
        <w:rPr>
          <w:rFonts w:ascii="Times New Roman" w:hAnsi="Times New Roman" w:cs="Times New Roman"/>
          <w:sz w:val="24"/>
          <w:szCs w:val="24"/>
        </w:rPr>
        <w:t>;</w:t>
      </w:r>
      <w:r w:rsidR="006D0D03" w:rsidRPr="00D94CBB">
        <w:rPr>
          <w:rFonts w:ascii="Times New Roman" w:hAnsi="Times New Roman" w:cs="Times New Roman"/>
          <w:sz w:val="24"/>
          <w:szCs w:val="24"/>
        </w:rPr>
        <w:t xml:space="preserve"> and </w:t>
      </w:r>
      <w:r w:rsidR="009822B5" w:rsidRPr="00D94CBB">
        <w:rPr>
          <w:rFonts w:ascii="Times New Roman" w:hAnsi="Times New Roman" w:cs="Times New Roman"/>
          <w:sz w:val="24"/>
          <w:szCs w:val="24"/>
        </w:rPr>
        <w:t xml:space="preserve">the preservation of </w:t>
      </w:r>
      <w:r w:rsidR="006D0D03" w:rsidRPr="00D94CBB">
        <w:rPr>
          <w:rFonts w:ascii="Times New Roman" w:hAnsi="Times New Roman" w:cs="Times New Roman"/>
          <w:sz w:val="24"/>
          <w:szCs w:val="24"/>
        </w:rPr>
        <w:t xml:space="preserve">individual, gender-sensitive livelihoods and earnings potential.  </w:t>
      </w:r>
      <w:r w:rsidRPr="00D94CBB">
        <w:rPr>
          <w:rFonts w:ascii="Times New Roman" w:hAnsi="Times New Roman" w:cs="Times New Roman"/>
          <w:sz w:val="24"/>
          <w:szCs w:val="24"/>
        </w:rPr>
        <w:t xml:space="preserve">Our </w:t>
      </w:r>
      <w:r w:rsidR="006D0D03" w:rsidRPr="00D94CBB">
        <w:rPr>
          <w:rFonts w:ascii="Times New Roman" w:hAnsi="Times New Roman" w:cs="Times New Roman"/>
          <w:sz w:val="24"/>
          <w:szCs w:val="24"/>
        </w:rPr>
        <w:t xml:space="preserve">engagement will build upon 1) existing partnerships established in Malaysia (and Sabah in particular) </w:t>
      </w:r>
      <w:r w:rsidR="00F11C6D" w:rsidRPr="00D94CBB">
        <w:rPr>
          <w:rFonts w:ascii="Times New Roman" w:hAnsi="Times New Roman" w:cs="Times New Roman"/>
          <w:sz w:val="24"/>
          <w:szCs w:val="24"/>
        </w:rPr>
        <w:t>through</w:t>
      </w:r>
      <w:r w:rsidR="006D0D03" w:rsidRPr="00D94CBB">
        <w:rPr>
          <w:rFonts w:ascii="Times New Roman" w:hAnsi="Times New Roman" w:cs="Times New Roman"/>
          <w:sz w:val="24"/>
          <w:szCs w:val="24"/>
        </w:rPr>
        <w:t xml:space="preserve"> EHA’s work with </w:t>
      </w:r>
      <w:r w:rsidR="001E367C" w:rsidRPr="00D94CBB">
        <w:rPr>
          <w:rFonts w:ascii="Times New Roman" w:hAnsi="Times New Roman" w:cs="Times New Roman"/>
          <w:sz w:val="24"/>
          <w:szCs w:val="24"/>
        </w:rPr>
        <w:t>our</w:t>
      </w:r>
      <w:r w:rsidR="006D0D03" w:rsidRPr="00D94CBB">
        <w:rPr>
          <w:rFonts w:ascii="Times New Roman" w:hAnsi="Times New Roman" w:cs="Times New Roman"/>
          <w:sz w:val="24"/>
          <w:szCs w:val="24"/>
        </w:rPr>
        <w:t xml:space="preserve"> D</w:t>
      </w:r>
      <w:r w:rsidR="00D85A6A" w:rsidRPr="00D94CBB">
        <w:rPr>
          <w:rFonts w:ascii="Times New Roman" w:hAnsi="Times New Roman" w:cs="Times New Roman"/>
          <w:sz w:val="24"/>
          <w:szCs w:val="24"/>
        </w:rPr>
        <w:t>EEP FOREST</w:t>
      </w:r>
      <w:r w:rsidR="006D0D03" w:rsidRPr="00D94CBB">
        <w:rPr>
          <w:rFonts w:ascii="Times New Roman" w:hAnsi="Times New Roman" w:cs="Times New Roman"/>
          <w:sz w:val="24"/>
          <w:szCs w:val="24"/>
        </w:rPr>
        <w:t xml:space="preserve"> </w:t>
      </w:r>
      <w:r w:rsidR="001E367C" w:rsidRPr="00D94CBB">
        <w:rPr>
          <w:rFonts w:ascii="Times New Roman" w:hAnsi="Times New Roman" w:cs="Times New Roman"/>
          <w:sz w:val="24"/>
          <w:szCs w:val="24"/>
        </w:rPr>
        <w:t>project</w:t>
      </w:r>
      <w:r w:rsidR="00F11C6D" w:rsidRPr="00D94CBB">
        <w:rPr>
          <w:rFonts w:ascii="Times New Roman" w:hAnsi="Times New Roman" w:cs="Times New Roman"/>
          <w:sz w:val="24"/>
          <w:szCs w:val="24"/>
        </w:rPr>
        <w:t>,</w:t>
      </w:r>
      <w:r w:rsidR="006D0D03" w:rsidRPr="00D94CBB">
        <w:rPr>
          <w:rFonts w:ascii="Times New Roman" w:hAnsi="Times New Roman" w:cs="Times New Roman"/>
          <w:sz w:val="24"/>
          <w:szCs w:val="24"/>
        </w:rPr>
        <w:t xml:space="preserve"> </w:t>
      </w:r>
      <w:r w:rsidR="009822B5" w:rsidRPr="00D94CBB">
        <w:rPr>
          <w:rFonts w:ascii="Times New Roman" w:hAnsi="Times New Roman" w:cs="Times New Roman"/>
          <w:sz w:val="24"/>
          <w:szCs w:val="24"/>
        </w:rPr>
        <w:t xml:space="preserve">the </w:t>
      </w:r>
      <w:r w:rsidR="006D0D03" w:rsidRPr="00D94CBB">
        <w:rPr>
          <w:rFonts w:ascii="Times New Roman" w:hAnsi="Times New Roman" w:cs="Times New Roman"/>
          <w:sz w:val="24"/>
          <w:szCs w:val="24"/>
        </w:rPr>
        <w:t>USAID</w:t>
      </w:r>
      <w:r w:rsidR="009822B5" w:rsidRPr="00D94CBB">
        <w:rPr>
          <w:rFonts w:ascii="Times New Roman" w:hAnsi="Times New Roman" w:cs="Times New Roman"/>
          <w:sz w:val="24"/>
          <w:szCs w:val="24"/>
        </w:rPr>
        <w:t xml:space="preserve"> EPT</w:t>
      </w:r>
      <w:r w:rsidR="006D0D03" w:rsidRPr="00D94CBB">
        <w:rPr>
          <w:rFonts w:ascii="Times New Roman" w:hAnsi="Times New Roman" w:cs="Times New Roman"/>
          <w:sz w:val="24"/>
          <w:szCs w:val="24"/>
        </w:rPr>
        <w:t xml:space="preserve"> PREDICT program,</w:t>
      </w:r>
      <w:r w:rsidR="00F11C6D" w:rsidRPr="00D94CBB">
        <w:rPr>
          <w:rFonts w:ascii="Times New Roman" w:hAnsi="Times New Roman" w:cs="Times New Roman"/>
          <w:sz w:val="24"/>
          <w:szCs w:val="24"/>
        </w:rPr>
        <w:t xml:space="preserve"> and our 11-year partnership with the Malaysian Govt. and other agencies;</w:t>
      </w:r>
      <w:r w:rsidR="006D0D03" w:rsidRPr="00D94CBB">
        <w:rPr>
          <w:rFonts w:ascii="Times New Roman" w:hAnsi="Times New Roman" w:cs="Times New Roman"/>
          <w:sz w:val="24"/>
          <w:szCs w:val="24"/>
        </w:rPr>
        <w:t xml:space="preserve"> 2) </w:t>
      </w:r>
      <w:r w:rsidR="00F11C6D" w:rsidRPr="00D94CBB">
        <w:rPr>
          <w:rFonts w:ascii="Times New Roman" w:hAnsi="Times New Roman" w:cs="Times New Roman"/>
          <w:sz w:val="24"/>
          <w:szCs w:val="24"/>
        </w:rPr>
        <w:t>the organizations we have</w:t>
      </w:r>
      <w:r w:rsidR="006D0D03" w:rsidRPr="00D94CBB">
        <w:rPr>
          <w:rFonts w:ascii="Times New Roman" w:hAnsi="Times New Roman" w:cs="Times New Roman"/>
          <w:sz w:val="24"/>
          <w:szCs w:val="24"/>
        </w:rPr>
        <w:t xml:space="preserve"> identified and contacted for the purposes of developing this proposal, and 3) </w:t>
      </w:r>
      <w:r w:rsidR="004D148C" w:rsidRPr="00D94CBB">
        <w:rPr>
          <w:rFonts w:ascii="Times New Roman" w:hAnsi="Times New Roman" w:cs="Times New Roman"/>
          <w:sz w:val="24"/>
          <w:szCs w:val="24"/>
        </w:rPr>
        <w:t xml:space="preserve">organizations </w:t>
      </w:r>
      <w:r w:rsidR="006D0D03" w:rsidRPr="00D94CBB">
        <w:rPr>
          <w:rFonts w:ascii="Times New Roman" w:hAnsi="Times New Roman" w:cs="Times New Roman"/>
          <w:sz w:val="24"/>
          <w:szCs w:val="24"/>
        </w:rPr>
        <w:t>working with the above agencies and partners on other related programs.  Stakeholders will include government agencies (bot</w:t>
      </w:r>
      <w:r w:rsidR="004D148C" w:rsidRPr="00D94CBB">
        <w:rPr>
          <w:rFonts w:ascii="Times New Roman" w:hAnsi="Times New Roman" w:cs="Times New Roman"/>
          <w:sz w:val="24"/>
          <w:szCs w:val="24"/>
        </w:rPr>
        <w:t>h Sabah State and Federal) for w</w:t>
      </w:r>
      <w:r w:rsidR="006D0D03" w:rsidRPr="00D94CBB">
        <w:rPr>
          <w:rFonts w:ascii="Times New Roman" w:hAnsi="Times New Roman" w:cs="Times New Roman"/>
          <w:sz w:val="24"/>
          <w:szCs w:val="24"/>
        </w:rPr>
        <w:t>ildlife, forestry, agriculture, development, tourism, public health, and social development.  Para-governmental and Non-governmental organizational stakeholders will include Yayasan Sabah (Sabah Foundation), the Malaysian Palm Oil Coun</w:t>
      </w:r>
      <w:r w:rsidR="009822B5" w:rsidRPr="00D94CBB">
        <w:rPr>
          <w:rFonts w:ascii="Times New Roman" w:hAnsi="Times New Roman" w:cs="Times New Roman"/>
          <w:sz w:val="24"/>
          <w:szCs w:val="24"/>
        </w:rPr>
        <w:t xml:space="preserve">cil, </w:t>
      </w:r>
      <w:r w:rsidR="006D0D03" w:rsidRPr="00D94CBB">
        <w:rPr>
          <w:rFonts w:ascii="Times New Roman" w:hAnsi="Times New Roman" w:cs="Times New Roman"/>
          <w:sz w:val="24"/>
          <w:szCs w:val="24"/>
        </w:rPr>
        <w:t xml:space="preserve">Forest Research Centre Sabah, </w:t>
      </w:r>
      <w:r w:rsidR="006D0D03" w:rsidRPr="00D94CBB">
        <w:rPr>
          <w:rFonts w:ascii="Times New Roman" w:hAnsi="Times New Roman" w:cs="Times New Roman"/>
          <w:bCs/>
          <w:color w:val="343434"/>
          <w:sz w:val="24"/>
          <w:szCs w:val="24"/>
        </w:rPr>
        <w:t>Sabah</w:t>
      </w:r>
      <w:r w:rsidR="006D0D03" w:rsidRPr="00D94CBB">
        <w:rPr>
          <w:rFonts w:ascii="Times New Roman" w:hAnsi="Times New Roman" w:cs="Times New Roman"/>
          <w:color w:val="343434"/>
          <w:sz w:val="24"/>
          <w:szCs w:val="24"/>
        </w:rPr>
        <w:t xml:space="preserve"> Women's Action-Resource Group, and the Sabah Tourism Association, </w:t>
      </w:r>
      <w:r w:rsidR="006D0D03" w:rsidRPr="00D94CBB">
        <w:rPr>
          <w:rFonts w:ascii="Times New Roman" w:hAnsi="Times New Roman" w:cs="Times New Roman"/>
          <w:sz w:val="24"/>
          <w:szCs w:val="24"/>
        </w:rPr>
        <w:t>The LEAF (Lowering Emissions in Asia’s Forests) Program and its relevant partners such as The Centre for People and Forests</w:t>
      </w:r>
      <w:r w:rsidR="006D0D03" w:rsidRPr="00D94CBB">
        <w:rPr>
          <w:rFonts w:ascii="Times New Roman" w:hAnsi="Times New Roman" w:cs="Times New Roman"/>
          <w:color w:val="343434"/>
          <w:sz w:val="24"/>
          <w:szCs w:val="24"/>
        </w:rPr>
        <w:t xml:space="preserve">. </w:t>
      </w:r>
      <w:proofErr w:type="gramStart"/>
      <w:r w:rsidR="00D373C5" w:rsidRPr="00D94CBB">
        <w:rPr>
          <w:rFonts w:ascii="Times New Roman" w:hAnsi="Times New Roman" w:cs="Times New Roman"/>
          <w:color w:val="343434"/>
          <w:sz w:val="24"/>
          <w:szCs w:val="24"/>
        </w:rPr>
        <w:t>Additional p</w:t>
      </w:r>
      <w:r w:rsidR="006D0D03" w:rsidRPr="00D94CBB">
        <w:rPr>
          <w:rFonts w:ascii="Times New Roman" w:hAnsi="Times New Roman" w:cs="Times New Roman"/>
          <w:color w:val="343434"/>
          <w:sz w:val="24"/>
          <w:szCs w:val="24"/>
        </w:rPr>
        <w:t>rivate sector stakeholders will be identified by existing partners, their industry organizations (such as above) and those working in communities surro</w:t>
      </w:r>
      <w:r w:rsidR="00C71DF9" w:rsidRPr="00D94CBB">
        <w:rPr>
          <w:rFonts w:ascii="Times New Roman" w:hAnsi="Times New Roman" w:cs="Times New Roman"/>
          <w:color w:val="343434"/>
          <w:sz w:val="24"/>
          <w:szCs w:val="24"/>
        </w:rPr>
        <w:t>unding project activity sites</w:t>
      </w:r>
      <w:proofErr w:type="gramEnd"/>
      <w:r w:rsidR="00C71DF9" w:rsidRPr="00D94CBB">
        <w:rPr>
          <w:rFonts w:ascii="Times New Roman" w:hAnsi="Times New Roman" w:cs="Times New Roman"/>
          <w:color w:val="343434"/>
          <w:sz w:val="24"/>
          <w:szCs w:val="24"/>
        </w:rPr>
        <w:t xml:space="preserve"> (e.g. </w:t>
      </w:r>
      <w:r w:rsidR="006D0D03" w:rsidRPr="00D94CBB">
        <w:rPr>
          <w:rFonts w:ascii="Times New Roman" w:hAnsi="Times New Roman" w:cs="Times New Roman"/>
          <w:color w:val="343434"/>
          <w:sz w:val="24"/>
          <w:szCs w:val="24"/>
        </w:rPr>
        <w:t>tourism companies, logging companies, plantation managers and owners, livestock and small-holder farmers, health clinics, shop owners, restaurant owners, lodging and logistics, etc.). University stakeholders will include Univer</w:t>
      </w:r>
      <w:r w:rsidR="00740C19" w:rsidRPr="00D94CBB">
        <w:rPr>
          <w:rFonts w:ascii="Times New Roman" w:hAnsi="Times New Roman" w:cs="Times New Roman"/>
          <w:color w:val="343434"/>
          <w:sz w:val="24"/>
          <w:szCs w:val="24"/>
        </w:rPr>
        <w:t>s</w:t>
      </w:r>
      <w:r w:rsidR="006D0D03" w:rsidRPr="00D94CBB">
        <w:rPr>
          <w:rFonts w:ascii="Times New Roman" w:hAnsi="Times New Roman" w:cs="Times New Roman"/>
          <w:color w:val="343434"/>
          <w:sz w:val="24"/>
          <w:szCs w:val="24"/>
        </w:rPr>
        <w:t>it</w:t>
      </w:r>
      <w:r w:rsidR="00740C19" w:rsidRPr="00D94CBB">
        <w:rPr>
          <w:rFonts w:ascii="Times New Roman" w:hAnsi="Times New Roman" w:cs="Times New Roman"/>
          <w:color w:val="343434"/>
          <w:sz w:val="24"/>
          <w:szCs w:val="24"/>
        </w:rPr>
        <w:t xml:space="preserve">i </w:t>
      </w:r>
      <w:r w:rsidR="006D0D03" w:rsidRPr="00D94CBB">
        <w:rPr>
          <w:rFonts w:ascii="Times New Roman" w:hAnsi="Times New Roman" w:cs="Times New Roman"/>
          <w:color w:val="343434"/>
          <w:sz w:val="24"/>
          <w:szCs w:val="24"/>
        </w:rPr>
        <w:t xml:space="preserve">Malaysia Sabah and the members of the </w:t>
      </w:r>
      <w:r w:rsidR="006D0D03" w:rsidRPr="00D94CBB">
        <w:rPr>
          <w:rFonts w:ascii="Times New Roman" w:hAnsi="Times New Roman" w:cs="Times New Roman"/>
          <w:sz w:val="24"/>
          <w:szCs w:val="24"/>
        </w:rPr>
        <w:t xml:space="preserve">Malaysia One Health University Network (MYOHUN).  </w:t>
      </w:r>
    </w:p>
    <w:p w14:paraId="0B5353B9" w14:textId="77777777" w:rsidR="006D0D03" w:rsidRPr="00D94CBB" w:rsidRDefault="00657DC2" w:rsidP="00DE204B">
      <w:pPr>
        <w:widowControl w:val="0"/>
        <w:autoSpaceDE w:val="0"/>
        <w:autoSpaceDN w:val="0"/>
        <w:adjustRightInd w:val="0"/>
        <w:spacing w:before="120" w:after="0" w:line="240" w:lineRule="auto"/>
        <w:rPr>
          <w:rFonts w:ascii="Times New Roman" w:hAnsi="Times New Roman" w:cs="Times New Roman"/>
          <w:color w:val="343434"/>
          <w:sz w:val="24"/>
          <w:szCs w:val="24"/>
        </w:rPr>
      </w:pPr>
      <w:r w:rsidRPr="00D94CBB">
        <w:rPr>
          <w:rFonts w:ascii="Times New Roman" w:hAnsi="Times New Roman" w:cs="Times New Roman"/>
          <w:sz w:val="24"/>
          <w:szCs w:val="24"/>
        </w:rPr>
        <w:t>The goal of our s</w:t>
      </w:r>
      <w:r w:rsidR="006D0D03" w:rsidRPr="00D94CBB">
        <w:rPr>
          <w:rFonts w:ascii="Times New Roman" w:hAnsi="Times New Roman" w:cs="Times New Roman"/>
          <w:sz w:val="24"/>
          <w:szCs w:val="24"/>
        </w:rPr>
        <w:t xml:space="preserve">takeholder engagement </w:t>
      </w:r>
      <w:r w:rsidRPr="00D94CBB">
        <w:rPr>
          <w:rFonts w:ascii="Times New Roman" w:hAnsi="Times New Roman" w:cs="Times New Roman"/>
          <w:sz w:val="24"/>
          <w:szCs w:val="24"/>
        </w:rPr>
        <w:t>will be (in</w:t>
      </w:r>
      <w:r w:rsidR="006D0D03" w:rsidRPr="00D94CBB">
        <w:rPr>
          <w:rFonts w:ascii="Times New Roman" w:hAnsi="Times New Roman" w:cs="Times New Roman"/>
          <w:sz w:val="24"/>
          <w:szCs w:val="24"/>
        </w:rPr>
        <w:t xml:space="preserve"> both phases of the project</w:t>
      </w:r>
      <w:r w:rsidRPr="00D94CBB">
        <w:rPr>
          <w:rFonts w:ascii="Times New Roman" w:hAnsi="Times New Roman" w:cs="Times New Roman"/>
          <w:sz w:val="24"/>
          <w:szCs w:val="24"/>
        </w:rPr>
        <w:t>)</w:t>
      </w:r>
      <w:r w:rsidR="006D0D03" w:rsidRPr="00D94CBB">
        <w:rPr>
          <w:rFonts w:ascii="Times New Roman" w:hAnsi="Times New Roman" w:cs="Times New Roman"/>
          <w:sz w:val="24"/>
          <w:szCs w:val="24"/>
        </w:rPr>
        <w:t xml:space="preserve"> to improve relevant data (knowledge) acquisition and to establish target audiences and users of the project</w:t>
      </w:r>
      <w:r w:rsidRPr="00D94CBB">
        <w:rPr>
          <w:rFonts w:ascii="Times New Roman" w:hAnsi="Times New Roman" w:cs="Times New Roman"/>
          <w:sz w:val="24"/>
          <w:szCs w:val="24"/>
        </w:rPr>
        <w:t xml:space="preserve"> so that we can disseminate</w:t>
      </w:r>
      <w:r w:rsidR="006D0D03" w:rsidRPr="00D94CBB">
        <w:rPr>
          <w:rFonts w:ascii="Times New Roman" w:hAnsi="Times New Roman" w:cs="Times New Roman"/>
          <w:sz w:val="24"/>
          <w:szCs w:val="24"/>
        </w:rPr>
        <w:t xml:space="preserve"> data and findings, models, tool kits and handbooks, organizational platforms, and other deliverables. </w:t>
      </w:r>
      <w:r w:rsidR="006D0D03" w:rsidRPr="00D94CBB">
        <w:rPr>
          <w:rFonts w:ascii="Times New Roman" w:hAnsi="Times New Roman" w:cs="Times New Roman"/>
          <w:color w:val="343434"/>
          <w:sz w:val="24"/>
          <w:szCs w:val="24"/>
        </w:rPr>
        <w:t>Early in Phase 1 of the project, stakeholders will be identified, briefed on project goals</w:t>
      </w:r>
      <w:r w:rsidR="005F7259" w:rsidRPr="00D94CBB">
        <w:rPr>
          <w:rFonts w:ascii="Times New Roman" w:hAnsi="Times New Roman" w:cs="Times New Roman"/>
          <w:color w:val="343434"/>
          <w:sz w:val="24"/>
          <w:szCs w:val="24"/>
        </w:rPr>
        <w:t xml:space="preserve"> and invited to participate.  In</w:t>
      </w:r>
      <w:r w:rsidR="006D0D03" w:rsidRPr="00D94CBB">
        <w:rPr>
          <w:rFonts w:ascii="Times New Roman" w:hAnsi="Times New Roman" w:cs="Times New Roman"/>
          <w:color w:val="343434"/>
          <w:sz w:val="24"/>
          <w:szCs w:val="24"/>
        </w:rPr>
        <w:t xml:space="preserve"> partnership with the Sabah Wildlife Department, </w:t>
      </w:r>
      <w:r w:rsidR="00371FA9" w:rsidRPr="00D94CBB">
        <w:rPr>
          <w:rFonts w:ascii="Times New Roman" w:hAnsi="Times New Roman" w:cs="Times New Roman"/>
          <w:color w:val="343434"/>
          <w:sz w:val="24"/>
          <w:szCs w:val="24"/>
        </w:rPr>
        <w:t xml:space="preserve">following the release of the RFI, </w:t>
      </w:r>
      <w:r w:rsidR="006D0D03" w:rsidRPr="00D94CBB">
        <w:rPr>
          <w:rFonts w:ascii="Times New Roman" w:hAnsi="Times New Roman" w:cs="Times New Roman"/>
          <w:color w:val="343434"/>
          <w:sz w:val="24"/>
          <w:szCs w:val="24"/>
        </w:rPr>
        <w:t xml:space="preserve">we have already held an initial informational meeting to identify interested parties and discuss the concept of </w:t>
      </w:r>
      <w:r w:rsidR="00371FA9" w:rsidRPr="00D94CBB">
        <w:rPr>
          <w:rFonts w:ascii="Times New Roman" w:hAnsi="Times New Roman" w:cs="Times New Roman"/>
          <w:color w:val="343434"/>
          <w:sz w:val="24"/>
          <w:szCs w:val="24"/>
        </w:rPr>
        <w:t>the</w:t>
      </w:r>
      <w:r w:rsidR="006D0D03" w:rsidRPr="00D94CBB">
        <w:rPr>
          <w:rFonts w:ascii="Times New Roman" w:hAnsi="Times New Roman" w:cs="Times New Roman"/>
          <w:color w:val="343434"/>
          <w:sz w:val="24"/>
          <w:szCs w:val="24"/>
        </w:rPr>
        <w:t xml:space="preserve"> center of excellence. This has allowed us to better understand the stakeholder landscape and to identify potential sources of data for use in our modeling activities.  If funded, </w:t>
      </w:r>
      <w:r w:rsidR="002A28A5" w:rsidRPr="00D94CBB">
        <w:rPr>
          <w:rFonts w:ascii="Times New Roman" w:hAnsi="Times New Roman" w:cs="Times New Roman"/>
          <w:color w:val="343434"/>
          <w:sz w:val="24"/>
          <w:szCs w:val="24"/>
        </w:rPr>
        <w:t xml:space="preserve">we will organize </w:t>
      </w:r>
      <w:r w:rsidR="006D0D03" w:rsidRPr="00D94CBB">
        <w:rPr>
          <w:rFonts w:ascii="Times New Roman" w:hAnsi="Times New Roman" w:cs="Times New Roman"/>
          <w:color w:val="343434"/>
          <w:sz w:val="24"/>
          <w:szCs w:val="24"/>
        </w:rPr>
        <w:t xml:space="preserve">our first formal meeting(s) of stakeholders </w:t>
      </w:r>
      <w:r w:rsidR="002A28A5" w:rsidRPr="00D94CBB">
        <w:rPr>
          <w:rFonts w:ascii="Times New Roman" w:hAnsi="Times New Roman" w:cs="Times New Roman"/>
          <w:color w:val="343434"/>
          <w:sz w:val="24"/>
          <w:szCs w:val="24"/>
        </w:rPr>
        <w:t>within</w:t>
      </w:r>
      <w:r w:rsidR="006D0D03" w:rsidRPr="00D94CBB">
        <w:rPr>
          <w:rFonts w:ascii="Times New Roman" w:hAnsi="Times New Roman" w:cs="Times New Roman"/>
          <w:color w:val="343434"/>
          <w:sz w:val="24"/>
          <w:szCs w:val="24"/>
        </w:rPr>
        <w:t xml:space="preserve"> 4 months of project initiation, and </w:t>
      </w:r>
      <w:r w:rsidR="002A28A5" w:rsidRPr="00D94CBB">
        <w:rPr>
          <w:rFonts w:ascii="Times New Roman" w:hAnsi="Times New Roman" w:cs="Times New Roman"/>
          <w:color w:val="343434"/>
          <w:sz w:val="24"/>
          <w:szCs w:val="24"/>
        </w:rPr>
        <w:t xml:space="preserve">schedule </w:t>
      </w:r>
      <w:r w:rsidR="006D0D03" w:rsidRPr="00D94CBB">
        <w:rPr>
          <w:rFonts w:ascii="Times New Roman" w:hAnsi="Times New Roman" w:cs="Times New Roman"/>
          <w:color w:val="343434"/>
          <w:sz w:val="24"/>
          <w:szCs w:val="24"/>
        </w:rPr>
        <w:t xml:space="preserve">regular </w:t>
      </w:r>
      <w:r w:rsidR="002A28A5" w:rsidRPr="00D94CBB">
        <w:rPr>
          <w:rFonts w:ascii="Times New Roman" w:hAnsi="Times New Roman" w:cs="Times New Roman"/>
          <w:color w:val="343434"/>
          <w:sz w:val="24"/>
          <w:szCs w:val="24"/>
        </w:rPr>
        <w:t xml:space="preserve">(quarterly) </w:t>
      </w:r>
      <w:r w:rsidR="006D0D03" w:rsidRPr="00D94CBB">
        <w:rPr>
          <w:rFonts w:ascii="Times New Roman" w:hAnsi="Times New Roman" w:cs="Times New Roman"/>
          <w:color w:val="343434"/>
          <w:sz w:val="24"/>
          <w:szCs w:val="24"/>
        </w:rPr>
        <w:t xml:space="preserve">meetings and </w:t>
      </w:r>
      <w:r w:rsidR="006D0D03" w:rsidRPr="00D94CBB">
        <w:rPr>
          <w:rFonts w:ascii="Times New Roman" w:hAnsi="Times New Roman" w:cs="Times New Roman"/>
          <w:color w:val="343434"/>
          <w:sz w:val="24"/>
          <w:szCs w:val="24"/>
        </w:rPr>
        <w:lastRenderedPageBreak/>
        <w:t xml:space="preserve">sub-group meetings </w:t>
      </w:r>
      <w:r w:rsidR="002A28A5" w:rsidRPr="00D94CBB">
        <w:rPr>
          <w:rFonts w:ascii="Times New Roman" w:hAnsi="Times New Roman" w:cs="Times New Roman"/>
          <w:color w:val="343434"/>
          <w:sz w:val="24"/>
          <w:szCs w:val="24"/>
        </w:rPr>
        <w:t>out of that initial gathering</w:t>
      </w:r>
      <w:r w:rsidR="006D0D03" w:rsidRPr="00D94CBB">
        <w:rPr>
          <w:rFonts w:ascii="Times New Roman" w:hAnsi="Times New Roman" w:cs="Times New Roman"/>
          <w:color w:val="343434"/>
          <w:sz w:val="24"/>
          <w:szCs w:val="24"/>
        </w:rPr>
        <w:t xml:space="preserve">. Stakeholder identification and inclusion will continue through the life of the project.  </w:t>
      </w:r>
      <w:r w:rsidR="002A28A5" w:rsidRPr="00D94CBB">
        <w:rPr>
          <w:rFonts w:ascii="Times New Roman" w:hAnsi="Times New Roman" w:cs="Times New Roman"/>
          <w:color w:val="343434"/>
          <w:sz w:val="24"/>
          <w:szCs w:val="24"/>
        </w:rPr>
        <w:t>We will use facilities at the Universiti Malaysia, Sabah to arrange and hold</w:t>
      </w:r>
      <w:r w:rsidR="006D0D03" w:rsidRPr="00D94CBB">
        <w:rPr>
          <w:rFonts w:ascii="Times New Roman" w:hAnsi="Times New Roman" w:cs="Times New Roman"/>
          <w:color w:val="343434"/>
          <w:sz w:val="24"/>
          <w:szCs w:val="24"/>
        </w:rPr>
        <w:t xml:space="preserve"> stakeholder meetings (see Center of Excellence).  </w:t>
      </w:r>
    </w:p>
    <w:p w14:paraId="16BF8CCB" w14:textId="77777777" w:rsidR="006D0D03" w:rsidRPr="00D94CBB" w:rsidRDefault="006D0D03" w:rsidP="0039372C">
      <w:pPr>
        <w:spacing w:before="120" w:after="120" w:line="240" w:lineRule="auto"/>
        <w:rPr>
          <w:rFonts w:ascii="Times New Roman" w:hAnsi="Times New Roman" w:cs="Times New Roman"/>
          <w:b/>
          <w:sz w:val="24"/>
          <w:szCs w:val="24"/>
        </w:rPr>
      </w:pPr>
      <w:r w:rsidRPr="00D94CBB">
        <w:rPr>
          <w:rFonts w:ascii="Times New Roman" w:hAnsi="Times New Roman" w:cs="Times New Roman"/>
          <w:b/>
          <w:sz w:val="24"/>
          <w:szCs w:val="24"/>
        </w:rPr>
        <w:t>Table of partner organization</w:t>
      </w:r>
      <w:r w:rsidR="002A28A5" w:rsidRPr="00D94CBB">
        <w:rPr>
          <w:rFonts w:ascii="Times New Roman" w:hAnsi="Times New Roman" w:cs="Times New Roman"/>
          <w:b/>
          <w:sz w:val="24"/>
          <w:szCs w:val="24"/>
        </w:rPr>
        <w:t xml:space="preserve">s </w:t>
      </w:r>
      <w:r w:rsidRPr="00D94CBB">
        <w:rPr>
          <w:rFonts w:ascii="Times New Roman" w:hAnsi="Times New Roman" w:cs="Times New Roman"/>
          <w:b/>
          <w:sz w:val="24"/>
          <w:szCs w:val="24"/>
        </w:rPr>
        <w:t>in Sabah</w:t>
      </w:r>
    </w:p>
    <w:tbl>
      <w:tblPr>
        <w:tblStyle w:val="TableGrid"/>
        <w:tblW w:w="0" w:type="auto"/>
        <w:tblLook w:val="04A0" w:firstRow="1" w:lastRow="0" w:firstColumn="1" w:lastColumn="0" w:noHBand="0" w:noVBand="1"/>
      </w:tblPr>
      <w:tblGrid>
        <w:gridCol w:w="3167"/>
        <w:gridCol w:w="3167"/>
        <w:gridCol w:w="3167"/>
      </w:tblGrid>
      <w:tr w:rsidR="006D0D03" w:rsidRPr="00D94CBB" w14:paraId="1AB9E3A0" w14:textId="77777777" w:rsidTr="00573542">
        <w:trPr>
          <w:trHeight w:val="285"/>
        </w:trPr>
        <w:tc>
          <w:tcPr>
            <w:tcW w:w="3167" w:type="dxa"/>
          </w:tcPr>
          <w:p w14:paraId="4D88FE25" w14:textId="77777777" w:rsidR="006D0D03" w:rsidRPr="00D94CBB" w:rsidRDefault="006D0D03" w:rsidP="004952F1">
            <w:pPr>
              <w:spacing w:before="120"/>
              <w:rPr>
                <w:rFonts w:ascii="Times New Roman" w:hAnsi="Times New Roman" w:cs="Times New Roman"/>
                <w:b/>
                <w:sz w:val="24"/>
                <w:szCs w:val="24"/>
              </w:rPr>
            </w:pPr>
            <w:r w:rsidRPr="00D94CBB">
              <w:rPr>
                <w:rFonts w:ascii="Times New Roman" w:hAnsi="Times New Roman" w:cs="Times New Roman"/>
                <w:b/>
                <w:sz w:val="24"/>
                <w:szCs w:val="24"/>
              </w:rPr>
              <w:t>Organization Name</w:t>
            </w:r>
          </w:p>
        </w:tc>
        <w:tc>
          <w:tcPr>
            <w:tcW w:w="3167" w:type="dxa"/>
          </w:tcPr>
          <w:p w14:paraId="1B8AA656" w14:textId="77777777" w:rsidR="006D0D03" w:rsidRPr="00D94CBB" w:rsidRDefault="006D0D03" w:rsidP="004952F1">
            <w:pPr>
              <w:spacing w:before="120"/>
              <w:rPr>
                <w:rFonts w:ascii="Times New Roman" w:hAnsi="Times New Roman" w:cs="Times New Roman"/>
                <w:b/>
                <w:sz w:val="24"/>
                <w:szCs w:val="24"/>
              </w:rPr>
            </w:pPr>
            <w:r w:rsidRPr="00D94CBB">
              <w:rPr>
                <w:rFonts w:ascii="Times New Roman" w:hAnsi="Times New Roman" w:cs="Times New Roman"/>
                <w:b/>
                <w:sz w:val="24"/>
                <w:szCs w:val="24"/>
              </w:rPr>
              <w:t>Role</w:t>
            </w:r>
          </w:p>
        </w:tc>
        <w:tc>
          <w:tcPr>
            <w:tcW w:w="3167" w:type="dxa"/>
          </w:tcPr>
          <w:p w14:paraId="311C035D" w14:textId="77777777" w:rsidR="006D0D03" w:rsidRPr="00D94CBB" w:rsidRDefault="006D0D03" w:rsidP="004952F1">
            <w:pPr>
              <w:spacing w:before="120"/>
              <w:rPr>
                <w:rFonts w:ascii="Times New Roman" w:hAnsi="Times New Roman" w:cs="Times New Roman"/>
                <w:b/>
                <w:sz w:val="24"/>
                <w:szCs w:val="24"/>
              </w:rPr>
            </w:pPr>
            <w:r w:rsidRPr="00D94CBB">
              <w:rPr>
                <w:rFonts w:ascii="Times New Roman" w:hAnsi="Times New Roman" w:cs="Times New Roman"/>
                <w:b/>
                <w:sz w:val="24"/>
                <w:szCs w:val="24"/>
              </w:rPr>
              <w:t>Key contacts / names</w:t>
            </w:r>
          </w:p>
        </w:tc>
      </w:tr>
      <w:tr w:rsidR="006D0D03" w:rsidRPr="00D94CBB" w14:paraId="2896B816" w14:textId="77777777" w:rsidTr="00573542">
        <w:trPr>
          <w:trHeight w:val="273"/>
        </w:trPr>
        <w:tc>
          <w:tcPr>
            <w:tcW w:w="3167" w:type="dxa"/>
          </w:tcPr>
          <w:p w14:paraId="685E269F"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Sabah Wildlife Department</w:t>
            </w:r>
          </w:p>
        </w:tc>
        <w:tc>
          <w:tcPr>
            <w:tcW w:w="3167" w:type="dxa"/>
          </w:tcPr>
          <w:p w14:paraId="7EFC961F"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Provide data on biodiversity, land use, </w:t>
            </w:r>
            <w:r w:rsidR="006B4E90" w:rsidRPr="00D94CBB">
              <w:rPr>
                <w:rFonts w:ascii="Times New Roman" w:hAnsi="Times New Roman" w:cs="Times New Roman"/>
                <w:sz w:val="24"/>
                <w:szCs w:val="24"/>
              </w:rPr>
              <w:t>DEEP FOREST</w:t>
            </w:r>
          </w:p>
        </w:tc>
        <w:tc>
          <w:tcPr>
            <w:tcW w:w="3167" w:type="dxa"/>
          </w:tcPr>
          <w:p w14:paraId="3B1826D6"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Dr. </w:t>
            </w:r>
            <w:r w:rsidR="006D0D03" w:rsidRPr="00D94CBB">
              <w:rPr>
                <w:rFonts w:ascii="Times New Roman" w:hAnsi="Times New Roman" w:cs="Times New Roman"/>
                <w:sz w:val="24"/>
                <w:szCs w:val="24"/>
              </w:rPr>
              <w:t>Laurentius Ambu</w:t>
            </w:r>
            <w:r w:rsidRPr="00D94CBB">
              <w:rPr>
                <w:rFonts w:ascii="Times New Roman" w:hAnsi="Times New Roman" w:cs="Times New Roman"/>
                <w:sz w:val="24"/>
                <w:szCs w:val="24"/>
              </w:rPr>
              <w:t xml:space="preserve"> (Director)</w:t>
            </w:r>
            <w:r w:rsidR="006D0D03" w:rsidRPr="00D94CBB">
              <w:rPr>
                <w:rFonts w:ascii="Times New Roman" w:hAnsi="Times New Roman" w:cs="Times New Roman"/>
                <w:sz w:val="24"/>
                <w:szCs w:val="24"/>
              </w:rPr>
              <w:t>,</w:t>
            </w:r>
            <w:r w:rsidRPr="00D94CBB">
              <w:rPr>
                <w:rFonts w:ascii="Times New Roman" w:hAnsi="Times New Roman" w:cs="Times New Roman"/>
                <w:sz w:val="24"/>
                <w:szCs w:val="24"/>
              </w:rPr>
              <w:t xml:space="preserve"> Dr. Sen Nathan, </w:t>
            </w:r>
            <w:r w:rsidR="006D0D03" w:rsidRPr="00D94CBB">
              <w:rPr>
                <w:rFonts w:ascii="Times New Roman" w:hAnsi="Times New Roman" w:cs="Times New Roman"/>
                <w:sz w:val="24"/>
                <w:szCs w:val="24"/>
              </w:rPr>
              <w:t>Puan Jumrafiah</w:t>
            </w:r>
          </w:p>
        </w:tc>
      </w:tr>
      <w:tr w:rsidR="006D0D03" w:rsidRPr="00D94CBB" w14:paraId="589BF0F6" w14:textId="77777777" w:rsidTr="00573542">
        <w:trPr>
          <w:trHeight w:val="273"/>
        </w:trPr>
        <w:tc>
          <w:tcPr>
            <w:tcW w:w="3167" w:type="dxa"/>
          </w:tcPr>
          <w:p w14:paraId="3920DD63"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Department of Agriculture</w:t>
            </w:r>
          </w:p>
        </w:tc>
        <w:tc>
          <w:tcPr>
            <w:tcW w:w="3167" w:type="dxa"/>
          </w:tcPr>
          <w:p w14:paraId="3CD9FE0D"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Data on land conversion, crop production</w:t>
            </w:r>
          </w:p>
        </w:tc>
        <w:tc>
          <w:tcPr>
            <w:tcW w:w="3167" w:type="dxa"/>
          </w:tcPr>
          <w:p w14:paraId="11F3FF75"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Director</w:t>
            </w:r>
          </w:p>
        </w:tc>
      </w:tr>
      <w:tr w:rsidR="006D0D03" w:rsidRPr="00D94CBB" w14:paraId="49F91F0C" w14:textId="77777777" w:rsidTr="00573542">
        <w:trPr>
          <w:trHeight w:val="273"/>
        </w:trPr>
        <w:tc>
          <w:tcPr>
            <w:tcW w:w="3167" w:type="dxa"/>
          </w:tcPr>
          <w:p w14:paraId="7177F5D1"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Sabah Forestry Department</w:t>
            </w:r>
          </w:p>
        </w:tc>
        <w:tc>
          <w:tcPr>
            <w:tcW w:w="3167" w:type="dxa"/>
          </w:tcPr>
          <w:p w14:paraId="221E34B6"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Data on Forest cover and historically cleared land</w:t>
            </w:r>
          </w:p>
        </w:tc>
        <w:tc>
          <w:tcPr>
            <w:tcW w:w="3167" w:type="dxa"/>
          </w:tcPr>
          <w:p w14:paraId="7BD8DF3D"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Director</w:t>
            </w:r>
          </w:p>
        </w:tc>
      </w:tr>
      <w:tr w:rsidR="006D0D03" w:rsidRPr="00D94CBB" w14:paraId="35FC3A68" w14:textId="77777777" w:rsidTr="00573542">
        <w:trPr>
          <w:trHeight w:val="273"/>
        </w:trPr>
        <w:tc>
          <w:tcPr>
            <w:tcW w:w="3167" w:type="dxa"/>
          </w:tcPr>
          <w:p w14:paraId="7528DACF"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Sabah Parks</w:t>
            </w:r>
          </w:p>
        </w:tc>
        <w:tc>
          <w:tcPr>
            <w:tcW w:w="3167" w:type="dxa"/>
          </w:tcPr>
          <w:p w14:paraId="3B5F3408"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Data on protected land</w:t>
            </w:r>
          </w:p>
        </w:tc>
        <w:tc>
          <w:tcPr>
            <w:tcW w:w="3167" w:type="dxa"/>
          </w:tcPr>
          <w:p w14:paraId="4E5BE20F"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Director</w:t>
            </w:r>
          </w:p>
        </w:tc>
      </w:tr>
      <w:tr w:rsidR="006D0D03" w:rsidRPr="00D94CBB" w14:paraId="1FCCE02B" w14:textId="77777777" w:rsidTr="00573542">
        <w:trPr>
          <w:trHeight w:val="285"/>
        </w:trPr>
        <w:tc>
          <w:tcPr>
            <w:tcW w:w="3167" w:type="dxa"/>
          </w:tcPr>
          <w:p w14:paraId="28598345"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Yaya</w:t>
            </w:r>
            <w:r w:rsidR="00D373C5" w:rsidRPr="00D94CBB">
              <w:rPr>
                <w:rFonts w:ascii="Times New Roman" w:hAnsi="Times New Roman" w:cs="Times New Roman"/>
                <w:sz w:val="24"/>
                <w:szCs w:val="24"/>
              </w:rPr>
              <w:t>s</w:t>
            </w:r>
            <w:r w:rsidRPr="00D94CBB">
              <w:rPr>
                <w:rFonts w:ascii="Times New Roman" w:hAnsi="Times New Roman" w:cs="Times New Roman"/>
                <w:sz w:val="24"/>
                <w:szCs w:val="24"/>
              </w:rPr>
              <w:t>an</w:t>
            </w:r>
            <w:r w:rsidR="00D373C5" w:rsidRPr="00D94CBB">
              <w:rPr>
                <w:rFonts w:ascii="Times New Roman" w:hAnsi="Times New Roman" w:cs="Times New Roman"/>
                <w:sz w:val="24"/>
                <w:szCs w:val="24"/>
              </w:rPr>
              <w:t xml:space="preserve"> Sabah</w:t>
            </w:r>
          </w:p>
        </w:tc>
        <w:tc>
          <w:tcPr>
            <w:tcW w:w="3167" w:type="dxa"/>
          </w:tcPr>
          <w:p w14:paraId="0D0DBF98"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Timber concession data and educational outreach expertise</w:t>
            </w:r>
          </w:p>
        </w:tc>
        <w:tc>
          <w:tcPr>
            <w:tcW w:w="3167" w:type="dxa"/>
          </w:tcPr>
          <w:p w14:paraId="637BCF4E"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Dr. </w:t>
            </w:r>
            <w:r w:rsidR="006D0D03" w:rsidRPr="00D94CBB">
              <w:rPr>
                <w:rFonts w:ascii="Times New Roman" w:hAnsi="Times New Roman" w:cs="Times New Roman"/>
                <w:sz w:val="24"/>
                <w:szCs w:val="24"/>
              </w:rPr>
              <w:t>Waidi</w:t>
            </w:r>
          </w:p>
        </w:tc>
      </w:tr>
      <w:tr w:rsidR="006D0D03" w:rsidRPr="00D94CBB" w14:paraId="0220BCC3" w14:textId="77777777" w:rsidTr="00573542">
        <w:trPr>
          <w:trHeight w:val="273"/>
        </w:trPr>
        <w:tc>
          <w:tcPr>
            <w:tcW w:w="3167" w:type="dxa"/>
          </w:tcPr>
          <w:p w14:paraId="11C09CA1"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Malaysian Palm Oil Council</w:t>
            </w:r>
          </w:p>
        </w:tc>
        <w:tc>
          <w:tcPr>
            <w:tcW w:w="3167" w:type="dxa"/>
          </w:tcPr>
          <w:p w14:paraId="25457926"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Coalition of large-scale Oil Palm Plantations </w:t>
            </w:r>
          </w:p>
        </w:tc>
        <w:tc>
          <w:tcPr>
            <w:tcW w:w="3167" w:type="dxa"/>
          </w:tcPr>
          <w:p w14:paraId="7545642B"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Dr. Kalyana</w:t>
            </w:r>
            <w:r w:rsidR="00A3312D" w:rsidRPr="00D94CBB">
              <w:rPr>
                <w:rFonts w:ascii="Times New Roman" w:hAnsi="Times New Roman" w:cs="Times New Roman"/>
                <w:sz w:val="24"/>
                <w:szCs w:val="24"/>
              </w:rPr>
              <w:t>, Sundram. Deputy Chief Executive Officer and Director, Science &amp; Environment</w:t>
            </w:r>
          </w:p>
        </w:tc>
      </w:tr>
      <w:tr w:rsidR="006D0D03" w:rsidRPr="00D94CBB" w14:paraId="60930203" w14:textId="77777777" w:rsidTr="00573542">
        <w:trPr>
          <w:trHeight w:val="285"/>
        </w:trPr>
        <w:tc>
          <w:tcPr>
            <w:tcW w:w="3167" w:type="dxa"/>
          </w:tcPr>
          <w:p w14:paraId="3CF6311F"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Malaysia Palm Oil Board</w:t>
            </w:r>
          </w:p>
        </w:tc>
        <w:tc>
          <w:tcPr>
            <w:tcW w:w="3167" w:type="dxa"/>
          </w:tcPr>
          <w:p w14:paraId="4BC75984" w14:textId="77777777" w:rsidR="006D0D03" w:rsidRPr="00D94CBB" w:rsidRDefault="00042008" w:rsidP="00042008">
            <w:pPr>
              <w:spacing w:before="120"/>
              <w:rPr>
                <w:rFonts w:ascii="Times New Roman" w:hAnsi="Times New Roman" w:cs="Times New Roman"/>
                <w:sz w:val="24"/>
                <w:szCs w:val="24"/>
              </w:rPr>
            </w:pPr>
            <w:r w:rsidRPr="00D94CBB">
              <w:rPr>
                <w:rFonts w:ascii="Times New Roman" w:hAnsi="Times New Roman" w:cs="Times New Roman"/>
                <w:sz w:val="24"/>
                <w:szCs w:val="24"/>
              </w:rPr>
              <w:t>Malaysian Govt. Agency overseeing Oil Palm industry</w:t>
            </w:r>
          </w:p>
        </w:tc>
        <w:tc>
          <w:tcPr>
            <w:tcW w:w="3167" w:type="dxa"/>
          </w:tcPr>
          <w:p w14:paraId="39C1F2F9"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Director</w:t>
            </w:r>
          </w:p>
        </w:tc>
      </w:tr>
      <w:tr w:rsidR="006D0D03" w:rsidRPr="00D94CBB" w14:paraId="23C545B7" w14:textId="77777777" w:rsidTr="00573542">
        <w:trPr>
          <w:trHeight w:val="285"/>
        </w:trPr>
        <w:tc>
          <w:tcPr>
            <w:tcW w:w="3167" w:type="dxa"/>
          </w:tcPr>
          <w:p w14:paraId="02C118D7" w14:textId="77777777" w:rsidR="006D0D03" w:rsidRPr="00D94CBB" w:rsidRDefault="006D0D03" w:rsidP="00B245B8">
            <w:pPr>
              <w:spacing w:before="120"/>
              <w:rPr>
                <w:rFonts w:ascii="Times New Roman" w:hAnsi="Times New Roman" w:cs="Times New Roman"/>
                <w:sz w:val="24"/>
                <w:szCs w:val="24"/>
              </w:rPr>
            </w:pPr>
            <w:r w:rsidRPr="00D94CBB">
              <w:rPr>
                <w:rFonts w:ascii="Times New Roman" w:hAnsi="Times New Roman" w:cs="Times New Roman"/>
                <w:sz w:val="24"/>
                <w:szCs w:val="24"/>
              </w:rPr>
              <w:t>Scho</w:t>
            </w:r>
            <w:r w:rsidR="00B245B8" w:rsidRPr="00D94CBB">
              <w:rPr>
                <w:rFonts w:ascii="Times New Roman" w:hAnsi="Times New Roman" w:cs="Times New Roman"/>
                <w:sz w:val="24"/>
                <w:szCs w:val="24"/>
              </w:rPr>
              <w:t>o</w:t>
            </w:r>
            <w:r w:rsidRPr="00D94CBB">
              <w:rPr>
                <w:rFonts w:ascii="Times New Roman" w:hAnsi="Times New Roman" w:cs="Times New Roman"/>
                <w:sz w:val="24"/>
                <w:szCs w:val="24"/>
              </w:rPr>
              <w:t>l of Business and Economics, University of Malaysia, Sabah</w:t>
            </w:r>
          </w:p>
        </w:tc>
        <w:tc>
          <w:tcPr>
            <w:tcW w:w="3167" w:type="dxa"/>
          </w:tcPr>
          <w:p w14:paraId="44E2AB39"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Center for Development and Health</w:t>
            </w:r>
          </w:p>
        </w:tc>
        <w:tc>
          <w:tcPr>
            <w:tcW w:w="3167" w:type="dxa"/>
          </w:tcPr>
          <w:p w14:paraId="46CF8F9D" w14:textId="77777777" w:rsidR="006D0D03" w:rsidRPr="00D94CBB" w:rsidRDefault="00A3312D"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Assoc. Prof. </w:t>
            </w:r>
            <w:r w:rsidR="006D0D03" w:rsidRPr="00D94CBB">
              <w:rPr>
                <w:rFonts w:ascii="Times New Roman" w:hAnsi="Times New Roman" w:cs="Times New Roman"/>
                <w:sz w:val="24"/>
                <w:szCs w:val="24"/>
              </w:rPr>
              <w:t>Dr.</w:t>
            </w:r>
            <w:r w:rsidRPr="00D94CBB">
              <w:rPr>
                <w:rFonts w:ascii="Times New Roman" w:hAnsi="Times New Roman" w:cs="Times New Roman"/>
                <w:sz w:val="24"/>
                <w:szCs w:val="24"/>
              </w:rPr>
              <w:t xml:space="preserve"> Hih.</w:t>
            </w:r>
            <w:r w:rsidR="006D0D03" w:rsidRPr="00D94CBB">
              <w:rPr>
                <w:rFonts w:ascii="Times New Roman" w:hAnsi="Times New Roman" w:cs="Times New Roman"/>
                <w:sz w:val="24"/>
                <w:szCs w:val="24"/>
              </w:rPr>
              <w:t xml:space="preserve"> Arsiah</w:t>
            </w:r>
            <w:r w:rsidRPr="00D94CBB">
              <w:rPr>
                <w:rFonts w:ascii="Times New Roman" w:hAnsi="Times New Roman" w:cs="Times New Roman"/>
                <w:sz w:val="24"/>
                <w:szCs w:val="24"/>
              </w:rPr>
              <w:t xml:space="preserve"> Bahron</w:t>
            </w:r>
            <w:r w:rsidR="006D0D03" w:rsidRPr="00D94CBB">
              <w:rPr>
                <w:rFonts w:ascii="Times New Roman" w:hAnsi="Times New Roman" w:cs="Times New Roman"/>
                <w:sz w:val="24"/>
                <w:szCs w:val="24"/>
              </w:rPr>
              <w:t xml:space="preserve"> (Dean of SBE), Dr. Sarma</w:t>
            </w:r>
            <w:r w:rsidR="0088234C" w:rsidRPr="00D94CBB">
              <w:rPr>
                <w:rFonts w:ascii="Times New Roman" w:hAnsi="Times New Roman" w:cs="Times New Roman"/>
                <w:sz w:val="24"/>
                <w:szCs w:val="24"/>
              </w:rPr>
              <w:t xml:space="preserve"> Aralas</w:t>
            </w:r>
            <w:r w:rsidR="006D0D03" w:rsidRPr="00D94CBB">
              <w:rPr>
                <w:rFonts w:ascii="Times New Roman" w:hAnsi="Times New Roman" w:cs="Times New Roman"/>
                <w:sz w:val="24"/>
                <w:szCs w:val="24"/>
              </w:rPr>
              <w:t>, Dr. Zakariya Belkhamza</w:t>
            </w:r>
          </w:p>
        </w:tc>
      </w:tr>
      <w:tr w:rsidR="006D0D03" w:rsidRPr="00D94CBB" w14:paraId="406DE7D5" w14:textId="77777777" w:rsidTr="00573542">
        <w:trPr>
          <w:trHeight w:val="285"/>
        </w:trPr>
        <w:tc>
          <w:tcPr>
            <w:tcW w:w="3167" w:type="dxa"/>
          </w:tcPr>
          <w:p w14:paraId="6210427D"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SEDIA (Sabah Economic and Development Investment Authority)</w:t>
            </w:r>
          </w:p>
        </w:tc>
        <w:tc>
          <w:tcPr>
            <w:tcW w:w="3167" w:type="dxa"/>
          </w:tcPr>
          <w:p w14:paraId="24D39A6A"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State agency responsible for development and economic growth</w:t>
            </w:r>
          </w:p>
        </w:tc>
        <w:tc>
          <w:tcPr>
            <w:tcW w:w="3167" w:type="dxa"/>
          </w:tcPr>
          <w:p w14:paraId="64D7A8A6"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Director</w:t>
            </w:r>
          </w:p>
        </w:tc>
      </w:tr>
      <w:tr w:rsidR="006D0D03" w:rsidRPr="00D94CBB" w14:paraId="3833DC83" w14:textId="77777777" w:rsidTr="00573542">
        <w:trPr>
          <w:trHeight w:val="285"/>
        </w:trPr>
        <w:tc>
          <w:tcPr>
            <w:tcW w:w="3167" w:type="dxa"/>
          </w:tcPr>
          <w:p w14:paraId="5363B610"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W</w:t>
            </w:r>
            <w:r w:rsidR="00D373C5" w:rsidRPr="00D94CBB">
              <w:rPr>
                <w:rFonts w:ascii="Times New Roman" w:hAnsi="Times New Roman" w:cs="Times New Roman"/>
                <w:sz w:val="24"/>
                <w:szCs w:val="24"/>
              </w:rPr>
              <w:t xml:space="preserve">orld </w:t>
            </w:r>
            <w:r w:rsidRPr="00D94CBB">
              <w:rPr>
                <w:rFonts w:ascii="Times New Roman" w:hAnsi="Times New Roman" w:cs="Times New Roman"/>
                <w:sz w:val="24"/>
                <w:szCs w:val="24"/>
              </w:rPr>
              <w:t>W</w:t>
            </w:r>
            <w:r w:rsidR="00D373C5" w:rsidRPr="00D94CBB">
              <w:rPr>
                <w:rFonts w:ascii="Times New Roman" w:hAnsi="Times New Roman" w:cs="Times New Roman"/>
                <w:sz w:val="24"/>
                <w:szCs w:val="24"/>
              </w:rPr>
              <w:t xml:space="preserve">ildlife </w:t>
            </w:r>
            <w:r w:rsidRPr="00D94CBB">
              <w:rPr>
                <w:rFonts w:ascii="Times New Roman" w:hAnsi="Times New Roman" w:cs="Times New Roman"/>
                <w:sz w:val="24"/>
                <w:szCs w:val="24"/>
              </w:rPr>
              <w:t>F</w:t>
            </w:r>
            <w:r w:rsidR="00D373C5" w:rsidRPr="00D94CBB">
              <w:rPr>
                <w:rFonts w:ascii="Times New Roman" w:hAnsi="Times New Roman" w:cs="Times New Roman"/>
                <w:sz w:val="24"/>
                <w:szCs w:val="24"/>
              </w:rPr>
              <w:t>und - Malaysia</w:t>
            </w:r>
          </w:p>
        </w:tc>
        <w:tc>
          <w:tcPr>
            <w:tcW w:w="3167" w:type="dxa"/>
          </w:tcPr>
          <w:p w14:paraId="334C5BEE"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Conservation NGO</w:t>
            </w:r>
          </w:p>
        </w:tc>
        <w:tc>
          <w:tcPr>
            <w:tcW w:w="3167" w:type="dxa"/>
          </w:tcPr>
          <w:p w14:paraId="136F8451"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Dr. K. Yoganand</w:t>
            </w:r>
          </w:p>
        </w:tc>
      </w:tr>
      <w:tr w:rsidR="006D0D03" w:rsidRPr="00D94CBB" w14:paraId="67459A00" w14:textId="77777777" w:rsidTr="00573542">
        <w:trPr>
          <w:trHeight w:val="285"/>
        </w:trPr>
        <w:tc>
          <w:tcPr>
            <w:tcW w:w="3167" w:type="dxa"/>
          </w:tcPr>
          <w:p w14:paraId="389F5333"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HUTAN</w:t>
            </w:r>
          </w:p>
        </w:tc>
        <w:tc>
          <w:tcPr>
            <w:tcW w:w="3167" w:type="dxa"/>
          </w:tcPr>
          <w:p w14:paraId="53479B8D" w14:textId="77777777" w:rsidR="006D0D03" w:rsidRPr="00D94CBB" w:rsidRDefault="006D0D03" w:rsidP="004952F1">
            <w:pPr>
              <w:spacing w:before="120"/>
              <w:rPr>
                <w:rFonts w:ascii="Times New Roman" w:hAnsi="Times New Roman" w:cs="Times New Roman"/>
                <w:sz w:val="24"/>
                <w:szCs w:val="24"/>
              </w:rPr>
            </w:pPr>
            <w:r w:rsidRPr="00D94CBB">
              <w:rPr>
                <w:rFonts w:ascii="Times New Roman" w:hAnsi="Times New Roman" w:cs="Times New Roman"/>
                <w:sz w:val="24"/>
                <w:szCs w:val="24"/>
              </w:rPr>
              <w:t>Conservation and social responsibility NGO</w:t>
            </w:r>
          </w:p>
        </w:tc>
        <w:tc>
          <w:tcPr>
            <w:tcW w:w="3167" w:type="dxa"/>
          </w:tcPr>
          <w:p w14:paraId="7D2749C2" w14:textId="77777777" w:rsidR="006D0D03" w:rsidRPr="00D94CBB" w:rsidRDefault="0088234C" w:rsidP="004952F1">
            <w:pPr>
              <w:spacing w:before="120"/>
              <w:rPr>
                <w:rFonts w:ascii="Times New Roman" w:hAnsi="Times New Roman" w:cs="Times New Roman"/>
                <w:sz w:val="24"/>
                <w:szCs w:val="24"/>
              </w:rPr>
            </w:pPr>
            <w:r w:rsidRPr="00D94CBB">
              <w:rPr>
                <w:rFonts w:ascii="Times New Roman" w:hAnsi="Times New Roman" w:cs="Times New Roman"/>
                <w:sz w:val="24"/>
                <w:szCs w:val="24"/>
              </w:rPr>
              <w:t xml:space="preserve">Dr. </w:t>
            </w:r>
            <w:r w:rsidR="006D0D03" w:rsidRPr="00D94CBB">
              <w:rPr>
                <w:rFonts w:ascii="Times New Roman" w:hAnsi="Times New Roman" w:cs="Times New Roman"/>
                <w:sz w:val="24"/>
                <w:szCs w:val="24"/>
              </w:rPr>
              <w:t>Marc Ancrenaz</w:t>
            </w:r>
          </w:p>
        </w:tc>
      </w:tr>
    </w:tbl>
    <w:p w14:paraId="7431DC05" w14:textId="77777777" w:rsidR="00B654B8" w:rsidRPr="00D94CBB" w:rsidRDefault="00B654B8" w:rsidP="004952F1">
      <w:pPr>
        <w:autoSpaceDE w:val="0"/>
        <w:autoSpaceDN w:val="0"/>
        <w:adjustRightInd w:val="0"/>
        <w:spacing w:before="120" w:after="0" w:line="240" w:lineRule="auto"/>
        <w:rPr>
          <w:rFonts w:ascii="Times New Roman" w:hAnsi="Times New Roman" w:cs="Times New Roman"/>
          <w:b/>
          <w:sz w:val="24"/>
          <w:szCs w:val="24"/>
        </w:rPr>
      </w:pPr>
    </w:p>
    <w:p w14:paraId="37D2ACD8" w14:textId="77777777" w:rsidR="00A2287D" w:rsidRPr="00D94CBB" w:rsidRDefault="00A2287D" w:rsidP="004952F1">
      <w:pPr>
        <w:autoSpaceDE w:val="0"/>
        <w:autoSpaceDN w:val="0"/>
        <w:adjustRightInd w:val="0"/>
        <w:spacing w:before="120" w:after="0"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Public-Private partnerships </w:t>
      </w:r>
    </w:p>
    <w:p w14:paraId="283DAC38" w14:textId="77777777" w:rsidR="00A2287D" w:rsidRPr="00D94CBB" w:rsidRDefault="00DC246C" w:rsidP="004952F1">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We plan to develop a </w:t>
      </w:r>
      <w:r w:rsidR="00A2287D" w:rsidRPr="00D94CBB">
        <w:rPr>
          <w:rFonts w:ascii="Times New Roman" w:hAnsi="Times New Roman" w:cs="Times New Roman"/>
          <w:sz w:val="24"/>
          <w:szCs w:val="24"/>
        </w:rPr>
        <w:t xml:space="preserve">powerful public-private partnership </w:t>
      </w:r>
      <w:r w:rsidRPr="00D94CBB">
        <w:rPr>
          <w:rFonts w:ascii="Times New Roman" w:hAnsi="Times New Roman" w:cs="Times New Roman"/>
          <w:sz w:val="24"/>
          <w:szCs w:val="24"/>
        </w:rPr>
        <w:t xml:space="preserve">that produces </w:t>
      </w:r>
      <w:r w:rsidR="00A2287D" w:rsidRPr="00D94CBB">
        <w:rPr>
          <w:rFonts w:ascii="Times New Roman" w:hAnsi="Times New Roman" w:cs="Times New Roman"/>
          <w:sz w:val="24"/>
          <w:szCs w:val="24"/>
        </w:rPr>
        <w:t>multiple initiatives</w:t>
      </w:r>
      <w:r w:rsidRPr="00D94CBB">
        <w:rPr>
          <w:rFonts w:ascii="Times New Roman" w:hAnsi="Times New Roman" w:cs="Times New Roman"/>
          <w:sz w:val="24"/>
          <w:szCs w:val="24"/>
        </w:rPr>
        <w:t xml:space="preserve"> of mutual benefit – whereby industry advises our model building on the details of land-use change projects, and we advise industry and our government agency and other private partners on risk of disease outbreaks and emergence</w:t>
      </w:r>
      <w:r w:rsidR="00A2287D" w:rsidRPr="00D94CBB">
        <w:rPr>
          <w:rFonts w:ascii="Times New Roman" w:hAnsi="Times New Roman" w:cs="Times New Roman"/>
          <w:sz w:val="24"/>
          <w:szCs w:val="24"/>
        </w:rPr>
        <w:t xml:space="preserve">. EHA has extensive experience </w:t>
      </w:r>
      <w:r w:rsidR="001E2E9F" w:rsidRPr="00D94CBB">
        <w:rPr>
          <w:rFonts w:ascii="Times New Roman" w:hAnsi="Times New Roman" w:cs="Times New Roman"/>
          <w:sz w:val="24"/>
          <w:szCs w:val="24"/>
        </w:rPr>
        <w:t xml:space="preserve">working in exactly this role </w:t>
      </w:r>
      <w:r w:rsidR="00A2287D" w:rsidRPr="00D94CBB">
        <w:rPr>
          <w:rFonts w:ascii="Times New Roman" w:hAnsi="Times New Roman" w:cs="Times New Roman"/>
          <w:sz w:val="24"/>
          <w:szCs w:val="24"/>
        </w:rPr>
        <w:t xml:space="preserve">in the region and </w:t>
      </w:r>
      <w:r w:rsidR="001E2E9F" w:rsidRPr="00D94CBB">
        <w:rPr>
          <w:rFonts w:ascii="Times New Roman" w:hAnsi="Times New Roman" w:cs="Times New Roman"/>
          <w:sz w:val="24"/>
          <w:szCs w:val="24"/>
        </w:rPr>
        <w:t xml:space="preserve">we have developed </w:t>
      </w:r>
      <w:r w:rsidR="00A2287D" w:rsidRPr="00D94CBB">
        <w:rPr>
          <w:rFonts w:ascii="Times New Roman" w:hAnsi="Times New Roman" w:cs="Times New Roman"/>
          <w:sz w:val="24"/>
          <w:szCs w:val="24"/>
        </w:rPr>
        <w:t xml:space="preserve">working or growing relationships with government </w:t>
      </w:r>
      <w:r w:rsidR="00A2287D" w:rsidRPr="00D94CBB">
        <w:rPr>
          <w:rFonts w:ascii="Times New Roman" w:hAnsi="Times New Roman" w:cs="Times New Roman"/>
          <w:sz w:val="24"/>
          <w:szCs w:val="24"/>
        </w:rPr>
        <w:lastRenderedPageBreak/>
        <w:t xml:space="preserve">authorities, academia, the private sector (e.g. the Malaysian Palm Oil Council </w:t>
      </w:r>
      <w:hyperlink r:id="rId15" w:history="1">
        <w:r w:rsidR="00A2287D" w:rsidRPr="00D94CBB">
          <w:rPr>
            <w:rStyle w:val="Hyperlink"/>
            <w:rFonts w:ascii="Times New Roman" w:hAnsi="Times New Roman" w:cs="Times New Roman"/>
            <w:sz w:val="24"/>
            <w:szCs w:val="24"/>
          </w:rPr>
          <w:t>http://www.mpoc.org.my/</w:t>
        </w:r>
      </w:hyperlink>
      <w:r w:rsidR="00A2287D" w:rsidRPr="00D94CBB">
        <w:rPr>
          <w:rStyle w:val="Hyperlink"/>
          <w:rFonts w:ascii="Times New Roman" w:hAnsi="Times New Roman" w:cs="Times New Roman"/>
          <w:sz w:val="24"/>
          <w:szCs w:val="24"/>
        </w:rPr>
        <w:t>,</w:t>
      </w:r>
      <w:r w:rsidR="00A2287D" w:rsidRPr="00D94CBB">
        <w:rPr>
          <w:rFonts w:ascii="Times New Roman" w:hAnsi="Times New Roman" w:cs="Times New Roman"/>
          <w:sz w:val="24"/>
          <w:szCs w:val="24"/>
        </w:rPr>
        <w:t xml:space="preserve"> and the relevant regulatory/watch-dog groups, such as the Roundtable on Sustainable Palm Oil </w:t>
      </w:r>
      <w:hyperlink r:id="rId16" w:history="1">
        <w:r w:rsidR="00A2287D" w:rsidRPr="00D94CBB">
          <w:rPr>
            <w:rStyle w:val="Hyperlink"/>
            <w:rFonts w:ascii="Times New Roman" w:hAnsi="Times New Roman" w:cs="Times New Roman"/>
            <w:sz w:val="24"/>
            <w:szCs w:val="24"/>
          </w:rPr>
          <w:t>http://www.rspo.org/</w:t>
        </w:r>
      </w:hyperlink>
      <w:r w:rsidR="00A2287D" w:rsidRPr="00D94CBB">
        <w:rPr>
          <w:rFonts w:ascii="Times New Roman" w:hAnsi="Times New Roman" w:cs="Times New Roman"/>
          <w:sz w:val="24"/>
          <w:szCs w:val="24"/>
        </w:rPr>
        <w:t xml:space="preserve">) and local government agencies such as the Sabah Department of Health and the new Sabah Wildlife Department Health Unit, which EHA helped build in 2012. We will leverage these partnerships in both Phase 1 and Phase 2 of the project and have garnered letters of support from </w:t>
      </w:r>
      <w:r w:rsidR="00C9278F" w:rsidRPr="00D94CBB">
        <w:rPr>
          <w:rFonts w:ascii="Times New Roman" w:hAnsi="Times New Roman" w:cs="Times New Roman"/>
          <w:sz w:val="24"/>
          <w:szCs w:val="24"/>
        </w:rPr>
        <w:t>our</w:t>
      </w:r>
      <w:r w:rsidR="00A2287D" w:rsidRPr="00D94CBB">
        <w:rPr>
          <w:rFonts w:ascii="Times New Roman" w:hAnsi="Times New Roman" w:cs="Times New Roman"/>
          <w:sz w:val="24"/>
          <w:szCs w:val="24"/>
        </w:rPr>
        <w:t xml:space="preserve"> main partners.</w:t>
      </w:r>
    </w:p>
    <w:p w14:paraId="61049A56" w14:textId="77777777" w:rsidR="00A2287D" w:rsidRPr="00D94CBB" w:rsidRDefault="00A2287D" w:rsidP="000D3AB0">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Collaborating with the private sector is essential to any initiative that hopes to influence policy and community involvement.  It is particularly important in this project because government and industry partners are both involved in the activities that drive EIDs and also suffer from their impacts. Engaging industry partners such as the palm oil sector from the beginning will allow us to draw on their expertise and minimize potential conflicts as new activities and policies evolve. EcoHealth Alliance, in partnership with Chatham House and USAID, recently facilitated a roundtable discussion with key extractive industry stakeholders to present the current state of science linking natural resource industries and infectious disease emergence. We found that industry representatives were highly receptive to our characterization of disease emergence scenarios, in particular where they create health threats to their worker, and negative public perception of the industry. </w:t>
      </w:r>
      <w:r w:rsidR="00C9278F" w:rsidRPr="00D94CBB">
        <w:rPr>
          <w:rFonts w:ascii="Times New Roman" w:hAnsi="Times New Roman" w:cs="Times New Roman"/>
          <w:sz w:val="24"/>
          <w:szCs w:val="24"/>
        </w:rPr>
        <w:t xml:space="preserve">Similarly, our experience consulting for other global industry leaders including the food sector (e.g. </w:t>
      </w:r>
      <w:r w:rsidRPr="00D94CBB">
        <w:rPr>
          <w:rFonts w:ascii="Times New Roman" w:hAnsi="Times New Roman" w:cs="Times New Roman"/>
          <w:sz w:val="24"/>
          <w:szCs w:val="24"/>
        </w:rPr>
        <w:t xml:space="preserve">Cargill, </w:t>
      </w:r>
      <w:r w:rsidR="00FC2E9A" w:rsidRPr="00D94CBB">
        <w:rPr>
          <w:rFonts w:ascii="Times New Roman" w:hAnsi="Times New Roman" w:cs="Times New Roman"/>
          <w:sz w:val="24"/>
          <w:szCs w:val="24"/>
        </w:rPr>
        <w:t>Mars, PepsiCo</w:t>
      </w:r>
      <w:r w:rsidR="00C9278F" w:rsidRPr="00D94CBB">
        <w:rPr>
          <w:rFonts w:ascii="Times New Roman" w:hAnsi="Times New Roman" w:cs="Times New Roman"/>
          <w:sz w:val="24"/>
          <w:szCs w:val="24"/>
        </w:rPr>
        <w:t xml:space="preserve">), the agricultural sector (e.g. Bayer Crop Science) and consultancy services (e.g. </w:t>
      </w:r>
      <w:r w:rsidRPr="00D94CBB">
        <w:rPr>
          <w:rFonts w:ascii="Times New Roman" w:hAnsi="Times New Roman" w:cs="Times New Roman"/>
          <w:sz w:val="24"/>
          <w:szCs w:val="24"/>
        </w:rPr>
        <w:t xml:space="preserve">McKinsey &amp; Co.) </w:t>
      </w:r>
      <w:r w:rsidR="003B198F" w:rsidRPr="00D94CBB">
        <w:rPr>
          <w:rFonts w:ascii="Times New Roman" w:hAnsi="Times New Roman" w:cs="Times New Roman"/>
          <w:sz w:val="24"/>
          <w:szCs w:val="24"/>
        </w:rPr>
        <w:t>demonstrates that industry is a willing partner in initiatives that produce a fair evaluation of risk, particularly when we can advise companies directly on health threats to their workers, or threats to the public perception about their business.  We have used these experiences to develop our engagement strategy.</w:t>
      </w:r>
      <w:r w:rsidRPr="00D94CBB">
        <w:rPr>
          <w:rFonts w:ascii="Times New Roman" w:hAnsi="Times New Roman" w:cs="Times New Roman"/>
          <w:sz w:val="24"/>
          <w:szCs w:val="24"/>
        </w:rPr>
        <w:t xml:space="preserve">  </w:t>
      </w:r>
      <w:r w:rsidR="00D373C5" w:rsidRPr="00D94CBB">
        <w:rPr>
          <w:rFonts w:ascii="Times New Roman" w:hAnsi="Times New Roman" w:cs="Times New Roman"/>
          <w:sz w:val="24"/>
          <w:szCs w:val="24"/>
        </w:rPr>
        <w:t xml:space="preserve">For this project, we </w:t>
      </w:r>
      <w:r w:rsidR="000D3AB0" w:rsidRPr="00D94CBB">
        <w:rPr>
          <w:rFonts w:ascii="Times New Roman" w:hAnsi="Times New Roman" w:cs="Times New Roman"/>
          <w:sz w:val="24"/>
          <w:szCs w:val="24"/>
        </w:rPr>
        <w:t>will aim to garner financial support</w:t>
      </w:r>
      <w:r w:rsidR="00466190" w:rsidRPr="00D94CBB">
        <w:rPr>
          <w:rFonts w:ascii="Times New Roman" w:hAnsi="Times New Roman" w:cs="Times New Roman"/>
          <w:sz w:val="24"/>
          <w:szCs w:val="24"/>
        </w:rPr>
        <w:t xml:space="preserve"> and in-kind contributions</w:t>
      </w:r>
      <w:r w:rsidR="000D3AB0" w:rsidRPr="00D94CBB">
        <w:rPr>
          <w:rFonts w:ascii="Times New Roman" w:hAnsi="Times New Roman" w:cs="Times New Roman"/>
          <w:sz w:val="24"/>
          <w:szCs w:val="24"/>
        </w:rPr>
        <w:t xml:space="preserve"> </w:t>
      </w:r>
      <w:r w:rsidR="00466190" w:rsidRPr="00D94CBB">
        <w:rPr>
          <w:rFonts w:ascii="Times New Roman" w:hAnsi="Times New Roman" w:cs="Times New Roman"/>
          <w:sz w:val="24"/>
          <w:szCs w:val="24"/>
        </w:rPr>
        <w:t xml:space="preserve">from the private sector to assist in the longterm sustainability of the project outreach.  At EHA, our approach to this has been to build a relationship with the companies, trade groups and other private sector institutions of relevance, and assist them in developing their corporate sustainability programs in a way that benefits people on-the-ground in regions where they have active production facilities.  This is the approach we have used previous with Bayer, PepsiCo, Exxon, Cargill and others, and our initial </w:t>
      </w:r>
      <w:r w:rsidR="000D3AB0" w:rsidRPr="00D94CBB">
        <w:rPr>
          <w:rFonts w:ascii="Times New Roman" w:hAnsi="Times New Roman" w:cs="Times New Roman"/>
          <w:sz w:val="24"/>
          <w:szCs w:val="24"/>
        </w:rPr>
        <w:t xml:space="preserve">discussions with Malaysian Palm Oil Council have been encouraging about their financial support of projects that would fit under the IDEEAL program.  </w:t>
      </w:r>
    </w:p>
    <w:p w14:paraId="08A1C5B7" w14:textId="77777777" w:rsidR="00A2287D" w:rsidRPr="00D94CBB" w:rsidRDefault="0088234C" w:rsidP="003C5000">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Utilizing the Center of Excellence in Sabah (discussed below) we will host regular roundtable events for key players in the region from major commercial agricultural industries such as palm oil</w:t>
      </w:r>
      <w:r w:rsidR="00136F06" w:rsidRPr="00D94CBB">
        <w:rPr>
          <w:rFonts w:ascii="Times New Roman" w:hAnsi="Times New Roman" w:cs="Times New Roman"/>
          <w:sz w:val="24"/>
          <w:szCs w:val="24"/>
        </w:rPr>
        <w:t xml:space="preserve"> </w:t>
      </w:r>
      <w:r w:rsidRPr="00D94CBB">
        <w:rPr>
          <w:rFonts w:ascii="Times New Roman" w:hAnsi="Times New Roman" w:cs="Times New Roman"/>
          <w:sz w:val="24"/>
          <w:szCs w:val="24"/>
        </w:rPr>
        <w:t xml:space="preserve">(the Malaysian Oil Palm Council, </w:t>
      </w:r>
      <w:r w:rsidRPr="00D94CBB">
        <w:rPr>
          <w:rFonts w:ascii="Times New Roman" w:hAnsi="Times New Roman" w:cs="Times New Roman"/>
          <w:color w:val="333333"/>
          <w:sz w:val="24"/>
          <w:szCs w:val="24"/>
          <w:shd w:val="clear" w:color="auto" w:fill="FFFFFF"/>
        </w:rPr>
        <w:t>IOI Corp, TH Group, Kwantas Corp and Selangor Agriculture Development Board</w:t>
      </w:r>
      <w:r w:rsidRPr="00D94CBB">
        <w:rPr>
          <w:rFonts w:ascii="Times New Roman" w:hAnsi="Times New Roman" w:cs="Times New Roman"/>
          <w:sz w:val="24"/>
          <w:szCs w:val="24"/>
        </w:rPr>
        <w:t>) rubber, (the Rubber Industry Board, Rubber Settlement Scheme) and cocoa</w:t>
      </w:r>
      <w:r w:rsidR="003C5000" w:rsidRPr="00D94CBB">
        <w:rPr>
          <w:rFonts w:ascii="Times New Roman" w:hAnsi="Times New Roman" w:cs="Times New Roman"/>
          <w:sz w:val="24"/>
          <w:szCs w:val="24"/>
        </w:rPr>
        <w:t xml:space="preserve"> </w:t>
      </w:r>
      <w:r w:rsidRPr="00D94CBB">
        <w:rPr>
          <w:rFonts w:ascii="Times New Roman" w:hAnsi="Times New Roman" w:cs="Times New Roman"/>
          <w:sz w:val="24"/>
          <w:szCs w:val="24"/>
        </w:rPr>
        <w:t>(Malaysian Cocoa Board, Tech Guan Cocoa company)</w:t>
      </w:r>
      <w:r w:rsidR="003C5000" w:rsidRPr="00D94CBB">
        <w:rPr>
          <w:rFonts w:ascii="Times New Roman" w:hAnsi="Times New Roman" w:cs="Times New Roman"/>
          <w:sz w:val="24"/>
          <w:szCs w:val="24"/>
        </w:rPr>
        <w:t>.  At these meetings, w</w:t>
      </w:r>
      <w:r w:rsidR="00A2287D" w:rsidRPr="00D94CBB">
        <w:rPr>
          <w:rFonts w:ascii="Times New Roman" w:hAnsi="Times New Roman" w:cs="Times New Roman"/>
          <w:sz w:val="24"/>
          <w:szCs w:val="24"/>
        </w:rPr>
        <w:t xml:space="preserve">e will </w:t>
      </w:r>
      <w:r w:rsidR="003C5000" w:rsidRPr="00D94CBB">
        <w:rPr>
          <w:rFonts w:ascii="Times New Roman" w:hAnsi="Times New Roman" w:cs="Times New Roman"/>
          <w:sz w:val="24"/>
          <w:szCs w:val="24"/>
        </w:rPr>
        <w:t>leverage</w:t>
      </w:r>
      <w:r w:rsidR="00A2287D" w:rsidRPr="00D94CBB">
        <w:rPr>
          <w:rFonts w:ascii="Times New Roman" w:hAnsi="Times New Roman" w:cs="Times New Roman"/>
          <w:sz w:val="24"/>
          <w:szCs w:val="24"/>
        </w:rPr>
        <w:t xml:space="preserve"> relationships with our current partners including Mars, Cargill, PepsiCo and others that are active in Southeast Asia to develop projects that incorporate data on EID threats to their workers, and on their activities in the region.  We will </w:t>
      </w:r>
      <w:r w:rsidR="003C5000" w:rsidRPr="00D94CBB">
        <w:rPr>
          <w:rFonts w:ascii="Times New Roman" w:hAnsi="Times New Roman" w:cs="Times New Roman"/>
          <w:sz w:val="24"/>
          <w:szCs w:val="24"/>
        </w:rPr>
        <w:t xml:space="preserve">mutually </w:t>
      </w:r>
      <w:r w:rsidR="00A2287D" w:rsidRPr="00D94CBB">
        <w:rPr>
          <w:rFonts w:ascii="Times New Roman" w:hAnsi="Times New Roman" w:cs="Times New Roman"/>
          <w:sz w:val="24"/>
          <w:szCs w:val="24"/>
        </w:rPr>
        <w:t xml:space="preserve">develop plans with private partners to </w:t>
      </w:r>
      <w:r w:rsidR="003C5000" w:rsidRPr="00D94CBB">
        <w:rPr>
          <w:rFonts w:ascii="Times New Roman" w:hAnsi="Times New Roman" w:cs="Times New Roman"/>
          <w:sz w:val="24"/>
          <w:szCs w:val="24"/>
        </w:rPr>
        <w:t xml:space="preserve">trial out our toolkits, and develop small-scale on-the-ground tests of our approaches.  We envisage that this will include working with data on population exposure to wildlife at sites where individual partner companies are actively working and developing.  These partnerships will help </w:t>
      </w:r>
      <w:r w:rsidR="00A2287D" w:rsidRPr="00D94CBB">
        <w:rPr>
          <w:rFonts w:ascii="Times New Roman" w:hAnsi="Times New Roman" w:cs="Times New Roman"/>
          <w:sz w:val="24"/>
          <w:szCs w:val="24"/>
        </w:rPr>
        <w:t>ensure long-term sustainability of both data collection, research, and implementation of best practices, and the continued development or the proposed center of excellence.  We will also investigate in collaboration with key government and industry stakeholders the potential for leveraging other market-based initiatives that could strengthen the protection of carbon stocks, biodiversity, health and other social objectives (e.g., REDD+).</w:t>
      </w:r>
    </w:p>
    <w:p w14:paraId="412AA33F" w14:textId="77777777" w:rsidR="005D35DD" w:rsidRPr="00D94CBB" w:rsidRDefault="005D35DD" w:rsidP="005D35DD">
      <w:pPr>
        <w:spacing w:after="0" w:line="240" w:lineRule="auto"/>
        <w:rPr>
          <w:rFonts w:ascii="Times New Roman" w:hAnsi="Times New Roman" w:cs="Times New Roman"/>
          <w:b/>
          <w:sz w:val="24"/>
          <w:szCs w:val="24"/>
        </w:rPr>
      </w:pPr>
    </w:p>
    <w:p w14:paraId="1BC57058" w14:textId="77777777" w:rsidR="00A2287D" w:rsidRPr="00D94CBB" w:rsidRDefault="00A2287D" w:rsidP="00D373C5">
      <w:pPr>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Center for Development and Health (CDH) </w:t>
      </w:r>
    </w:p>
    <w:p w14:paraId="0073AC40" w14:textId="77777777" w:rsidR="00A2287D" w:rsidRPr="00D94CBB" w:rsidRDefault="00A2287D" w:rsidP="00D664DA">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We will develop a center of excellence for economic analysis of land use change and health outcomes.  The Center for Development and Health (CDH) will be an international resource for the science and policy of land use change and the cost of disease emergence and will be based at the School of Business and Economics at the Universiti Malaysia Sabah (UMS).  The CDH will be a forum for a state-of-the-art multi-disciplinary think tank composed of experts from the fields of economics, disease ecology, agriculture, forestry, wildlife conservation, and health as well as industry experts involved in land development in Sabah.  Scientific experts and policy makers will hold roundtable discussions with industry leaders and discuss project findings and current land use practices in order to create guidelines on how to reduce the risks of disease emergence as a consequence of land use change and development.</w:t>
      </w:r>
    </w:p>
    <w:p w14:paraId="70A3C347" w14:textId="77777777" w:rsidR="00A2287D" w:rsidRPr="00D94CBB" w:rsidRDefault="00A2287D"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By generating robust quantitative models of the cost of disease emergence and interventions and serving as a repository for data related to development and land use change, the Center will aim to establish a reputation for being an international leader on this subject.  In order to translate the findings of this project into actionable policy, the CDH will develop communication and outreach strategies, including a website and social media, and we will work with local public and private partners to disseminate project findings to stakeholders in Sabah.  We will create long-term sustainability by providing mechanisms for advanced multi-disciplinary training at UMS by offering short courses and seminars to graduate students and professionals related on the subjects of sustainable land use, conservation, disease ecology, economics, and global health.  </w:t>
      </w:r>
    </w:p>
    <w:p w14:paraId="55876531" w14:textId="77777777" w:rsidR="00A2287D" w:rsidRPr="00D94CBB" w:rsidRDefault="00A2287D"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Phase one of this project will entail establishing the center at UMS and identifying local stakeholders who will be engaged in center activities.  On May 14, 2013 EcoHealth Alliance and Sabah Wildlife Department convened a meeting of potential stakeholders in Kota Kinabalu (see table of potential stakeholders).  In attendance were representatives from Sabah state government such as the Department of Veterinary Services, the Sabah Wildlife Department, and the Department of Health.  Also in attendance were members of academia and local NGOs including the University of Malaysia, Sabah School of Business and Economics, HUTAN, WWF Malaysia, LEAP (Land Empowerment, Animals, People) and the Danau Girang Field Center.  We are currently working with the Dean and several faculty members of the Business school to link the modeling team from EcoHealth Alliance with faculty to construct economic models based on a scenarios approach of disease emergence.  We will also work with UMS and Sabah Wildlife Department to identify and regularly convene relevant stakeholders from Sabah who will participate in the meetings held at the CDH.  We have also engaged the Malaysian Palm Oil Council and SEDIA (Sabah Economic and Development Investment Authority) to ensure that we include private sector and business interests that are driving land use change in Sabah.  Phase 1 will also include data acquisition from available government and academic sources as well as the USAID PREDICT </w:t>
      </w:r>
      <w:r w:rsidR="00D85A6A" w:rsidRPr="00D94CBB">
        <w:rPr>
          <w:rFonts w:ascii="Times New Roman" w:hAnsi="Times New Roman" w:cs="Times New Roman"/>
          <w:sz w:val="24"/>
          <w:szCs w:val="24"/>
        </w:rPr>
        <w:t>DEEP FOREST</w:t>
      </w:r>
      <w:r w:rsidRPr="00D94CBB">
        <w:rPr>
          <w:rFonts w:ascii="Times New Roman" w:hAnsi="Times New Roman" w:cs="Times New Roman"/>
          <w:sz w:val="24"/>
          <w:szCs w:val="24"/>
        </w:rPr>
        <w:t xml:space="preserve"> project.   We have begun to compile a list of available data and will continue to identify data sources during the first few months of this program.  Graduate students from the Business school will be identified to participate in model development.  </w:t>
      </w:r>
    </w:p>
    <w:p w14:paraId="4641EB7B" w14:textId="77777777" w:rsidR="00A2287D" w:rsidRPr="00D94CBB" w:rsidRDefault="00A2287D"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Phase II will include the establishment of regular meetings at the CDH for stakeholders to synthesize project findings and generate public and policy outreach material.  We expect that the center will grow over the 3-year timeline to include scientists and other experts from Sabah and the international community who wish to learn spatial analysis or economic modeling via short courses and student projects.  </w:t>
      </w:r>
      <w:r w:rsidRPr="00D94CBB">
        <w:rPr>
          <w:rFonts w:ascii="Times New Roman" w:hAnsi="Times New Roman" w:cs="Times New Roman"/>
          <w:sz w:val="24"/>
          <w:szCs w:val="24"/>
          <w:u w:val="single"/>
        </w:rPr>
        <w:t xml:space="preserve">The Center will be open to both male and female students and </w:t>
      </w:r>
      <w:r w:rsidRPr="00D94CBB">
        <w:rPr>
          <w:rFonts w:ascii="Times New Roman" w:hAnsi="Times New Roman" w:cs="Times New Roman"/>
          <w:sz w:val="24"/>
          <w:szCs w:val="24"/>
          <w:u w:val="single"/>
        </w:rPr>
        <w:lastRenderedPageBreak/>
        <w:t>community members from Sabah.</w:t>
      </w:r>
      <w:r w:rsidRPr="00D94CBB">
        <w:rPr>
          <w:rFonts w:ascii="Times New Roman" w:hAnsi="Times New Roman" w:cs="Times New Roman"/>
          <w:sz w:val="24"/>
          <w:szCs w:val="24"/>
        </w:rPr>
        <w:t xml:space="preserve"> We will engage graduate students from UMS and staff from SWD to train in the Center in order to develop local capacity and create long-term sustainability for the Center’s activities.</w:t>
      </w:r>
    </w:p>
    <w:p w14:paraId="69F3AFFD" w14:textId="77777777" w:rsidR="00A2287D" w:rsidRPr="00D94CBB" w:rsidRDefault="00A2287D"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Our proposed outreach will build on EHA’s extensive experience producing policy-relevant analyses aimed at guidelines on best practice, as well as innovative tools that can be used in capacity-building programs and training. For this project, we will introduce innovative tools to the private sector in </w:t>
      </w:r>
      <w:proofErr w:type="gramStart"/>
      <w:r w:rsidRPr="00D94CBB">
        <w:rPr>
          <w:rFonts w:ascii="Times New Roman" w:hAnsi="Times New Roman" w:cs="Times New Roman"/>
          <w:sz w:val="24"/>
          <w:szCs w:val="24"/>
        </w:rPr>
        <w:t>Malaysia which</w:t>
      </w:r>
      <w:proofErr w:type="gramEnd"/>
      <w:r w:rsidRPr="00D94CBB">
        <w:rPr>
          <w:rFonts w:ascii="Times New Roman" w:hAnsi="Times New Roman" w:cs="Times New Roman"/>
          <w:sz w:val="24"/>
          <w:szCs w:val="24"/>
        </w:rPr>
        <w:t xml:space="preserve"> will include a risk assessment tool to audit industry practices with respect to the risk of negative health outcomes.  These tools will give detailed instructions to private sector Environment, Health and Safety (EHS) Officers to ensure that the industry is aware of emerging infectious disease hazards in their facility or surrounding environment.  It will then recommend specific mitigation and control strategies should the industry not already have specific measures in place.  We will also aim to provide supplemental information to the International Finance Corporation’s (IFC) guidelines on health impact a</w:t>
      </w:r>
      <w:r w:rsidR="00E30315" w:rsidRPr="00D94CBB">
        <w:rPr>
          <w:rFonts w:ascii="Times New Roman" w:hAnsi="Times New Roman" w:cs="Times New Roman"/>
          <w:sz w:val="24"/>
          <w:szCs w:val="24"/>
        </w:rPr>
        <w:t>s</w:t>
      </w:r>
      <w:r w:rsidRPr="00D94CBB">
        <w:rPr>
          <w:rFonts w:ascii="Times New Roman" w:hAnsi="Times New Roman" w:cs="Times New Roman"/>
          <w:sz w:val="24"/>
          <w:szCs w:val="24"/>
        </w:rPr>
        <w:t xml:space="preserve">sessments (HIA).  </w:t>
      </w:r>
    </w:p>
    <w:p w14:paraId="44B362BD" w14:textId="77777777" w:rsidR="00A2287D" w:rsidRPr="00D94CBB" w:rsidRDefault="00E30315" w:rsidP="004952F1">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Included in the gender-sensitive health impacts toolkit, w</w:t>
      </w:r>
      <w:r w:rsidR="00A2287D" w:rsidRPr="00D94CBB">
        <w:rPr>
          <w:rFonts w:ascii="Times New Roman" w:hAnsi="Times New Roman" w:cs="Times New Roman"/>
          <w:sz w:val="24"/>
          <w:szCs w:val="24"/>
        </w:rPr>
        <w:t>e will identify opportunities to promote women’s leadership, communication propensity and community/familial participation in mitigating disease risks. We will produce p</w:t>
      </w:r>
      <w:r w:rsidRPr="00D94CBB">
        <w:rPr>
          <w:rFonts w:ascii="Times New Roman" w:hAnsi="Times New Roman" w:cs="Times New Roman"/>
          <w:sz w:val="24"/>
          <w:szCs w:val="24"/>
        </w:rPr>
        <w:t>rinted and web-based materials</w:t>
      </w:r>
      <w:r w:rsidR="00A2287D" w:rsidRPr="00D94CBB">
        <w:rPr>
          <w:rFonts w:ascii="Times New Roman" w:hAnsi="Times New Roman" w:cs="Times New Roman"/>
          <w:sz w:val="24"/>
          <w:szCs w:val="24"/>
        </w:rPr>
        <w:t xml:space="preserve"> and other educational outreach material on infectious disease risk in collaboration with the Malaysian Ministry of Health to be distributed to private partners, government agencies and other institutions.  We will organize workshops for worker populations drawing on expertise from EHA, public entities (Department of Health) and private industries.  The aim of these will be to improve understanding of and access to healthcare services and strengthen the skillset of the healthcare workforce.</w:t>
      </w:r>
      <w:r w:rsidRPr="00D94CBB">
        <w:rPr>
          <w:rFonts w:ascii="Times New Roman" w:hAnsi="Times New Roman" w:cs="Times New Roman"/>
          <w:sz w:val="24"/>
          <w:szCs w:val="24"/>
        </w:rPr>
        <w:t xml:space="preserve"> These workshops and interactions will provide iterative opportunities to refine and strengthen the toolkit throughout the life of the project, as well as </w:t>
      </w:r>
      <w:r w:rsidR="00E61BB5" w:rsidRPr="00D94CBB">
        <w:rPr>
          <w:rFonts w:ascii="Times New Roman" w:hAnsi="Times New Roman" w:cs="Times New Roman"/>
          <w:sz w:val="24"/>
          <w:szCs w:val="24"/>
        </w:rPr>
        <w:t>to identify additional audiences that will benefit from the toolkit.</w:t>
      </w:r>
    </w:p>
    <w:p w14:paraId="30DFC0BB" w14:textId="77777777" w:rsidR="00A2287D" w:rsidRPr="00D94CBB" w:rsidRDefault="00A2287D" w:rsidP="00847E09">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Data from the DFHC survey will provide private partners with information on relative risk of outbreaks and disease emergence, as well as cost of infection in men, women and children.  Data from this survey could be used by private partners in collaboration with the Department of Health to inform the design of interventions to reduce the transmission of zoonoses by 1) providing standard estimates of rates of human contact with different animal species, 2) identifying populations and sub-groups with particularly high rates of contact, 3) determining which human activities are associated with particularly high rates of contact and 4) specifying other environmental and social issues that place people at increased risk of disease transmission. </w:t>
      </w:r>
    </w:p>
    <w:p w14:paraId="12F19822" w14:textId="77777777" w:rsidR="004F70CF" w:rsidRPr="00D94CBB" w:rsidRDefault="004F70CF" w:rsidP="00847E09">
      <w:pPr>
        <w:spacing w:before="120" w:after="0" w:line="240" w:lineRule="auto"/>
        <w:rPr>
          <w:rFonts w:ascii="Times New Roman" w:hAnsi="Times New Roman" w:cs="Times New Roman"/>
          <w:b/>
          <w:sz w:val="24"/>
          <w:szCs w:val="24"/>
        </w:rPr>
      </w:pPr>
    </w:p>
    <w:p w14:paraId="59660DCB" w14:textId="77777777" w:rsidR="00121118" w:rsidRPr="00D94CBB" w:rsidRDefault="00121118" w:rsidP="00847E09">
      <w:pPr>
        <w:spacing w:before="120" w:after="0" w:line="240" w:lineRule="auto"/>
        <w:rPr>
          <w:rFonts w:ascii="Times New Roman" w:hAnsi="Times New Roman" w:cs="Times New Roman"/>
          <w:b/>
          <w:sz w:val="24"/>
          <w:szCs w:val="24"/>
        </w:rPr>
      </w:pPr>
      <w:r w:rsidRPr="00D94CBB">
        <w:rPr>
          <w:rFonts w:ascii="Times New Roman" w:hAnsi="Times New Roman" w:cs="Times New Roman"/>
          <w:b/>
          <w:sz w:val="24"/>
          <w:szCs w:val="24"/>
        </w:rPr>
        <w:t>References:</w:t>
      </w:r>
    </w:p>
    <w:p w14:paraId="3B2BFC7D" w14:textId="77777777" w:rsidR="00121118" w:rsidRPr="00D94CBB" w:rsidRDefault="00121118" w:rsidP="00847E09">
      <w:pPr>
        <w:spacing w:before="120"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Barbier, E. B. (2007). "Valuing ecosystem services as productive inputs." </w:t>
      </w:r>
      <w:r w:rsidRPr="00D94CBB">
        <w:rPr>
          <w:rFonts w:ascii="Times New Roman" w:hAnsi="Times New Roman" w:cs="Times New Roman"/>
          <w:noProof/>
          <w:sz w:val="24"/>
          <w:szCs w:val="24"/>
          <w:u w:val="single"/>
        </w:rPr>
        <w:t>Economic Policy</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22</w:t>
      </w:r>
      <w:r w:rsidRPr="00D94CBB">
        <w:rPr>
          <w:rFonts w:ascii="Times New Roman" w:hAnsi="Times New Roman" w:cs="Times New Roman"/>
          <w:noProof/>
          <w:sz w:val="24"/>
          <w:szCs w:val="24"/>
        </w:rPr>
        <w:t>(49): 177-229.</w:t>
      </w:r>
    </w:p>
    <w:p w14:paraId="218215CA"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Barbier, E. B. (2009). </w:t>
      </w:r>
      <w:r w:rsidRPr="00D94CBB">
        <w:rPr>
          <w:rFonts w:ascii="Times New Roman" w:hAnsi="Times New Roman" w:cs="Times New Roman"/>
          <w:noProof/>
          <w:sz w:val="24"/>
          <w:szCs w:val="24"/>
          <w:u w:val="single"/>
        </w:rPr>
        <w:t>Ecosystems as natural assets</w:t>
      </w:r>
      <w:r w:rsidRPr="00D94CBB">
        <w:rPr>
          <w:rFonts w:ascii="Times New Roman" w:hAnsi="Times New Roman" w:cs="Times New Roman"/>
          <w:noProof/>
          <w:sz w:val="24"/>
          <w:szCs w:val="24"/>
        </w:rPr>
        <w:t>, Now Publishers Inc.</w:t>
      </w:r>
    </w:p>
    <w:p w14:paraId="168A99B6"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Burnside, W. R.,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(2012). "Human macroecology: linking pattern and process in big-picture human ecology." </w:t>
      </w:r>
      <w:r w:rsidRPr="00D94CBB">
        <w:rPr>
          <w:rFonts w:ascii="Times New Roman" w:hAnsi="Times New Roman" w:cs="Times New Roman"/>
          <w:noProof/>
          <w:sz w:val="24"/>
          <w:szCs w:val="24"/>
          <w:u w:val="single"/>
        </w:rPr>
        <w:t>Biological Reviews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87</w:t>
      </w:r>
      <w:r w:rsidRPr="00D94CBB">
        <w:rPr>
          <w:rFonts w:ascii="Times New Roman" w:hAnsi="Times New Roman" w:cs="Times New Roman"/>
          <w:noProof/>
          <w:sz w:val="24"/>
          <w:szCs w:val="24"/>
        </w:rPr>
        <w:t>(1): 194-208.</w:t>
      </w:r>
    </w:p>
    <w:p w14:paraId="5E379EDA"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Groot, R. </w:t>
      </w:r>
      <w:r w:rsidR="009F27B4" w:rsidRPr="00D94CBB">
        <w:rPr>
          <w:rFonts w:ascii="Times New Roman" w:hAnsi="Times New Roman" w:cs="Times New Roman"/>
          <w:noProof/>
          <w:sz w:val="24"/>
          <w:szCs w:val="24"/>
        </w:rPr>
        <w:t>D.</w:t>
      </w:r>
      <w:r w:rsidRPr="00D94CBB">
        <w:rPr>
          <w:rFonts w:ascii="Times New Roman" w:hAnsi="Times New Roman" w:cs="Times New Roman"/>
          <w:noProof/>
          <w:sz w:val="24"/>
          <w:szCs w:val="24"/>
        </w:rPr>
        <w:t xml:space="preserve">,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(2010). "Integrating the ecological and economic dimensions in biodiversity and ecosystem service valuation." </w:t>
      </w:r>
      <w:r w:rsidRPr="00D94CBB">
        <w:rPr>
          <w:rFonts w:ascii="Times New Roman" w:hAnsi="Times New Roman" w:cs="Times New Roman"/>
          <w:noProof/>
          <w:sz w:val="24"/>
          <w:szCs w:val="24"/>
          <w:u w:val="single"/>
        </w:rPr>
        <w:t>The Economics of Ecosystems and Biodiversity (TEEB): Ecological and Economic Foundations</w:t>
      </w:r>
    </w:p>
    <w:p w14:paraId="16D5F2D4"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Jones, K. E.,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(2008). "Global trends in emerging infectious diseases." </w:t>
      </w:r>
      <w:r w:rsidRPr="00D94CBB">
        <w:rPr>
          <w:rFonts w:ascii="Times New Roman" w:hAnsi="Times New Roman" w:cs="Times New Roman"/>
          <w:noProof/>
          <w:sz w:val="24"/>
          <w:szCs w:val="24"/>
          <w:u w:val="single"/>
        </w:rPr>
        <w:t>Nature</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451</w:t>
      </w:r>
      <w:r w:rsidRPr="00D94CBB">
        <w:rPr>
          <w:rFonts w:ascii="Times New Roman" w:hAnsi="Times New Roman" w:cs="Times New Roman"/>
          <w:noProof/>
          <w:sz w:val="24"/>
          <w:szCs w:val="24"/>
        </w:rPr>
        <w:t>: 990-994.</w:t>
      </w:r>
    </w:p>
    <w:p w14:paraId="28D17C7E"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lastRenderedPageBreak/>
        <w:t xml:space="preserve">Keesing, F.,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(2010). "Impacts of biodiversity on the emergence and transmission of infectious diseases." </w:t>
      </w:r>
      <w:r w:rsidRPr="00D94CBB">
        <w:rPr>
          <w:rFonts w:ascii="Times New Roman" w:hAnsi="Times New Roman" w:cs="Times New Roman"/>
          <w:noProof/>
          <w:sz w:val="24"/>
          <w:szCs w:val="24"/>
          <w:u w:val="single"/>
        </w:rPr>
        <w:t>Nature</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468</w:t>
      </w:r>
      <w:r w:rsidRPr="00D94CBB">
        <w:rPr>
          <w:rFonts w:ascii="Times New Roman" w:hAnsi="Times New Roman" w:cs="Times New Roman"/>
          <w:noProof/>
          <w:sz w:val="24"/>
          <w:szCs w:val="24"/>
        </w:rPr>
        <w:t>: 647-652.</w:t>
      </w:r>
    </w:p>
    <w:p w14:paraId="07A1C093"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Murray, K. A. and P. Daszak (2013). "Human ecology in pathogenic landscapes: two hypotheses on how land use change drives viral emergence." </w:t>
      </w:r>
      <w:r w:rsidRPr="00D94CBB">
        <w:rPr>
          <w:rFonts w:ascii="Times New Roman" w:hAnsi="Times New Roman" w:cs="Times New Roman"/>
          <w:noProof/>
          <w:sz w:val="24"/>
          <w:szCs w:val="24"/>
          <w:u w:val="single"/>
        </w:rPr>
        <w:t>Current opinion in virology</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3</w:t>
      </w:r>
      <w:r w:rsidRPr="00D94CBB">
        <w:rPr>
          <w:rFonts w:ascii="Times New Roman" w:hAnsi="Times New Roman" w:cs="Times New Roman"/>
          <w:noProof/>
          <w:sz w:val="24"/>
          <w:szCs w:val="24"/>
        </w:rPr>
        <w:t>(1): 79-83.</w:t>
      </w:r>
    </w:p>
    <w:p w14:paraId="63656FDD"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Norris, D. (2004). "Mosquito-borne Diseases as a Consequence of Land Use Change." </w:t>
      </w:r>
      <w:r w:rsidRPr="00D94CBB">
        <w:rPr>
          <w:rFonts w:ascii="Times New Roman" w:hAnsi="Times New Roman" w:cs="Times New Roman"/>
          <w:noProof/>
          <w:sz w:val="24"/>
          <w:szCs w:val="24"/>
          <w:u w:val="single"/>
        </w:rPr>
        <w:t>Ecohealth</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1</w:t>
      </w:r>
      <w:r w:rsidRPr="00D94CBB">
        <w:rPr>
          <w:rFonts w:ascii="Times New Roman" w:hAnsi="Times New Roman" w:cs="Times New Roman"/>
          <w:noProof/>
          <w:sz w:val="24"/>
          <w:szCs w:val="24"/>
        </w:rPr>
        <w:t>(1): 19-24.</w:t>
      </w:r>
    </w:p>
    <w:p w14:paraId="45814E6C"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Olson, S. H.,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(2010). "Deforestation and malaria in Mancio Lima county, Brazil." </w:t>
      </w:r>
      <w:r w:rsidRPr="00D94CBB">
        <w:rPr>
          <w:rFonts w:ascii="Times New Roman" w:hAnsi="Times New Roman" w:cs="Times New Roman"/>
          <w:noProof/>
          <w:sz w:val="24"/>
          <w:szCs w:val="24"/>
          <w:u w:val="single"/>
        </w:rPr>
        <w:t>Emerging Infectious Diseases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16</w:t>
      </w:r>
      <w:r w:rsidRPr="00D94CBB">
        <w:rPr>
          <w:rFonts w:ascii="Times New Roman" w:hAnsi="Times New Roman" w:cs="Times New Roman"/>
          <w:noProof/>
          <w:sz w:val="24"/>
          <w:szCs w:val="24"/>
        </w:rPr>
        <w:t>: 1108-1115.</w:t>
      </w:r>
    </w:p>
    <w:p w14:paraId="0CAA569C"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Patz, J. A., Daszak, P.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(2004). "Unhealthy landscapes: Policy recommendations on land use change and infectious disease emergence." </w:t>
      </w:r>
      <w:r w:rsidRPr="00D94CBB">
        <w:rPr>
          <w:rFonts w:ascii="Times New Roman" w:hAnsi="Times New Roman" w:cs="Times New Roman"/>
          <w:noProof/>
          <w:sz w:val="24"/>
          <w:szCs w:val="24"/>
          <w:u w:val="single"/>
        </w:rPr>
        <w:t>Environmental Health Perspectives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112</w:t>
      </w:r>
      <w:r w:rsidRPr="00D94CBB">
        <w:rPr>
          <w:rFonts w:ascii="Times New Roman" w:hAnsi="Times New Roman" w:cs="Times New Roman"/>
          <w:noProof/>
          <w:sz w:val="24"/>
          <w:szCs w:val="24"/>
        </w:rPr>
        <w:t>(10): 1092-1098.</w:t>
      </w:r>
    </w:p>
    <w:p w14:paraId="7DC95C2F"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Patz, J. A. and S. H. Olson (2006). "Malaria risk and temperature: Influences from global climate change and local land use practices." </w:t>
      </w:r>
      <w:r w:rsidRPr="00D94CBB">
        <w:rPr>
          <w:rFonts w:ascii="Times New Roman" w:hAnsi="Times New Roman" w:cs="Times New Roman"/>
          <w:noProof/>
          <w:sz w:val="24"/>
          <w:szCs w:val="24"/>
          <w:u w:val="single"/>
        </w:rPr>
        <w:t>Proceedings of the National Academy of Sciences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103</w:t>
      </w:r>
      <w:r w:rsidRPr="00D94CBB">
        <w:rPr>
          <w:rFonts w:ascii="Times New Roman" w:hAnsi="Times New Roman" w:cs="Times New Roman"/>
          <w:noProof/>
          <w:sz w:val="24"/>
          <w:szCs w:val="24"/>
        </w:rPr>
        <w:t>(15): 5635-5636.</w:t>
      </w:r>
    </w:p>
    <w:p w14:paraId="30E27C26"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Taylor, L. H., et al. (2001). "Risk factors for human disease emergence." </w:t>
      </w:r>
      <w:r w:rsidRPr="00D94CBB">
        <w:rPr>
          <w:rFonts w:ascii="Times New Roman" w:hAnsi="Times New Roman" w:cs="Times New Roman"/>
          <w:noProof/>
          <w:sz w:val="24"/>
          <w:szCs w:val="24"/>
          <w:u w:val="single"/>
        </w:rPr>
        <w:t>Philosophical Transactions of the Royal Society of London Series B-Biological Sciences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356</w:t>
      </w:r>
      <w:r w:rsidRPr="00D94CBB">
        <w:rPr>
          <w:rFonts w:ascii="Times New Roman" w:hAnsi="Times New Roman" w:cs="Times New Roman"/>
          <w:noProof/>
          <w:sz w:val="24"/>
          <w:szCs w:val="24"/>
        </w:rPr>
        <w:t>(1411): 983-989.</w:t>
      </w:r>
    </w:p>
    <w:p w14:paraId="7BC1880E" w14:textId="77777777" w:rsidR="00121118" w:rsidRPr="00D94CBB" w:rsidRDefault="00121118" w:rsidP="00847E09">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Woolhouse, M. E. J. and S. Gowtage-Sequeria (2005). "Host range and emerging and re-emerging pathogens." </w:t>
      </w:r>
      <w:r w:rsidRPr="00D94CBB">
        <w:rPr>
          <w:rFonts w:ascii="Times New Roman" w:hAnsi="Times New Roman" w:cs="Times New Roman"/>
          <w:noProof/>
          <w:sz w:val="24"/>
          <w:szCs w:val="24"/>
          <w:u w:val="single"/>
        </w:rPr>
        <w:t>Emerging Infectious Diseases</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11</w:t>
      </w:r>
      <w:r w:rsidRPr="00D94CBB">
        <w:rPr>
          <w:rFonts w:ascii="Times New Roman" w:hAnsi="Times New Roman" w:cs="Times New Roman"/>
          <w:noProof/>
          <w:sz w:val="24"/>
          <w:szCs w:val="24"/>
        </w:rPr>
        <w:t>: 1842-1847</w:t>
      </w:r>
    </w:p>
    <w:p w14:paraId="4A8D8183" w14:textId="77777777" w:rsidR="006D0D03" w:rsidRPr="00D94CBB" w:rsidRDefault="006D0D03" w:rsidP="004952F1">
      <w:pPr>
        <w:autoSpaceDE w:val="0"/>
        <w:autoSpaceDN w:val="0"/>
        <w:adjustRightInd w:val="0"/>
        <w:spacing w:before="120" w:after="0" w:line="240" w:lineRule="auto"/>
        <w:rPr>
          <w:rFonts w:ascii="Times New Roman" w:hAnsi="Times New Roman" w:cs="Times New Roman"/>
          <w:sz w:val="24"/>
          <w:szCs w:val="24"/>
        </w:rPr>
      </w:pPr>
    </w:p>
    <w:p w14:paraId="31AE6551" w14:textId="77777777" w:rsidR="0042344E" w:rsidRPr="00D94CBB" w:rsidRDefault="00471618" w:rsidP="004952F1">
      <w:pPr>
        <w:autoSpaceDE w:val="0"/>
        <w:autoSpaceDN w:val="0"/>
        <w:adjustRightInd w:val="0"/>
        <w:spacing w:before="120" w:after="0"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Section B - </w:t>
      </w:r>
      <w:r w:rsidR="00A21625" w:rsidRPr="00D94CBB">
        <w:rPr>
          <w:rFonts w:ascii="Times New Roman" w:hAnsi="Times New Roman" w:cs="Times New Roman"/>
          <w:b/>
          <w:sz w:val="24"/>
          <w:szCs w:val="24"/>
        </w:rPr>
        <w:t>Proposed Outcomes/Results</w:t>
      </w:r>
    </w:p>
    <w:p w14:paraId="0A71AF64" w14:textId="77777777" w:rsidR="0042344E" w:rsidRPr="00D94CBB" w:rsidRDefault="0042344E" w:rsidP="004952F1">
      <w:pPr>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overall project outcome will be the development of an evidence-based model that values emerging infectious disease avoidance as a function of land use, and application of this model in real-world land use decision contexts to reduce risk </w:t>
      </w:r>
      <w:r w:rsidR="00B245B8" w:rsidRPr="00D94CBB">
        <w:rPr>
          <w:rFonts w:ascii="Times New Roman" w:hAnsi="Times New Roman" w:cs="Times New Roman"/>
          <w:sz w:val="24"/>
          <w:szCs w:val="24"/>
        </w:rPr>
        <w:t xml:space="preserve">of emerging infectious diseases </w:t>
      </w:r>
      <w:r w:rsidRPr="00D94CBB">
        <w:rPr>
          <w:rFonts w:ascii="Times New Roman" w:hAnsi="Times New Roman" w:cs="Times New Roman"/>
          <w:sz w:val="24"/>
          <w:szCs w:val="24"/>
        </w:rPr>
        <w:t>and to mitigate climate change toward climate-resistant low emissions development. To achieve this, EcoHealth Alliance and its partners will generate two Intermediate Results and five associated Sub-Intermediate Results:</w:t>
      </w:r>
    </w:p>
    <w:p w14:paraId="4662566F" w14:textId="77777777" w:rsidR="0042344E" w:rsidRPr="00D94CBB" w:rsidRDefault="0042344E" w:rsidP="004952F1">
      <w:pPr>
        <w:pStyle w:val="Default"/>
      </w:pPr>
    </w:p>
    <w:p w14:paraId="459AC8A0" w14:textId="77777777" w:rsidR="0042344E" w:rsidRPr="00D94CBB" w:rsidRDefault="0042344E" w:rsidP="004952F1">
      <w:pPr>
        <w:pStyle w:val="Default"/>
        <w:rPr>
          <w:b/>
        </w:rPr>
      </w:pPr>
      <w:r w:rsidRPr="00D94CBB">
        <w:rPr>
          <w:b/>
        </w:rPr>
        <w:t>Intermediate results</w:t>
      </w:r>
    </w:p>
    <w:p w14:paraId="5E0F75F8" w14:textId="77777777" w:rsidR="0042344E" w:rsidRPr="00D94CBB" w:rsidRDefault="0042344E" w:rsidP="004952F1">
      <w:pPr>
        <w:spacing w:line="240" w:lineRule="auto"/>
        <w:rPr>
          <w:rFonts w:ascii="Times New Roman" w:eastAsia="MS Mincho" w:hAnsi="Times New Roman" w:cs="Times New Roman"/>
          <w:sz w:val="24"/>
          <w:szCs w:val="24"/>
        </w:rPr>
      </w:pPr>
      <w:r w:rsidRPr="00D94CBB">
        <w:rPr>
          <w:rFonts w:ascii="Times New Roman" w:hAnsi="Times New Roman" w:cs="Times New Roman"/>
          <w:i/>
          <w:sz w:val="24"/>
          <w:szCs w:val="24"/>
        </w:rPr>
        <w:t>Intermediate Result 1</w:t>
      </w:r>
      <w:r w:rsidRPr="00D94CBB">
        <w:rPr>
          <w:rFonts w:ascii="Times New Roman" w:hAnsi="Times New Roman" w:cs="Times New Roman"/>
          <w:sz w:val="24"/>
          <w:szCs w:val="24"/>
        </w:rPr>
        <w:t>: Availability of field-trialed quantitative model</w:t>
      </w:r>
      <w:r w:rsidR="00D56F3E" w:rsidRPr="00D94CBB">
        <w:rPr>
          <w:rFonts w:ascii="Times New Roman" w:hAnsi="Times New Roman" w:cs="Times New Roman"/>
          <w:sz w:val="24"/>
          <w:szCs w:val="24"/>
        </w:rPr>
        <w:t>s</w:t>
      </w:r>
      <w:r w:rsidRPr="00D94CBB">
        <w:rPr>
          <w:rFonts w:ascii="Times New Roman" w:hAnsi="Times New Roman" w:cs="Times New Roman"/>
          <w:sz w:val="24"/>
          <w:szCs w:val="24"/>
        </w:rPr>
        <w:t xml:space="preserve"> capturing gender sensitive EID-related health savings as a function of land use. </w:t>
      </w:r>
      <w:r w:rsidRPr="00D94CBB">
        <w:rPr>
          <w:rFonts w:ascii="Times New Roman" w:eastAsia="MS Mincho" w:hAnsi="Times New Roman" w:cs="Times New Roman"/>
          <w:sz w:val="24"/>
          <w:szCs w:val="24"/>
        </w:rPr>
        <w:t>This will result will be generated through two sub-intermediate results:</w:t>
      </w:r>
    </w:p>
    <w:p w14:paraId="122D8EC0" w14:textId="77777777" w:rsidR="0042344E" w:rsidRPr="00D94CBB" w:rsidRDefault="0042344E" w:rsidP="004952F1">
      <w:pPr>
        <w:spacing w:line="240" w:lineRule="auto"/>
        <w:rPr>
          <w:rFonts w:ascii="Times New Roman" w:eastAsia="MS Mincho" w:hAnsi="Times New Roman" w:cs="Times New Roman"/>
          <w:color w:val="000000"/>
          <w:sz w:val="24"/>
          <w:szCs w:val="24"/>
        </w:rPr>
      </w:pPr>
      <w:r w:rsidRPr="00D94CBB">
        <w:rPr>
          <w:rFonts w:ascii="Times New Roman" w:eastAsia="MS Mincho" w:hAnsi="Times New Roman" w:cs="Times New Roman"/>
          <w:i/>
          <w:color w:val="000000"/>
          <w:sz w:val="24"/>
          <w:szCs w:val="24"/>
        </w:rPr>
        <w:t>Sub-IR 1.2</w:t>
      </w:r>
      <w:r w:rsidRPr="00D94CBB">
        <w:rPr>
          <w:rFonts w:ascii="Times New Roman" w:eastAsia="MS Mincho" w:hAnsi="Times New Roman" w:cs="Times New Roman"/>
          <w:color w:val="000000"/>
          <w:sz w:val="24"/>
          <w:szCs w:val="24"/>
        </w:rPr>
        <w:t xml:space="preserve">: Data gathering required </w:t>
      </w:r>
      <w:proofErr w:type="gramStart"/>
      <w:r w:rsidRPr="00D94CBB">
        <w:rPr>
          <w:rFonts w:ascii="Times New Roman" w:eastAsia="MS Mincho" w:hAnsi="Times New Roman" w:cs="Times New Roman"/>
          <w:color w:val="000000"/>
          <w:sz w:val="24"/>
          <w:szCs w:val="24"/>
        </w:rPr>
        <w:t>to run</w:t>
      </w:r>
      <w:proofErr w:type="gramEnd"/>
      <w:r w:rsidRPr="00D94CBB">
        <w:rPr>
          <w:rFonts w:ascii="Times New Roman" w:eastAsia="MS Mincho" w:hAnsi="Times New Roman" w:cs="Times New Roman"/>
          <w:color w:val="000000"/>
          <w:sz w:val="24"/>
          <w:szCs w:val="24"/>
        </w:rPr>
        <w:t xml:space="preserve"> the quantitative </w:t>
      </w:r>
      <w:r w:rsidRPr="00D94CBB">
        <w:rPr>
          <w:rFonts w:ascii="Times New Roman" w:eastAsia="MS Mincho" w:hAnsi="Times New Roman" w:cs="Times New Roman"/>
          <w:sz w:val="24"/>
          <w:szCs w:val="24"/>
        </w:rPr>
        <w:t>model</w:t>
      </w:r>
    </w:p>
    <w:p w14:paraId="78CA258D" w14:textId="77777777" w:rsidR="0042344E" w:rsidRPr="00D94CBB" w:rsidRDefault="0042344E" w:rsidP="004952F1">
      <w:pPr>
        <w:spacing w:line="240" w:lineRule="auto"/>
        <w:rPr>
          <w:rFonts w:ascii="Times New Roman" w:eastAsia="MS Mincho" w:hAnsi="Times New Roman" w:cs="Times New Roman"/>
          <w:color w:val="000000"/>
          <w:sz w:val="24"/>
          <w:szCs w:val="24"/>
        </w:rPr>
      </w:pPr>
      <w:r w:rsidRPr="00D94CBB">
        <w:rPr>
          <w:rFonts w:ascii="Times New Roman" w:eastAsia="MS Mincho" w:hAnsi="Times New Roman" w:cs="Times New Roman"/>
          <w:i/>
          <w:color w:val="000000"/>
          <w:sz w:val="24"/>
          <w:szCs w:val="24"/>
        </w:rPr>
        <w:t>Sub-IR 1.1</w:t>
      </w:r>
      <w:r w:rsidRPr="00D94CBB">
        <w:rPr>
          <w:rFonts w:ascii="Times New Roman" w:eastAsia="MS Mincho" w:hAnsi="Times New Roman" w:cs="Times New Roman"/>
          <w:color w:val="000000"/>
          <w:sz w:val="24"/>
          <w:szCs w:val="24"/>
        </w:rPr>
        <w:t xml:space="preserve">: Development of quantitative algorithm assessing EID spillover likelihood and cost as function of </w:t>
      </w:r>
      <w:r w:rsidRPr="00D94CBB">
        <w:rPr>
          <w:rFonts w:ascii="Times New Roman" w:eastAsia="MS Mincho" w:hAnsi="Times New Roman" w:cs="Times New Roman"/>
          <w:sz w:val="24"/>
          <w:szCs w:val="24"/>
        </w:rPr>
        <w:t xml:space="preserve">land use. </w:t>
      </w:r>
    </w:p>
    <w:p w14:paraId="7E0F8F33" w14:textId="77777777" w:rsidR="0042344E" w:rsidRPr="00D94CBB" w:rsidRDefault="0042344E" w:rsidP="004952F1">
      <w:pPr>
        <w:spacing w:line="240" w:lineRule="auto"/>
        <w:rPr>
          <w:rFonts w:ascii="Times New Roman" w:eastAsia="MS Mincho" w:hAnsi="Times New Roman" w:cs="Times New Roman"/>
          <w:sz w:val="24"/>
          <w:szCs w:val="24"/>
        </w:rPr>
      </w:pPr>
      <w:r w:rsidRPr="00D94CBB">
        <w:rPr>
          <w:rFonts w:ascii="Times New Roman" w:hAnsi="Times New Roman" w:cs="Times New Roman"/>
          <w:i/>
          <w:sz w:val="24"/>
          <w:szCs w:val="24"/>
        </w:rPr>
        <w:t>Intermediate Result 2</w:t>
      </w:r>
      <w:r w:rsidRPr="00D94CBB">
        <w:rPr>
          <w:rFonts w:ascii="Times New Roman" w:hAnsi="Times New Roman" w:cs="Times New Roman"/>
          <w:sz w:val="24"/>
          <w:szCs w:val="24"/>
        </w:rPr>
        <w:t xml:space="preserve">: </w:t>
      </w:r>
      <w:r w:rsidRPr="00D94CBB">
        <w:rPr>
          <w:rFonts w:ascii="Times New Roman" w:eastAsia="MS Mincho" w:hAnsi="Times New Roman" w:cs="Times New Roman"/>
          <w:color w:val="000000"/>
          <w:sz w:val="24"/>
          <w:szCs w:val="24"/>
        </w:rPr>
        <w:t xml:space="preserve">Improved multi-channel availability of EID-focused quantitative resources amongst civil society advocates </w:t>
      </w:r>
      <w:r w:rsidRPr="00D94CBB">
        <w:rPr>
          <w:rFonts w:ascii="Times New Roman" w:eastAsia="MS Mincho" w:hAnsi="Times New Roman" w:cs="Times New Roman"/>
          <w:sz w:val="24"/>
          <w:szCs w:val="24"/>
        </w:rPr>
        <w:t>and government policy makers. This will result will be generated through three sub-intermediate results:</w:t>
      </w:r>
    </w:p>
    <w:p w14:paraId="35F596D5" w14:textId="77777777" w:rsidR="0042344E" w:rsidRPr="00D94CBB" w:rsidRDefault="0042344E" w:rsidP="004952F1">
      <w:pPr>
        <w:spacing w:line="240" w:lineRule="auto"/>
        <w:rPr>
          <w:rFonts w:ascii="Times New Roman" w:eastAsia="MS Mincho" w:hAnsi="Times New Roman" w:cs="Times New Roman"/>
          <w:color w:val="000000"/>
          <w:sz w:val="24"/>
          <w:szCs w:val="24"/>
        </w:rPr>
      </w:pPr>
      <w:r w:rsidRPr="00D94CBB">
        <w:rPr>
          <w:rFonts w:ascii="Times New Roman" w:eastAsia="MS Mincho" w:hAnsi="Times New Roman" w:cs="Times New Roman"/>
          <w:i/>
          <w:color w:val="000000"/>
          <w:sz w:val="24"/>
          <w:szCs w:val="24"/>
        </w:rPr>
        <w:t>Sub-IR: 2.1</w:t>
      </w:r>
      <w:r w:rsidRPr="00D94CBB">
        <w:rPr>
          <w:rFonts w:ascii="Times New Roman" w:eastAsia="MS Mincho" w:hAnsi="Times New Roman" w:cs="Times New Roman"/>
          <w:color w:val="000000"/>
          <w:sz w:val="24"/>
          <w:szCs w:val="24"/>
        </w:rPr>
        <w:t>. Establishment of a center of excellence</w:t>
      </w:r>
      <w:r w:rsidR="008420C7" w:rsidRPr="00D94CBB">
        <w:rPr>
          <w:rFonts w:ascii="Times New Roman" w:eastAsia="MS Mincho" w:hAnsi="Times New Roman" w:cs="Times New Roman"/>
          <w:color w:val="000000"/>
          <w:sz w:val="24"/>
          <w:szCs w:val="24"/>
        </w:rPr>
        <w:t xml:space="preserve"> (</w:t>
      </w:r>
      <w:r w:rsidR="008420C7" w:rsidRPr="00D94CBB">
        <w:rPr>
          <w:rFonts w:ascii="Times New Roman" w:hAnsi="Times New Roman" w:cs="Times New Roman"/>
          <w:sz w:val="24"/>
          <w:szCs w:val="24"/>
        </w:rPr>
        <w:t xml:space="preserve">the Center for Development and Health (CDH)) </w:t>
      </w:r>
      <w:r w:rsidRPr="00D94CBB">
        <w:rPr>
          <w:rFonts w:ascii="Times New Roman" w:eastAsia="MS Mincho" w:hAnsi="Times New Roman" w:cs="Times New Roman"/>
          <w:color w:val="000000"/>
          <w:sz w:val="24"/>
          <w:szCs w:val="24"/>
        </w:rPr>
        <w:t xml:space="preserve">for additional research, analysis, and </w:t>
      </w:r>
      <w:r w:rsidR="00667706" w:rsidRPr="00D94CBB">
        <w:rPr>
          <w:rFonts w:ascii="Times New Roman" w:eastAsia="MS Mincho" w:hAnsi="Times New Roman" w:cs="Times New Roman"/>
          <w:color w:val="000000"/>
          <w:sz w:val="24"/>
          <w:szCs w:val="24"/>
        </w:rPr>
        <w:t>cross-disciplinary</w:t>
      </w:r>
      <w:r w:rsidRPr="00D94CBB">
        <w:rPr>
          <w:rFonts w:ascii="Times New Roman" w:eastAsia="MS Mincho" w:hAnsi="Times New Roman" w:cs="Times New Roman"/>
          <w:color w:val="000000"/>
          <w:sz w:val="24"/>
          <w:szCs w:val="24"/>
        </w:rPr>
        <w:t xml:space="preserve"> partnerships</w:t>
      </w:r>
    </w:p>
    <w:p w14:paraId="29A8343C" w14:textId="77777777" w:rsidR="0042344E" w:rsidRPr="00D94CBB" w:rsidRDefault="0042344E" w:rsidP="004952F1">
      <w:pPr>
        <w:spacing w:line="240" w:lineRule="auto"/>
        <w:rPr>
          <w:rFonts w:ascii="Times New Roman" w:hAnsi="Times New Roman" w:cs="Times New Roman"/>
          <w:color w:val="000000"/>
          <w:sz w:val="24"/>
          <w:szCs w:val="24"/>
        </w:rPr>
      </w:pPr>
      <w:r w:rsidRPr="00D94CBB">
        <w:rPr>
          <w:rFonts w:ascii="Times New Roman" w:hAnsi="Times New Roman" w:cs="Times New Roman"/>
          <w:i/>
          <w:color w:val="000000"/>
          <w:sz w:val="24"/>
          <w:szCs w:val="24"/>
        </w:rPr>
        <w:t>Sub-IR 2.2</w:t>
      </w:r>
      <w:r w:rsidRPr="00D94CBB">
        <w:rPr>
          <w:rFonts w:ascii="Times New Roman" w:hAnsi="Times New Roman" w:cs="Times New Roman"/>
          <w:color w:val="000000"/>
          <w:sz w:val="24"/>
          <w:szCs w:val="24"/>
        </w:rPr>
        <w:t>: Development of a gender sensitive tool kit for communicating</w:t>
      </w:r>
      <w:r w:rsidR="00667706" w:rsidRPr="00D94CBB">
        <w:rPr>
          <w:rFonts w:ascii="Times New Roman" w:hAnsi="Times New Roman" w:cs="Times New Roman"/>
          <w:color w:val="000000"/>
          <w:sz w:val="24"/>
          <w:szCs w:val="24"/>
        </w:rPr>
        <w:t xml:space="preserve"> </w:t>
      </w:r>
      <w:r w:rsidRPr="00D94CBB">
        <w:rPr>
          <w:rFonts w:ascii="Times New Roman" w:hAnsi="Times New Roman" w:cs="Times New Roman"/>
          <w:color w:val="000000"/>
          <w:sz w:val="24"/>
          <w:szCs w:val="24"/>
        </w:rPr>
        <w:t>the health impacts of differing land use options</w:t>
      </w:r>
    </w:p>
    <w:p w14:paraId="34E8A6E2" w14:textId="77777777" w:rsidR="0042344E" w:rsidRPr="00D94CBB" w:rsidRDefault="0042344E" w:rsidP="004952F1">
      <w:pPr>
        <w:spacing w:line="240" w:lineRule="auto"/>
        <w:rPr>
          <w:rFonts w:ascii="Times New Roman" w:hAnsi="Times New Roman" w:cs="Times New Roman"/>
          <w:color w:val="000000"/>
          <w:sz w:val="24"/>
          <w:szCs w:val="24"/>
        </w:rPr>
      </w:pPr>
      <w:r w:rsidRPr="00D94CBB">
        <w:rPr>
          <w:rFonts w:ascii="Times New Roman" w:hAnsi="Times New Roman" w:cs="Times New Roman"/>
          <w:i/>
          <w:color w:val="000000"/>
          <w:sz w:val="24"/>
          <w:szCs w:val="24"/>
        </w:rPr>
        <w:lastRenderedPageBreak/>
        <w:t>Sub-IR 2.3</w:t>
      </w:r>
      <w:r w:rsidRPr="00D94CBB">
        <w:rPr>
          <w:rFonts w:ascii="Times New Roman" w:hAnsi="Times New Roman" w:cs="Times New Roman"/>
          <w:color w:val="000000"/>
          <w:sz w:val="24"/>
          <w:szCs w:val="24"/>
        </w:rPr>
        <w:t xml:space="preserve">: Improved outreach and communication of translated, quantitative resources to policy makers and civil society advocates. </w:t>
      </w:r>
    </w:p>
    <w:p w14:paraId="5C56F1B5" w14:textId="77777777" w:rsidR="00486A17" w:rsidRPr="00D94CBB" w:rsidRDefault="0042344E" w:rsidP="004952F1">
      <w:pPr>
        <w:spacing w:line="240" w:lineRule="auto"/>
        <w:rPr>
          <w:rFonts w:ascii="Times New Roman" w:hAnsi="Times New Roman" w:cs="Times New Roman"/>
          <w:sz w:val="24"/>
          <w:szCs w:val="24"/>
        </w:rPr>
      </w:pPr>
      <w:r w:rsidRPr="00D94CBB">
        <w:rPr>
          <w:rFonts w:ascii="Times New Roman" w:hAnsi="Times New Roman" w:cs="Times New Roman"/>
          <w:color w:val="000000"/>
          <w:sz w:val="24"/>
          <w:szCs w:val="24"/>
        </w:rPr>
        <w:t xml:space="preserve">The full objectives and sub-objectives, activities, measurable outcome or indicator, time frame, and responsible </w:t>
      </w:r>
      <w:r w:rsidR="008420C7" w:rsidRPr="00D94CBB">
        <w:rPr>
          <w:rFonts w:ascii="Times New Roman" w:hAnsi="Times New Roman" w:cs="Times New Roman"/>
          <w:color w:val="000000"/>
          <w:sz w:val="24"/>
          <w:szCs w:val="24"/>
        </w:rPr>
        <w:t>party</w:t>
      </w:r>
      <w:r w:rsidRPr="00D94CBB">
        <w:rPr>
          <w:rFonts w:ascii="Times New Roman" w:hAnsi="Times New Roman" w:cs="Times New Roman"/>
          <w:color w:val="000000"/>
          <w:sz w:val="24"/>
          <w:szCs w:val="24"/>
        </w:rPr>
        <w:t xml:space="preserve"> are listed on the “Monitoring and Evaluation” table in Annex </w:t>
      </w:r>
      <w:r w:rsidR="00145F30" w:rsidRPr="00D94CBB">
        <w:rPr>
          <w:rFonts w:ascii="Times New Roman" w:hAnsi="Times New Roman" w:cs="Times New Roman"/>
          <w:color w:val="000000"/>
          <w:sz w:val="24"/>
          <w:szCs w:val="24"/>
        </w:rPr>
        <w:t>A</w:t>
      </w:r>
      <w:r w:rsidRPr="00D94CBB">
        <w:rPr>
          <w:rFonts w:ascii="Times New Roman" w:hAnsi="Times New Roman" w:cs="Times New Roman"/>
          <w:color w:val="000000"/>
          <w:sz w:val="24"/>
          <w:szCs w:val="24"/>
        </w:rPr>
        <w:t xml:space="preserve">. </w:t>
      </w:r>
    </w:p>
    <w:p w14:paraId="0E83A325" w14:textId="77777777" w:rsidR="008E37FC" w:rsidRPr="00D94CBB" w:rsidRDefault="0042344E"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t xml:space="preserve">At the end of the project period, we will have produced </w:t>
      </w:r>
      <w:r w:rsidR="00D56F3E" w:rsidRPr="00D94CBB">
        <w:rPr>
          <w:rFonts w:ascii="Times New Roman" w:hAnsi="Times New Roman" w:cs="Times New Roman"/>
          <w:sz w:val="24"/>
          <w:szCs w:val="24"/>
        </w:rPr>
        <w:t>four</w:t>
      </w:r>
      <w:r w:rsidRPr="00D94CBB">
        <w:rPr>
          <w:rFonts w:ascii="Times New Roman" w:hAnsi="Times New Roman" w:cs="Times New Roman"/>
          <w:sz w:val="24"/>
          <w:szCs w:val="24"/>
        </w:rPr>
        <w:t xml:space="preserve"> main deliverables that satisfy the proposed IRs and sub-IRs (see Annex A). They are: 1)</w:t>
      </w:r>
      <w:r w:rsidR="00D56F3E" w:rsidRPr="00D94CBB">
        <w:rPr>
          <w:rFonts w:ascii="Times New Roman" w:hAnsi="Times New Roman" w:cs="Times New Roman"/>
          <w:sz w:val="24"/>
          <w:szCs w:val="24"/>
        </w:rPr>
        <w:t xml:space="preserve"> quantitative models of land use change and disease emergence to use in local and regional decision making and that can be generalized or modified for other applications</w:t>
      </w:r>
      <w:r w:rsidR="002114B5" w:rsidRPr="00D94CBB">
        <w:rPr>
          <w:rFonts w:ascii="Times New Roman" w:hAnsi="Times New Roman" w:cs="Times New Roman"/>
          <w:sz w:val="24"/>
          <w:szCs w:val="24"/>
        </w:rPr>
        <w:t xml:space="preserve"> (described in Section A of Narrative above</w:t>
      </w:r>
      <w:r w:rsidR="00250C59" w:rsidRPr="00D94CBB">
        <w:rPr>
          <w:rFonts w:ascii="Times New Roman" w:hAnsi="Times New Roman" w:cs="Times New Roman"/>
          <w:sz w:val="24"/>
          <w:szCs w:val="24"/>
        </w:rPr>
        <w:t>, sub-IR 1.1 and sub-IR 1.2</w:t>
      </w:r>
      <w:r w:rsidR="002114B5" w:rsidRPr="00D94CBB">
        <w:rPr>
          <w:rFonts w:ascii="Times New Roman" w:hAnsi="Times New Roman" w:cs="Times New Roman"/>
          <w:sz w:val="24"/>
          <w:szCs w:val="24"/>
        </w:rPr>
        <w:t>)</w:t>
      </w:r>
      <w:r w:rsidR="00D56F3E" w:rsidRPr="00D94CBB">
        <w:rPr>
          <w:rFonts w:ascii="Times New Roman" w:hAnsi="Times New Roman" w:cs="Times New Roman"/>
          <w:sz w:val="24"/>
          <w:szCs w:val="24"/>
        </w:rPr>
        <w:t xml:space="preserve">, 2) </w:t>
      </w:r>
      <w:r w:rsidR="008E37FC" w:rsidRPr="00D94CBB">
        <w:rPr>
          <w:rFonts w:ascii="Times New Roman" w:hAnsi="Times New Roman" w:cs="Times New Roman"/>
          <w:sz w:val="24"/>
          <w:szCs w:val="24"/>
        </w:rPr>
        <w:t>the Center for Development and Health at UMS to serve as a permanent Center of Excellence and platform for continued research and training, stakeholder engagement, and as a regional and national source of information on the economic relationships of land use change, disease emergence, and subject area gender-related issues</w:t>
      </w:r>
      <w:r w:rsidR="00250C59" w:rsidRPr="00D94CBB">
        <w:rPr>
          <w:rFonts w:ascii="Times New Roman" w:hAnsi="Times New Roman" w:cs="Times New Roman"/>
          <w:sz w:val="24"/>
          <w:szCs w:val="24"/>
        </w:rPr>
        <w:t xml:space="preserve"> (sub-IR 2.1)</w:t>
      </w:r>
      <w:r w:rsidR="008E37FC" w:rsidRPr="00D94CBB">
        <w:rPr>
          <w:rFonts w:ascii="Times New Roman" w:hAnsi="Times New Roman" w:cs="Times New Roman"/>
          <w:sz w:val="24"/>
          <w:szCs w:val="24"/>
        </w:rPr>
        <w:t xml:space="preserve">, 3) </w:t>
      </w:r>
      <w:r w:rsidR="00723B91" w:rsidRPr="00D94CBB">
        <w:rPr>
          <w:rFonts w:ascii="Times New Roman" w:hAnsi="Times New Roman" w:cs="Times New Roman"/>
          <w:sz w:val="24"/>
          <w:szCs w:val="24"/>
        </w:rPr>
        <w:t>gender-sensitive</w:t>
      </w:r>
      <w:r w:rsidR="001B0D94" w:rsidRPr="00D94CBB">
        <w:rPr>
          <w:rFonts w:ascii="Times New Roman" w:hAnsi="Times New Roman" w:cs="Times New Roman"/>
          <w:sz w:val="24"/>
          <w:szCs w:val="24"/>
        </w:rPr>
        <w:t xml:space="preserve"> health impacts</w:t>
      </w:r>
      <w:r w:rsidR="00723B91" w:rsidRPr="00D94CBB">
        <w:rPr>
          <w:rFonts w:ascii="Times New Roman" w:hAnsi="Times New Roman" w:cs="Times New Roman"/>
          <w:sz w:val="24"/>
          <w:szCs w:val="24"/>
        </w:rPr>
        <w:t xml:space="preserve"> toolkits for promoting best practice approaches and translate project findings to ensure gender equality benefits</w:t>
      </w:r>
      <w:r w:rsidR="00250C59" w:rsidRPr="00D94CBB">
        <w:rPr>
          <w:rFonts w:ascii="Times New Roman" w:hAnsi="Times New Roman" w:cs="Times New Roman"/>
          <w:sz w:val="24"/>
          <w:szCs w:val="24"/>
        </w:rPr>
        <w:t xml:space="preserve"> (sub-IR 2.2)</w:t>
      </w:r>
      <w:r w:rsidR="00723B91" w:rsidRPr="00D94CBB">
        <w:rPr>
          <w:rFonts w:ascii="Times New Roman" w:hAnsi="Times New Roman" w:cs="Times New Roman"/>
          <w:sz w:val="24"/>
          <w:szCs w:val="24"/>
        </w:rPr>
        <w:t xml:space="preserve">, and </w:t>
      </w:r>
      <w:r w:rsidR="008E37FC" w:rsidRPr="00D94CBB">
        <w:rPr>
          <w:rFonts w:ascii="Times New Roman" w:hAnsi="Times New Roman" w:cs="Times New Roman"/>
          <w:sz w:val="24"/>
          <w:szCs w:val="24"/>
        </w:rPr>
        <w:t xml:space="preserve">4) </w:t>
      </w:r>
      <w:r w:rsidR="001B0D94" w:rsidRPr="00D94CBB">
        <w:rPr>
          <w:rFonts w:ascii="Times New Roman" w:hAnsi="Times New Roman" w:cs="Times New Roman"/>
          <w:sz w:val="24"/>
          <w:szCs w:val="24"/>
        </w:rPr>
        <w:t xml:space="preserve">scientific translation </w:t>
      </w:r>
      <w:r w:rsidR="008E37FC" w:rsidRPr="00D94CBB">
        <w:rPr>
          <w:rFonts w:ascii="Times New Roman" w:hAnsi="Times New Roman" w:cs="Times New Roman"/>
          <w:sz w:val="24"/>
          <w:szCs w:val="24"/>
        </w:rPr>
        <w:t>communications toolkits that translate research and modeling results to be useful for policy makers, private companies and government organizations, and civil society stakeholders</w:t>
      </w:r>
      <w:r w:rsidR="00250C59" w:rsidRPr="00D94CBB">
        <w:rPr>
          <w:rFonts w:ascii="Times New Roman" w:hAnsi="Times New Roman" w:cs="Times New Roman"/>
          <w:sz w:val="24"/>
          <w:szCs w:val="24"/>
        </w:rPr>
        <w:t xml:space="preserve"> (sub-IR 2.3)</w:t>
      </w:r>
      <w:r w:rsidR="008E37FC" w:rsidRPr="00D94CBB">
        <w:rPr>
          <w:rFonts w:ascii="Times New Roman" w:hAnsi="Times New Roman" w:cs="Times New Roman"/>
          <w:sz w:val="24"/>
          <w:szCs w:val="24"/>
        </w:rPr>
        <w:t xml:space="preserve">. </w:t>
      </w:r>
    </w:p>
    <w:p w14:paraId="6B16759D" w14:textId="77777777" w:rsidR="00F048ED" w:rsidRPr="00D94CBB" w:rsidRDefault="001B0D94"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t>The final products of the modeling components have been previously described in Section A of the Narrative.</w:t>
      </w:r>
    </w:p>
    <w:p w14:paraId="57AB0A8F" w14:textId="77777777" w:rsidR="0042344E" w:rsidRPr="00D94CBB" w:rsidRDefault="008E37FC"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t>The creation of the Center for Development and Health (CDH) at UMS will sustain the Project’s impacts beyond the project period. The CDH will provide an environment for experts to continually update data, refine models, and sustainably understand the impact of land use change on economic parameters. The Center operationalizes concepts developed by EcoHealth Alliance and its partners under the One Health approach, bringing together a multidisciplinary team to discover new information about the intersection of human and animal health, disease risk assessment, and ecology. By creating the Center within the Business School at UMS, we promote collaboration and innovation across disciplines and the formation of effective non-traditional partnerships.</w:t>
      </w:r>
    </w:p>
    <w:p w14:paraId="57C0F9F9" w14:textId="77777777" w:rsidR="0088234C" w:rsidRPr="00D94CBB" w:rsidRDefault="0088234C"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team at EcoHealth Alliance will work with the Center for Development and Health to develop communications toolkits and strategies for disseminating scientific findings to policymakers and key partners in industry, government and the public.  The aim of these strategies is to translate </w:t>
      </w:r>
      <w:proofErr w:type="gramStart"/>
      <w:r w:rsidRPr="00D94CBB">
        <w:rPr>
          <w:rFonts w:ascii="Times New Roman" w:hAnsi="Times New Roman" w:cs="Times New Roman"/>
          <w:sz w:val="24"/>
          <w:szCs w:val="24"/>
        </w:rPr>
        <w:t>the our</w:t>
      </w:r>
      <w:proofErr w:type="gramEnd"/>
      <w:r w:rsidRPr="00D94CBB">
        <w:rPr>
          <w:rFonts w:ascii="Times New Roman" w:hAnsi="Times New Roman" w:cs="Times New Roman"/>
          <w:sz w:val="24"/>
          <w:szCs w:val="24"/>
        </w:rPr>
        <w:t xml:space="preserve"> scientific analyses into actionable policies and practices for decision makers so that they can more formally integrate infectious disease and economic considerations into land use chan</w:t>
      </w:r>
      <w:r w:rsidR="00B245B8" w:rsidRPr="00D94CBB">
        <w:rPr>
          <w:rFonts w:ascii="Times New Roman" w:hAnsi="Times New Roman" w:cs="Times New Roman"/>
          <w:sz w:val="24"/>
          <w:szCs w:val="24"/>
        </w:rPr>
        <w:t>ge planning and decision-making</w:t>
      </w:r>
      <w:r w:rsidRPr="00D94CBB">
        <w:rPr>
          <w:rFonts w:ascii="Times New Roman" w:hAnsi="Times New Roman" w:cs="Times New Roman"/>
          <w:sz w:val="24"/>
          <w:szCs w:val="24"/>
        </w:rPr>
        <w:t xml:space="preserve">. One example of a near-term opportunity that our team will take if this proposal is </w:t>
      </w:r>
      <w:proofErr w:type="gramStart"/>
      <w:r w:rsidRPr="00D94CBB">
        <w:rPr>
          <w:rFonts w:ascii="Times New Roman" w:hAnsi="Times New Roman" w:cs="Times New Roman"/>
          <w:sz w:val="24"/>
          <w:szCs w:val="24"/>
        </w:rPr>
        <w:t>successful,</w:t>
      </w:r>
      <w:proofErr w:type="gramEnd"/>
      <w:r w:rsidRPr="00D94CBB">
        <w:rPr>
          <w:rFonts w:ascii="Times New Roman" w:hAnsi="Times New Roman" w:cs="Times New Roman"/>
          <w:sz w:val="24"/>
          <w:szCs w:val="24"/>
        </w:rPr>
        <w:t xml:space="preserve"> is to provide input to the Sabah Economic Development and Investment Authority which has developed a blueprint for development called the Sabah Development Corridor (SDC) – coordinated multi-sectoral development roadmap through 2025.  SEDIA has made a commitment to responsible development, and has called for public input into the SDC. We would have an opportunity during the first year of this program, to provide input to SEDIA for the SDC regarding considerations of the cost of health impacts of land alteration.  As we develop our models, we would continue to provide information to SEDIA regarding the costs associated with potential disease outbreaks.  </w:t>
      </w:r>
    </w:p>
    <w:p w14:paraId="2142A01F" w14:textId="77777777" w:rsidR="0088234C" w:rsidRPr="00D94CBB" w:rsidRDefault="0088234C" w:rsidP="004952F1">
      <w:pPr>
        <w:spacing w:line="240" w:lineRule="auto"/>
        <w:rPr>
          <w:rFonts w:ascii="Times New Roman" w:hAnsi="Times New Roman" w:cs="Times New Roman"/>
          <w:sz w:val="24"/>
          <w:szCs w:val="24"/>
        </w:rPr>
      </w:pPr>
      <w:r w:rsidRPr="00D94CBB">
        <w:rPr>
          <w:rFonts w:ascii="Times New Roman" w:hAnsi="Times New Roman" w:cs="Times New Roman"/>
          <w:sz w:val="24"/>
          <w:szCs w:val="24"/>
        </w:rPr>
        <w:lastRenderedPageBreak/>
        <w:t>In addition to working with Sabah government, we will develop outreach materials for the public, focusing on gender-specific health and economic impacts of land conversion relevant to local communities where land use change activities are planned or are currently underway.  Our local partners such as SWD, UMS, LEAP (Land Empowerment, Animals, People), and HUTAN have a long history of working with local communities on conservation and social welfare issues, and we will leverage their expertise and relationships with local communities to implement educational outreach strategies.  This outreach strategy will significantly enhance the scientific knowledge base around ecosystem services valuation of benefits derived from intact ecosystems, especially with regard to disease risk assessment. Thus, the generation of knowledge in this area will allow for communication of evidence-based findings and actions.  The policy and public outreach materials generated through the Center for Development and Health will be generalizable and adaptable to Malaysia-wide or regional policy considerations related to land use decisions.</w:t>
      </w:r>
    </w:p>
    <w:p w14:paraId="140596DD" w14:textId="77777777" w:rsidR="00BA09E2" w:rsidRPr="00D94CBB" w:rsidRDefault="00BA09E2" w:rsidP="004952F1">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w:t>
      </w:r>
      <w:r w:rsidR="002114B5" w:rsidRPr="00D94CBB">
        <w:rPr>
          <w:rFonts w:ascii="Times New Roman" w:hAnsi="Times New Roman" w:cs="Times New Roman"/>
          <w:sz w:val="24"/>
          <w:szCs w:val="24"/>
        </w:rPr>
        <w:t>g</w:t>
      </w:r>
      <w:r w:rsidRPr="00D94CBB">
        <w:rPr>
          <w:rFonts w:ascii="Times New Roman" w:hAnsi="Times New Roman" w:cs="Times New Roman"/>
          <w:sz w:val="24"/>
          <w:szCs w:val="24"/>
        </w:rPr>
        <w:t xml:space="preserve">ender </w:t>
      </w:r>
      <w:r w:rsidR="002114B5" w:rsidRPr="00D94CBB">
        <w:rPr>
          <w:rFonts w:ascii="Times New Roman" w:hAnsi="Times New Roman" w:cs="Times New Roman"/>
          <w:sz w:val="24"/>
          <w:szCs w:val="24"/>
        </w:rPr>
        <w:t>s</w:t>
      </w:r>
      <w:r w:rsidRPr="00D94CBB">
        <w:rPr>
          <w:rFonts w:ascii="Times New Roman" w:hAnsi="Times New Roman" w:cs="Times New Roman"/>
          <w:sz w:val="24"/>
          <w:szCs w:val="24"/>
        </w:rPr>
        <w:t xml:space="preserve">ensitive </w:t>
      </w:r>
      <w:r w:rsidR="001B0D94" w:rsidRPr="00D94CBB">
        <w:rPr>
          <w:rFonts w:ascii="Times New Roman" w:hAnsi="Times New Roman" w:cs="Times New Roman"/>
          <w:sz w:val="24"/>
          <w:szCs w:val="24"/>
        </w:rPr>
        <w:t xml:space="preserve">health impacts </w:t>
      </w:r>
      <w:r w:rsidRPr="00D94CBB">
        <w:rPr>
          <w:rFonts w:ascii="Times New Roman" w:hAnsi="Times New Roman" w:cs="Times New Roman"/>
          <w:sz w:val="24"/>
          <w:szCs w:val="24"/>
        </w:rPr>
        <w:t xml:space="preserve">toolkit </w:t>
      </w:r>
      <w:r w:rsidR="003A760E" w:rsidRPr="00D94CBB">
        <w:rPr>
          <w:rFonts w:ascii="Times New Roman" w:hAnsi="Times New Roman" w:cs="Times New Roman"/>
          <w:sz w:val="24"/>
          <w:szCs w:val="24"/>
        </w:rPr>
        <w:t xml:space="preserve">will include practical “how-to” methodologies, tools, and guides designed to facilitate the integration of gender issues into health policies and programs. It is designed </w:t>
      </w:r>
      <w:r w:rsidRPr="00D94CBB">
        <w:rPr>
          <w:rFonts w:ascii="Times New Roman" w:hAnsi="Times New Roman" w:cs="Times New Roman"/>
          <w:sz w:val="24"/>
          <w:szCs w:val="24"/>
        </w:rPr>
        <w:t>for government policymakers, private industry,</w:t>
      </w:r>
      <w:r w:rsidR="003A760E" w:rsidRPr="00D94CBB">
        <w:rPr>
          <w:rFonts w:ascii="Times New Roman" w:hAnsi="Times New Roman" w:cs="Times New Roman"/>
          <w:sz w:val="24"/>
          <w:szCs w:val="24"/>
        </w:rPr>
        <w:t xml:space="preserve"> program managers,</w:t>
      </w:r>
      <w:r w:rsidRPr="00D94CBB">
        <w:rPr>
          <w:rFonts w:ascii="Times New Roman" w:hAnsi="Times New Roman" w:cs="Times New Roman"/>
          <w:sz w:val="24"/>
          <w:szCs w:val="24"/>
        </w:rPr>
        <w:t xml:space="preserve"> </w:t>
      </w:r>
      <w:r w:rsidR="003A760E" w:rsidRPr="00D94CBB">
        <w:rPr>
          <w:rFonts w:ascii="Times New Roman" w:hAnsi="Times New Roman" w:cs="Times New Roman"/>
          <w:sz w:val="24"/>
          <w:szCs w:val="24"/>
        </w:rPr>
        <w:t xml:space="preserve">and community health workers </w:t>
      </w:r>
      <w:r w:rsidRPr="00D94CBB">
        <w:rPr>
          <w:rFonts w:ascii="Times New Roman" w:hAnsi="Times New Roman" w:cs="Times New Roman"/>
          <w:sz w:val="24"/>
          <w:szCs w:val="24"/>
        </w:rPr>
        <w:t xml:space="preserve">to </w:t>
      </w:r>
      <w:r w:rsidR="003A760E" w:rsidRPr="00D94CBB">
        <w:rPr>
          <w:rFonts w:ascii="Times New Roman" w:hAnsi="Times New Roman" w:cs="Times New Roman"/>
          <w:sz w:val="24"/>
          <w:szCs w:val="24"/>
        </w:rPr>
        <w:t xml:space="preserve">explore different strategies, media, and messages about gender and to </w:t>
      </w:r>
      <w:r w:rsidRPr="00D94CBB">
        <w:rPr>
          <w:rFonts w:ascii="Times New Roman" w:hAnsi="Times New Roman" w:cs="Times New Roman"/>
          <w:sz w:val="24"/>
          <w:szCs w:val="24"/>
        </w:rPr>
        <w:t xml:space="preserve">communicate the EID-related human health impacts </w:t>
      </w:r>
      <w:r w:rsidR="00253052" w:rsidRPr="00D94CBB">
        <w:rPr>
          <w:rFonts w:ascii="Times New Roman" w:hAnsi="Times New Roman" w:cs="Times New Roman"/>
          <w:sz w:val="24"/>
          <w:szCs w:val="24"/>
        </w:rPr>
        <w:t xml:space="preserve">and economic implications </w:t>
      </w:r>
      <w:r w:rsidRPr="00D94CBB">
        <w:rPr>
          <w:rFonts w:ascii="Times New Roman" w:hAnsi="Times New Roman" w:cs="Times New Roman"/>
          <w:sz w:val="24"/>
          <w:szCs w:val="24"/>
        </w:rPr>
        <w:t xml:space="preserve">of potential land use decisions. </w:t>
      </w:r>
      <w:bookmarkStart w:id="0" w:name="_GoBack"/>
      <w:bookmarkEnd w:id="0"/>
    </w:p>
    <w:p w14:paraId="35794858" w14:textId="77777777" w:rsidR="00BA09E2" w:rsidRPr="00D94CBB" w:rsidRDefault="00BA09E2" w:rsidP="00824E70">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toolkit will </w:t>
      </w:r>
      <w:r w:rsidR="002114B5" w:rsidRPr="00D94CBB">
        <w:rPr>
          <w:rFonts w:ascii="Times New Roman" w:hAnsi="Times New Roman" w:cs="Times New Roman"/>
          <w:sz w:val="24"/>
          <w:szCs w:val="24"/>
        </w:rPr>
        <w:t>provide</w:t>
      </w:r>
      <w:r w:rsidRPr="00D94CBB">
        <w:rPr>
          <w:rFonts w:ascii="Times New Roman" w:hAnsi="Times New Roman" w:cs="Times New Roman"/>
          <w:sz w:val="24"/>
          <w:szCs w:val="24"/>
        </w:rPr>
        <w:t xml:space="preserve"> a roadmap for translating the results of the quantitative model into actionable practices and policies. It will be designed to communicate disease risk assessment results effectively, with specific attention to unique considerations of women and their disease exposure risks. It will enable such diverse groups as civil society advocates, private industry, and government policymakers, to operationalize gender sensitive policy communication strategies. Finally, because mainstreaming gender falls under the third Millennium Goal of gender equality, and aligns with USAID goals and policies, the toolkit will highlight the importance of incorporating women into leadership and planning capacities related to land use change decisions.</w:t>
      </w:r>
    </w:p>
    <w:p w14:paraId="08D92A52" w14:textId="77777777" w:rsidR="0042344E" w:rsidRPr="00D94CBB" w:rsidRDefault="008E37FC" w:rsidP="00824E70">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w:t>
      </w:r>
      <w:r w:rsidR="001B0D94" w:rsidRPr="00D94CBB">
        <w:rPr>
          <w:rFonts w:ascii="Times New Roman" w:hAnsi="Times New Roman" w:cs="Times New Roman"/>
          <w:sz w:val="24"/>
          <w:szCs w:val="24"/>
        </w:rPr>
        <w:t xml:space="preserve">scientific translation </w:t>
      </w:r>
      <w:r w:rsidRPr="00D94CBB">
        <w:rPr>
          <w:rFonts w:ascii="Times New Roman" w:hAnsi="Times New Roman" w:cs="Times New Roman"/>
          <w:sz w:val="24"/>
          <w:szCs w:val="24"/>
        </w:rPr>
        <w:t>communications toolkit</w:t>
      </w:r>
      <w:r w:rsidR="00F10F3C" w:rsidRPr="00D94CBB">
        <w:rPr>
          <w:rFonts w:ascii="Times New Roman" w:hAnsi="Times New Roman" w:cs="Times New Roman"/>
          <w:sz w:val="24"/>
          <w:szCs w:val="24"/>
        </w:rPr>
        <w:t>s</w:t>
      </w:r>
      <w:r w:rsidRPr="00D94CBB">
        <w:rPr>
          <w:rFonts w:ascii="Times New Roman" w:hAnsi="Times New Roman" w:cs="Times New Roman"/>
          <w:sz w:val="24"/>
          <w:szCs w:val="24"/>
        </w:rPr>
        <w:t xml:space="preserve"> for scientific findings will disseminate and translate scientific findings into actionable policies and practices for decision makers to more formally integrate infectious disease and economic considerations into land use chan</w:t>
      </w:r>
      <w:r w:rsidR="00BF1B08" w:rsidRPr="00D94CBB">
        <w:rPr>
          <w:rFonts w:ascii="Times New Roman" w:hAnsi="Times New Roman" w:cs="Times New Roman"/>
          <w:sz w:val="24"/>
          <w:szCs w:val="24"/>
        </w:rPr>
        <w:t>ge planning and decision-making</w:t>
      </w:r>
      <w:r w:rsidRPr="00D94CBB">
        <w:rPr>
          <w:rFonts w:ascii="Times New Roman" w:hAnsi="Times New Roman" w:cs="Times New Roman"/>
          <w:sz w:val="24"/>
          <w:szCs w:val="24"/>
        </w:rPr>
        <w:t>. This outreach strategy will tie into the generation of the findings from the models, which will drastically enhance the scientific knowledge base around ecosystem services valuation of benefits derived from intact ecosystems, especially with regard to disease risk assessment. Thus, the generation of knowledge in this area will allow for communication of evidence-based findings and actions.  Toolkits and/or outreach materials will be tailored to the various stakeholder audiences described above in Section A of the Narrative. Tools will also be generalized and adapted for integration in landscape land use decisions regionally and globally.</w:t>
      </w:r>
    </w:p>
    <w:p w14:paraId="0E3930CF" w14:textId="77777777" w:rsidR="00824E70" w:rsidRPr="00D94CBB" w:rsidRDefault="00824E70" w:rsidP="00824E70">
      <w:pPr>
        <w:spacing w:before="120" w:after="0" w:line="240" w:lineRule="auto"/>
        <w:rPr>
          <w:rFonts w:ascii="Times New Roman" w:hAnsi="Times New Roman" w:cs="Times New Roman"/>
          <w:sz w:val="24"/>
          <w:szCs w:val="24"/>
        </w:rPr>
      </w:pPr>
    </w:p>
    <w:p w14:paraId="43121E56" w14:textId="77777777" w:rsidR="00A21625" w:rsidRPr="00D94CBB" w:rsidRDefault="00471618" w:rsidP="004952F1">
      <w:pPr>
        <w:autoSpaceDE w:val="0"/>
        <w:autoSpaceDN w:val="0"/>
        <w:adjustRightInd w:val="0"/>
        <w:spacing w:before="120" w:after="0" w:line="240" w:lineRule="auto"/>
        <w:contextualSpacing/>
        <w:rPr>
          <w:rFonts w:ascii="Times New Roman" w:hAnsi="Times New Roman" w:cs="Times New Roman"/>
          <w:sz w:val="24"/>
          <w:szCs w:val="24"/>
        </w:rPr>
      </w:pPr>
      <w:r w:rsidRPr="00D94CBB">
        <w:rPr>
          <w:rFonts w:ascii="Times New Roman" w:hAnsi="Times New Roman" w:cs="Times New Roman"/>
          <w:b/>
          <w:sz w:val="24"/>
          <w:szCs w:val="24"/>
        </w:rPr>
        <w:t xml:space="preserve">Section C - </w:t>
      </w:r>
      <w:r w:rsidR="00A21625" w:rsidRPr="00D94CBB">
        <w:rPr>
          <w:rFonts w:ascii="Times New Roman" w:hAnsi="Times New Roman" w:cs="Times New Roman"/>
          <w:b/>
          <w:sz w:val="24"/>
          <w:szCs w:val="24"/>
        </w:rPr>
        <w:t>Management Plan and Key Personnel</w:t>
      </w:r>
      <w:r w:rsidR="00A21625" w:rsidRPr="00D94CBB">
        <w:rPr>
          <w:rFonts w:ascii="Times New Roman" w:hAnsi="Times New Roman" w:cs="Times New Roman"/>
          <w:sz w:val="24"/>
          <w:szCs w:val="24"/>
        </w:rPr>
        <w:t xml:space="preserve"> </w:t>
      </w:r>
    </w:p>
    <w:p w14:paraId="2922985E" w14:textId="77777777" w:rsidR="00486A17" w:rsidRPr="00D94CBB" w:rsidRDefault="00486A17" w:rsidP="00D373C5">
      <w:pPr>
        <w:pStyle w:val="Default"/>
        <w:rPr>
          <w:b/>
          <w:bCs/>
        </w:rPr>
      </w:pPr>
      <w:r w:rsidRPr="00D94CBB">
        <w:br/>
      </w:r>
      <w:r w:rsidRPr="00D94CBB">
        <w:rPr>
          <w:b/>
          <w:bCs/>
        </w:rPr>
        <w:t xml:space="preserve">Management Plan </w:t>
      </w:r>
    </w:p>
    <w:p w14:paraId="2F3C20CC" w14:textId="77777777" w:rsidR="00486A17" w:rsidRPr="00D94CBB" w:rsidRDefault="00486A17" w:rsidP="00D664DA">
      <w:pPr>
        <w:pStyle w:val="Default"/>
      </w:pPr>
      <w:r w:rsidRPr="00D94CBB">
        <w:t xml:space="preserve">EcoHealth Alliance, by charter, is </w:t>
      </w:r>
      <w:r w:rsidR="009A66E5" w:rsidRPr="00D94CBB">
        <w:t>s</w:t>
      </w:r>
      <w:r w:rsidRPr="00D94CBB">
        <w:t xml:space="preserve">tructured as an alliance of partner organizations and agencies collaborating to achieve multi-disciplinary and mutually agreed upon outcome.  As such, EHA’s </w:t>
      </w:r>
      <w:r w:rsidRPr="00D94CBB">
        <w:lastRenderedPageBreak/>
        <w:t xml:space="preserve">standard operational approaches are particularly well suited for managing </w:t>
      </w:r>
      <w:r w:rsidR="00556F9B" w:rsidRPr="00D94CBB">
        <w:t>this</w:t>
      </w:r>
      <w:r w:rsidR="009A66E5" w:rsidRPr="00D94CBB">
        <w:t xml:space="preserve"> program.</w:t>
      </w:r>
      <w:r w:rsidRPr="00D94CBB">
        <w:t xml:space="preserve">  To significantly reduce both start-up time and project costs, EHA will assign current key staff and utilize existing partnerships in the region to manage and implement the project.  During the course of the project, additional local staff and partners will be identified and added with the goal of a local, sustainable center of excellence being functional by the end of the project.  </w:t>
      </w:r>
    </w:p>
    <w:p w14:paraId="30C2F300" w14:textId="77777777" w:rsidR="005A6469" w:rsidRPr="00D94CBB" w:rsidRDefault="00486A17" w:rsidP="00B214C0">
      <w:pPr>
        <w:pStyle w:val="Default"/>
        <w:spacing w:before="120"/>
      </w:pPr>
      <w:r w:rsidRPr="00D94CBB">
        <w:rPr>
          <w:noProof/>
        </w:rPr>
        <w:drawing>
          <wp:anchor distT="0" distB="0" distL="114300" distR="114300" simplePos="0" relativeHeight="251661312" behindDoc="0" locked="0" layoutInCell="1" allowOverlap="1" wp14:anchorId="6F217017" wp14:editId="70D62421">
            <wp:simplePos x="0" y="0"/>
            <wp:positionH relativeFrom="column">
              <wp:posOffset>2810510</wp:posOffset>
            </wp:positionH>
            <wp:positionV relativeFrom="paragraph">
              <wp:posOffset>139700</wp:posOffset>
            </wp:positionV>
            <wp:extent cx="2739390" cy="2546985"/>
            <wp:effectExtent l="25400" t="25400" r="29210" b="18415"/>
            <wp:wrapSquare wrapText="bothSides"/>
            <wp:docPr id="4" name="Picture 4" descr="Sli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lide1"/>
                    <pic:cNvPicPr>
                      <a:picLocks noChangeAspect="1" noChangeArrowheads="1"/>
                    </pic:cNvPicPr>
                  </pic:nvPicPr>
                  <pic:blipFill>
                    <a:blip r:embed="rId17">
                      <a:extLst>
                        <a:ext uri="{28A0092B-C50C-407E-A947-70E740481C1C}">
                          <a14:useLocalDpi xmlns:a14="http://schemas.microsoft.com/office/drawing/2010/main" val="0"/>
                        </a:ext>
                      </a:extLst>
                    </a:blip>
                    <a:srcRect l="17999" t="9334" r="17999" b="10667"/>
                    <a:stretch>
                      <a:fillRect/>
                    </a:stretch>
                  </pic:blipFill>
                  <pic:spPr bwMode="auto">
                    <a:xfrm>
                      <a:off x="0" y="0"/>
                      <a:ext cx="2739390" cy="2546985"/>
                    </a:xfrm>
                    <a:prstGeom prst="rect">
                      <a:avLst/>
                    </a:prstGeom>
                    <a:noFill/>
                    <a:ln w="25400">
                      <a:solidFill>
                        <a:srgbClr val="548DD4"/>
                      </a:solidFill>
                      <a:miter lim="800000"/>
                      <a:headEnd/>
                      <a:tailEnd/>
                    </a:ln>
                  </pic:spPr>
                </pic:pic>
              </a:graphicData>
            </a:graphic>
            <wp14:sizeRelH relativeFrom="page">
              <wp14:pctWidth>0</wp14:pctWidth>
            </wp14:sizeRelH>
            <wp14:sizeRelV relativeFrom="page">
              <wp14:pctHeight>0</wp14:pctHeight>
            </wp14:sizeRelV>
          </wp:anchor>
        </w:drawing>
      </w:r>
      <w:r w:rsidRPr="00D94CBB">
        <w:t>Project oversight and administrative management will be provided by the EHA home office in New York</w:t>
      </w:r>
      <w:r w:rsidR="0012798E" w:rsidRPr="00D94CBB">
        <w:t xml:space="preserve"> and implementation of Malaysia-</w:t>
      </w:r>
      <w:r w:rsidRPr="00D94CBB">
        <w:t xml:space="preserve">based activities will be managed by the Deputy Chief of Party and </w:t>
      </w:r>
      <w:r w:rsidR="00DB57B6" w:rsidRPr="00D94CBB">
        <w:t>their</w:t>
      </w:r>
      <w:r w:rsidRPr="00D94CBB">
        <w:t xml:space="preserve"> team based in Kuala Lumpur and Kota Kinabalu</w:t>
      </w:r>
      <w:r w:rsidR="00DB57B6" w:rsidRPr="00D94CBB">
        <w:t>, Malaysia</w:t>
      </w:r>
      <w:r w:rsidRPr="00D94CBB">
        <w:t xml:space="preserve">.  As the project will be based on a Cooperative Agreement, we envision that USAID/RDMA would also serve in providing advice and guidance to the project oversight and management team.  </w:t>
      </w:r>
    </w:p>
    <w:p w14:paraId="41F10604" w14:textId="77777777" w:rsidR="00486A17" w:rsidRPr="00D94CBB" w:rsidRDefault="00486A17" w:rsidP="00B214C0">
      <w:pPr>
        <w:pStyle w:val="Default"/>
        <w:spacing w:before="120"/>
      </w:pPr>
      <w:r w:rsidRPr="00D94CBB">
        <w:t xml:space="preserve">To facilitate this exchange of ideas, we are proposing a minimum of 1) </w:t>
      </w:r>
      <w:r w:rsidR="00DB57B6" w:rsidRPr="00D94CBB">
        <w:t>6-monthly</w:t>
      </w:r>
      <w:r w:rsidRPr="00D94CBB">
        <w:t xml:space="preserve"> in-person meetings between key project personnel and partners and USAID/RDMA staff to be held either in Bangkok or in Kota Kinabalu, 2) quarterly written reports to USAID/RDMA, and 3) monthly conference calls.  These communication vehicles will also serve to augment monitoring and evaluation.</w:t>
      </w:r>
    </w:p>
    <w:p w14:paraId="56809813" w14:textId="77777777" w:rsidR="00D45051" w:rsidRPr="00D94CBB" w:rsidRDefault="00D45051" w:rsidP="004952F1">
      <w:pPr>
        <w:pStyle w:val="Default"/>
      </w:pPr>
    </w:p>
    <w:p w14:paraId="1E56FBD4" w14:textId="77777777" w:rsidR="00486A17" w:rsidRPr="00D94CBB" w:rsidRDefault="00486A17" w:rsidP="004952F1">
      <w:pPr>
        <w:pStyle w:val="Default"/>
      </w:pPr>
      <w:r w:rsidRPr="00D94CBB">
        <w:rPr>
          <w:b/>
        </w:rPr>
        <w:t>Proposed Key Personnel</w:t>
      </w:r>
      <w:r w:rsidRPr="00D94CBB">
        <w:t xml:space="preserve"> and their project duties are listed below.  Resumes and references are provided in A</w:t>
      </w:r>
      <w:r w:rsidR="00D373C5" w:rsidRPr="00D94CBB">
        <w:t>nnex</w:t>
      </w:r>
      <w:r w:rsidRPr="00D94CBB">
        <w:t xml:space="preserve"> B.</w:t>
      </w:r>
    </w:p>
    <w:p w14:paraId="0A07AF36" w14:textId="77777777" w:rsidR="00486A17" w:rsidRPr="00D94CBB" w:rsidRDefault="00486A17" w:rsidP="004952F1">
      <w:pPr>
        <w:pStyle w:val="Default"/>
      </w:pPr>
    </w:p>
    <w:p w14:paraId="63D9711F" w14:textId="77777777" w:rsidR="00486A17" w:rsidRPr="00D94CBB" w:rsidRDefault="00486A17" w:rsidP="004952F1">
      <w:pPr>
        <w:pStyle w:val="Default"/>
      </w:pPr>
      <w:r w:rsidRPr="00D94CBB">
        <w:rPr>
          <w:b/>
        </w:rPr>
        <w:t>Chief of Party (CoP):</w:t>
      </w:r>
    </w:p>
    <w:p w14:paraId="27D5AF8B" w14:textId="77777777" w:rsidR="00486A17" w:rsidRPr="00D94CBB" w:rsidRDefault="00486A17" w:rsidP="004952F1">
      <w:pPr>
        <w:pStyle w:val="Default"/>
      </w:pPr>
      <w:r w:rsidRPr="00D94CBB">
        <w:rPr>
          <w:i/>
        </w:rPr>
        <w:t>Project Responsibilities (Job Description):</w:t>
      </w:r>
      <w:r w:rsidRPr="00D94CBB">
        <w:t xml:space="preserve">  The CoP will provide overall management and coordination of program vision, direction and functional successes; and is responsible for the administration and integration of the entire program. To guarantee fiscal responsibility and responsiveness to the needs of the program, the CoP will review and approve budgets to ensure they are in line with the work proposed, consistent with applicable rules and guidelines and committing sufficient effort for project participants. The CoP will conduct periodic reviews with the Administrative Coordinator to assess ongoing budgetary needs and will call and lead meetings with the Senior Management Team (CoP, Deputy CoP, Stakeholder and Partners Lead, Policy Lead, and Administrative Coordinator) to assess the program’s productivity and accomplishments with respect to its goals. He</w:t>
      </w:r>
      <w:r w:rsidR="009A1F26" w:rsidRPr="00D94CBB">
        <w:t>/she</w:t>
      </w:r>
      <w:r w:rsidRPr="00D94CBB">
        <w:t xml:space="preserve"> will request and conduct site visits as needed.  The CoP will also directly oversee the Modeling Team and be responsible for ensuring modeling activities and products are integrated with other project components.</w:t>
      </w:r>
    </w:p>
    <w:p w14:paraId="4BBC35F2" w14:textId="77777777" w:rsidR="00486A17" w:rsidRPr="00D94CBB" w:rsidRDefault="00486A17" w:rsidP="00B214C0">
      <w:pPr>
        <w:pStyle w:val="Default"/>
        <w:spacing w:before="120"/>
      </w:pPr>
      <w:r w:rsidRPr="00D94CBB">
        <w:rPr>
          <w:i/>
        </w:rPr>
        <w:t>Proposed Individual:</w:t>
      </w:r>
      <w:r w:rsidRPr="00D94CBB">
        <w:t xml:space="preserve">  Dr. Peter Daszak is President of EcoHealth Alliance, a US-based organization that conducts research and outreach programs on global health, conservation and international development. Dr. Daszak’s research has been instrumental in </w:t>
      </w:r>
      <w:r w:rsidR="009935B9" w:rsidRPr="00D94CBB">
        <w:t xml:space="preserve">modeling, analyzing and </w:t>
      </w:r>
      <w:r w:rsidRPr="00D94CBB">
        <w:t>predicting the</w:t>
      </w:r>
      <w:r w:rsidR="009935B9" w:rsidRPr="00D94CBB">
        <w:t xml:space="preserve"> origin and economic</w:t>
      </w:r>
      <w:r w:rsidRPr="00D94CBB">
        <w:t xml:space="preserve"> impact of emerging diseases. His achievements include </w:t>
      </w:r>
      <w:r w:rsidR="009935B9" w:rsidRPr="00D94CBB">
        <w:t xml:space="preserve">producing the first ever global emerging disease ‘hotspots’ map, </w:t>
      </w:r>
      <w:r w:rsidRPr="00D94CBB">
        <w:t xml:space="preserve">the design </w:t>
      </w:r>
      <w:r w:rsidR="009935B9" w:rsidRPr="00D94CBB">
        <w:t xml:space="preserve">and implementation </w:t>
      </w:r>
      <w:r w:rsidRPr="00D94CBB">
        <w:lastRenderedPageBreak/>
        <w:t xml:space="preserve">of the </w:t>
      </w:r>
      <w:r w:rsidR="00D85A6A" w:rsidRPr="00D94CBB">
        <w:t>DEEP FOREST</w:t>
      </w:r>
      <w:r w:rsidRPr="00D94CBB">
        <w:t xml:space="preserve"> Project, identification of the wildlife reservoir of SARS, identifying the causes of Nipah and Hendra virus emergence, </w:t>
      </w:r>
      <w:r w:rsidR="00A5156A" w:rsidRPr="00D94CBB">
        <w:t xml:space="preserve">and </w:t>
      </w:r>
      <w:r w:rsidRPr="00D94CBB">
        <w:t>coini</w:t>
      </w:r>
      <w:r w:rsidR="00A5156A" w:rsidRPr="00D94CBB">
        <w:t>ng the term ‘pathogen pollution’</w:t>
      </w:r>
      <w:r w:rsidRPr="00D94CBB">
        <w:t xml:space="preserve">. </w:t>
      </w:r>
      <w:r w:rsidR="002C220D" w:rsidRPr="00D94CBB">
        <w:t xml:space="preserve">He has 20 years’ experience managing international research and outreach projects, </w:t>
      </w:r>
      <w:r w:rsidR="000D3A91" w:rsidRPr="00D94CBB">
        <w:t xml:space="preserve">including directing the Consortium for Conservation Medicine for 8 years, establishing </w:t>
      </w:r>
      <w:r w:rsidR="002C220D" w:rsidRPr="00D94CBB">
        <w:t>EHA’s form</w:t>
      </w:r>
      <w:r w:rsidR="000D3A91" w:rsidRPr="00D94CBB">
        <w:t xml:space="preserve">al partnership with the Malaysian Govt. </w:t>
      </w:r>
      <w:r w:rsidR="00C318E8" w:rsidRPr="00D94CBB">
        <w:t>15 years ago</w:t>
      </w:r>
      <w:r w:rsidR="000D3A91" w:rsidRPr="00D94CBB">
        <w:t xml:space="preserve"> (HERG), and launching the One Health Alliance of South Asia in 2008</w:t>
      </w:r>
      <w:r w:rsidR="00146897" w:rsidRPr="00D94CBB">
        <w:t>.</w:t>
      </w:r>
      <w:r w:rsidRPr="00D94CBB">
        <w:t xml:space="preserve"> Currently, Dr. Daszak leads the </w:t>
      </w:r>
      <w:r w:rsidR="00A5156A" w:rsidRPr="00D94CBB">
        <w:t xml:space="preserve">modeling team for the </w:t>
      </w:r>
      <w:r w:rsidRPr="00D94CBB">
        <w:t xml:space="preserve">USAID </w:t>
      </w:r>
      <w:r w:rsidR="00A5156A" w:rsidRPr="00D94CBB">
        <w:t>EPT</w:t>
      </w:r>
      <w:r w:rsidRPr="00D94CBB">
        <w:t xml:space="preserve"> PREDICT program.</w:t>
      </w:r>
    </w:p>
    <w:p w14:paraId="0E6E6593" w14:textId="77777777" w:rsidR="00486A17" w:rsidRPr="00D94CBB" w:rsidRDefault="00486A17" w:rsidP="004952F1">
      <w:pPr>
        <w:pStyle w:val="Default"/>
      </w:pPr>
    </w:p>
    <w:p w14:paraId="3C3B7804" w14:textId="77777777" w:rsidR="00486A17" w:rsidRPr="00D94CBB" w:rsidRDefault="00486A17" w:rsidP="004952F1">
      <w:pPr>
        <w:pStyle w:val="Default"/>
        <w:rPr>
          <w:b/>
        </w:rPr>
      </w:pPr>
      <w:r w:rsidRPr="00D94CBB">
        <w:rPr>
          <w:b/>
        </w:rPr>
        <w:t xml:space="preserve">Deputy Chief of Party (DCoP): </w:t>
      </w:r>
    </w:p>
    <w:p w14:paraId="50781375" w14:textId="77777777" w:rsidR="00486A17" w:rsidRPr="00D94CBB" w:rsidRDefault="00486A17" w:rsidP="004952F1">
      <w:pPr>
        <w:pStyle w:val="Default"/>
      </w:pPr>
      <w:r w:rsidRPr="00D94CBB">
        <w:rPr>
          <w:i/>
        </w:rPr>
        <w:t>Project Responsibilities (Job Description):</w:t>
      </w:r>
      <w:r w:rsidRPr="00D94CBB">
        <w:t xml:space="preserve">  The day-to-day management of the project in Malaysia will be the overall responsibility of the DCoP, performed with regular communications and assistance of the other key personnel, the administrative staff from the home office, the Center of Excellence in Sabah and other key partners.  The DCoP will serve as the most frequent Point of Contact for USAID RDMA for programmatic matters, the Center of Excellence and key partners in Malaysia.  The DCoP will divide his/her time between Sabah, peninsula Malaysia and Bangkok as needed to interact with partners and supervise activities.  </w:t>
      </w:r>
    </w:p>
    <w:p w14:paraId="298F5FD3" w14:textId="77777777" w:rsidR="00F10F3C" w:rsidRPr="00D94CBB" w:rsidRDefault="00486A17" w:rsidP="00F10F3C">
      <w:pPr>
        <w:pStyle w:val="Default"/>
        <w:rPr>
          <w:rFonts w:eastAsiaTheme="minorEastAsia"/>
          <w:color w:val="auto"/>
        </w:rPr>
      </w:pPr>
      <w:r w:rsidRPr="00D94CBB">
        <w:rPr>
          <w:i/>
        </w:rPr>
        <w:t>Proposed Individual:</w:t>
      </w:r>
      <w:r w:rsidRPr="00D94CBB">
        <w:t xml:space="preserve">  </w:t>
      </w:r>
      <w:r w:rsidR="00F10F3C" w:rsidRPr="00D94CBB">
        <w:rPr>
          <w:rFonts w:eastAsiaTheme="minorEastAsia"/>
          <w:color w:val="auto"/>
        </w:rPr>
        <w:t>Tom Hughes is currently the</w:t>
      </w:r>
      <w:r w:rsidR="00F10F3C" w:rsidRPr="00D94CBB">
        <w:rPr>
          <w:color w:val="auto"/>
        </w:rPr>
        <w:t xml:space="preserve"> Malaysian Project Coordinator at EcoHealth Alliance. His responsibilities include setting up and running the Study of Zoonotic Infections </w:t>
      </w:r>
      <w:proofErr w:type="gramStart"/>
      <w:r w:rsidR="00F10F3C" w:rsidRPr="00D94CBB">
        <w:rPr>
          <w:color w:val="auto"/>
        </w:rPr>
        <w:t>among Persons Exposed</w:t>
      </w:r>
      <w:proofErr w:type="gramEnd"/>
      <w:r w:rsidR="00F10F3C" w:rsidRPr="00D94CBB">
        <w:rPr>
          <w:color w:val="auto"/>
        </w:rPr>
        <w:t xml:space="preserve"> to Wild Animals, a collaborative research project with Global Viral and the Malaysian Government. </w:t>
      </w:r>
      <w:r w:rsidR="00F10F3C" w:rsidRPr="00D94CBB">
        <w:rPr>
          <w:rFonts w:eastAsiaTheme="minorEastAsia"/>
          <w:color w:val="auto"/>
        </w:rPr>
        <w:t xml:space="preserve">In Malaysia, Tom has worked </w:t>
      </w:r>
      <w:r w:rsidR="00F10F3C" w:rsidRPr="00D94CBB">
        <w:rPr>
          <w:rFonts w:eastAsiaTheme="minorEastAsia"/>
          <w:color w:val="auto"/>
          <w:lang w:val="en-MY"/>
        </w:rPr>
        <w:t>closely with partners from the Ministry of Health, the Department of Wildlife and National Parks, and the Department of Veterinary Services, over the last 8 years to develop personnel and laboratory capacity and establish sustainable</w:t>
      </w:r>
      <w:r w:rsidR="00F10F3C" w:rsidRPr="00D94CBB">
        <w:rPr>
          <w:rFonts w:eastAsiaTheme="minorEastAsia"/>
          <w:color w:val="auto"/>
        </w:rPr>
        <w:t xml:space="preserve"> disease surveillance systems for wildlife and people with high exposure to wildlife. In the last two years Tom has established the EHA Deep Forest Project in Sabah, a study of the effects of land use change on viral diversity</w:t>
      </w:r>
      <w:r w:rsidR="00F10F3C" w:rsidRPr="00D94CBB">
        <w:t>.</w:t>
      </w:r>
      <w:r w:rsidR="00F10F3C" w:rsidRPr="00D94CBB">
        <w:rPr>
          <w:color w:val="auto"/>
        </w:rPr>
        <w:t xml:space="preserve"> </w:t>
      </w:r>
      <w:r w:rsidR="00F10F3C" w:rsidRPr="00D94CBB">
        <w:rPr>
          <w:rFonts w:eastAsiaTheme="minorEastAsia"/>
          <w:color w:val="auto"/>
        </w:rPr>
        <w:t>In 2010, Tom became the PREDICT Malaysia country coordinator for USAID's Emerging Pandemic Threats program. The aim of this research is to integrate wildlife disease surveillance into the public health infrastructure in order to create an early warning system for potential zoonotic disease spillover into domestic animals and humans. In Malaysia, Tom is working closely with partners from the Ministry of Health, the Department of Wildlife and National Parks, the Department of Veterinary Services, Sabah Wildlife Department and local universities.</w:t>
      </w:r>
    </w:p>
    <w:p w14:paraId="7C5BDFD7" w14:textId="77777777" w:rsidR="00A8575D" w:rsidRPr="00D94CBB" w:rsidRDefault="00A8575D" w:rsidP="004952F1">
      <w:pPr>
        <w:pStyle w:val="Default"/>
        <w:rPr>
          <w:b/>
        </w:rPr>
      </w:pPr>
    </w:p>
    <w:p w14:paraId="6BA7322A" w14:textId="77777777" w:rsidR="00D25F1C" w:rsidRPr="00D94CBB" w:rsidRDefault="00D25F1C" w:rsidP="004952F1">
      <w:pPr>
        <w:pStyle w:val="Default"/>
        <w:rPr>
          <w:b/>
        </w:rPr>
      </w:pPr>
      <w:r w:rsidRPr="00D94CBB">
        <w:rPr>
          <w:b/>
        </w:rPr>
        <w:t xml:space="preserve">Stakeholder Coordination Lead (SCL): </w:t>
      </w:r>
    </w:p>
    <w:p w14:paraId="083C673A" w14:textId="77777777" w:rsidR="00486A17" w:rsidRPr="00D94CBB" w:rsidRDefault="00486A17" w:rsidP="004952F1">
      <w:pPr>
        <w:pStyle w:val="Default"/>
      </w:pPr>
      <w:r w:rsidRPr="00D94CBB">
        <w:rPr>
          <w:i/>
        </w:rPr>
        <w:t>Project Responsibilities (Job Description):</w:t>
      </w:r>
      <w:r w:rsidRPr="00D94CBB">
        <w:t xml:space="preserve">  The S</w:t>
      </w:r>
      <w:r w:rsidR="00D25F1C" w:rsidRPr="00D94CBB">
        <w:t>C</w:t>
      </w:r>
      <w:r w:rsidRPr="00D94CBB">
        <w:t>L will work with Malaysian National and State government authorities and private sector parties to identify, engage and maintain working relationships with relevant stakeholders throughout the life of the project.  The S</w:t>
      </w:r>
      <w:r w:rsidR="00D25F1C" w:rsidRPr="00D94CBB">
        <w:t>C</w:t>
      </w:r>
      <w:r w:rsidRPr="00D94CBB">
        <w:t xml:space="preserve">L will ensure high level integration of project activities and products with stakeholder and partner needs and priorities, </w:t>
      </w:r>
      <w:r w:rsidR="00D25F1C" w:rsidRPr="00D94CBB">
        <w:t xml:space="preserve">help develop and implement workshops with the DCOP and the Center for Development and Health, </w:t>
      </w:r>
      <w:r w:rsidRPr="00D94CBB">
        <w:t xml:space="preserve">provide consistency in approaches across the project, and provide the oversight for sustainable transition of relevant activities to partners by the end of the project. </w:t>
      </w:r>
    </w:p>
    <w:p w14:paraId="1050DA30" w14:textId="77777777" w:rsidR="00D25F1C" w:rsidRPr="00D94CBB" w:rsidRDefault="00D25F1C" w:rsidP="00B214C0">
      <w:pPr>
        <w:pStyle w:val="Default"/>
        <w:spacing w:before="120"/>
      </w:pPr>
      <w:r w:rsidRPr="00D94CBB">
        <w:rPr>
          <w:i/>
        </w:rPr>
        <w:t>Proposed Individual:</w:t>
      </w:r>
      <w:r w:rsidRPr="00D94CBB">
        <w:t xml:space="preserve">  Dr. Jonathan Epstein is the Associate Vice President of Conservation Medicine at EcoHealth Alliance</w:t>
      </w:r>
      <w:r w:rsidR="002C220D" w:rsidRPr="00D94CBB">
        <w:t xml:space="preserve"> where he has managed projects</w:t>
      </w:r>
      <w:r w:rsidRPr="00D94CBB">
        <w:t xml:space="preserve"> on the emergence of Nipah and Ebola virus, SARS, MERS, and other zoonotic diseases within Asia and Africa.  Dr. Epstein has </w:t>
      </w:r>
      <w:r w:rsidR="002C220D" w:rsidRPr="00D94CBB">
        <w:t>directed US government-</w:t>
      </w:r>
      <w:r w:rsidRPr="00D94CBB">
        <w:t xml:space="preserve">funded </w:t>
      </w:r>
      <w:r w:rsidR="002C220D" w:rsidRPr="00D94CBB">
        <w:t>EHA</w:t>
      </w:r>
      <w:r w:rsidRPr="00D94CBB">
        <w:t xml:space="preserve"> programs in Malaysia since 2003 including a study of the ecology of Nipah virus, and is currently the Asia Regional Coordinator for PREDICT.  He has brought together diverse stakeholders, including government agencies, universities and NGO’s across multiple countries in South Asia to </w:t>
      </w:r>
      <w:r w:rsidR="008F1F47" w:rsidRPr="00D94CBB">
        <w:t>lead</w:t>
      </w:r>
      <w:r w:rsidRPr="00D94CBB">
        <w:t xml:space="preserve"> the One Health Association of South Asia, and currently directs two other multi-disciplinary and multi-stakeholder groups, EcoHealth Net and the Consortium for Conservation Medicine.</w:t>
      </w:r>
    </w:p>
    <w:p w14:paraId="08CF2D2C" w14:textId="77777777" w:rsidR="00486A17" w:rsidRPr="00D94CBB" w:rsidRDefault="00486A17" w:rsidP="004952F1">
      <w:pPr>
        <w:pStyle w:val="Default"/>
      </w:pPr>
    </w:p>
    <w:p w14:paraId="0F049A46" w14:textId="77777777" w:rsidR="00486A17" w:rsidRPr="00D94CBB" w:rsidRDefault="00486A17" w:rsidP="004952F1">
      <w:pPr>
        <w:pStyle w:val="Default"/>
        <w:rPr>
          <w:b/>
        </w:rPr>
      </w:pPr>
      <w:r w:rsidRPr="00D94CBB">
        <w:rPr>
          <w:b/>
        </w:rPr>
        <w:t xml:space="preserve">Policy Leader (PL): </w:t>
      </w:r>
    </w:p>
    <w:p w14:paraId="3E9F2621" w14:textId="77777777" w:rsidR="00486A17" w:rsidRPr="00D94CBB" w:rsidRDefault="00486A17" w:rsidP="004952F1">
      <w:pPr>
        <w:pStyle w:val="Default"/>
      </w:pPr>
      <w:r w:rsidRPr="00D94CBB">
        <w:rPr>
          <w:i/>
        </w:rPr>
        <w:t>Project Responsibilities (Job Description):</w:t>
      </w:r>
      <w:r w:rsidRPr="00D94CBB">
        <w:t xml:space="preserve">  The PL will be responsible for identifying opportunities and strategies for program outcomes to serve as guidance for policy and best practices among government and non-governmental stakeholders in Sabah, Malaysia, and regionally as appropriate.  The SL will meet with high-level government agency representatives to share finding and discuss opportunities for policy engagement.  The SL will also share findings and policy opportunities with international and inter-governmental organizations and agencies such as the World Bank, WHO, FAO, OIE, CGIAR, and bi-lateral aid agencies</w:t>
      </w:r>
    </w:p>
    <w:p w14:paraId="7A868A64" w14:textId="77777777" w:rsidR="00486A17" w:rsidRPr="00D94CBB" w:rsidRDefault="00486A17" w:rsidP="00B214C0">
      <w:pPr>
        <w:pStyle w:val="Default"/>
        <w:spacing w:before="120"/>
      </w:pPr>
      <w:r w:rsidRPr="00D94CBB">
        <w:rPr>
          <w:i/>
        </w:rPr>
        <w:t>Proposed Individual:</w:t>
      </w:r>
      <w:r w:rsidRPr="00D94CBB">
        <w:t xml:space="preserve">  Dr. William Karesh is the Executive Vice President for Health and Policy at EcoHealth Alliance. He has over 25 years of international policy experience and has worked with the Sabah government since 1988.  </w:t>
      </w:r>
      <w:r w:rsidR="00F10F3C" w:rsidRPr="00D94CBB">
        <w:t xml:space="preserve">Dr. Karesh serves on the World Health Organization's (WHO) International Health Regulations Roster of Experts focused on the human-animal interface and wildlife health. </w:t>
      </w:r>
      <w:r w:rsidRPr="00D94CBB">
        <w:t xml:space="preserve">He </w:t>
      </w:r>
      <w:r w:rsidR="00F10F3C" w:rsidRPr="00D94CBB">
        <w:t xml:space="preserve">also </w:t>
      </w:r>
      <w:r w:rsidRPr="00D94CBB">
        <w:t>serves as the president of the World Animal Health Organization (OIE) Working Group on Wildlife Diseases and also chairs the International Union for the Conservation of Nature (IUCN) Wildlife Health Specialist Group, a network of wildlife and health experts around the world. Currently, Dr. Karesh is the Technical Director for the USAID Emerging Pandemic Threats PREDICT program.</w:t>
      </w:r>
    </w:p>
    <w:p w14:paraId="16780655" w14:textId="77777777" w:rsidR="00486A17" w:rsidRPr="00D94CBB" w:rsidRDefault="00486A17" w:rsidP="004952F1">
      <w:pPr>
        <w:pStyle w:val="Default"/>
      </w:pPr>
    </w:p>
    <w:p w14:paraId="1597A2DA" w14:textId="77777777" w:rsidR="00486A17" w:rsidRPr="00D94CBB" w:rsidRDefault="00486A17" w:rsidP="004952F1">
      <w:pPr>
        <w:pStyle w:val="Default"/>
        <w:rPr>
          <w:b/>
        </w:rPr>
      </w:pPr>
      <w:r w:rsidRPr="00D94CBB">
        <w:rPr>
          <w:b/>
        </w:rPr>
        <w:t>Proposed Key Technical Personnel</w:t>
      </w:r>
    </w:p>
    <w:p w14:paraId="754F52F8" w14:textId="77777777" w:rsidR="00D25F1C" w:rsidRPr="00D94CBB" w:rsidRDefault="00486A17" w:rsidP="00824E70">
      <w:pPr>
        <w:pStyle w:val="Default"/>
        <w:spacing w:before="120"/>
      </w:pPr>
      <w:r w:rsidRPr="00D94CBB">
        <w:rPr>
          <w:b/>
        </w:rPr>
        <w:t>Center of Excellence Director:</w:t>
      </w:r>
      <w:r w:rsidRPr="00D94CBB">
        <w:t xml:space="preserve"> </w:t>
      </w:r>
      <w:r w:rsidR="00D25F1C" w:rsidRPr="00D94CBB">
        <w:t>Dr. Sarma B. Aralas is a professor of Economics at the School of Business and Economics at the Universiti of Malaysia Sabah.  She will work with Senior Personnel and local partners to establish the Center for Development and Health at UMS.  She will also facilitate workshops and mentor graduate students working under this project.</w:t>
      </w:r>
    </w:p>
    <w:p w14:paraId="7F2EE2C2" w14:textId="77777777" w:rsidR="00835CF2" w:rsidRPr="00D94CBB" w:rsidRDefault="00835CF2" w:rsidP="00835CF2">
      <w:pPr>
        <w:autoSpaceDE w:val="0"/>
        <w:autoSpaceDN w:val="0"/>
        <w:adjustRightInd w:val="0"/>
        <w:spacing w:before="120" w:after="0" w:line="240" w:lineRule="auto"/>
        <w:contextualSpacing/>
        <w:rPr>
          <w:rFonts w:ascii="Times New Roman" w:hAnsi="Times New Roman" w:cs="Times New Roman"/>
          <w:sz w:val="24"/>
          <w:szCs w:val="24"/>
        </w:rPr>
      </w:pPr>
      <w:r w:rsidRPr="00D94CBB">
        <w:rPr>
          <w:rFonts w:ascii="Times New Roman" w:hAnsi="Times New Roman" w:cs="Times New Roman"/>
          <w:b/>
          <w:sz w:val="24"/>
          <w:szCs w:val="24"/>
        </w:rPr>
        <w:t>Center of Excellence Associate:</w:t>
      </w:r>
      <w:r w:rsidRPr="00D94CBB">
        <w:rPr>
          <w:rFonts w:ascii="Times New Roman" w:hAnsi="Times New Roman" w:cs="Times New Roman"/>
          <w:sz w:val="24"/>
          <w:szCs w:val="24"/>
        </w:rPr>
        <w:t xml:space="preserve"> Dr. Zakariya Belkhamza is a professor of information technology and data management at the School of Business and Economics at UMS.  He will work with Dr. Sarma to develop workshops and facilitate stakeholder meetings at the university.  He will also mentor graduate students from the business school and staff from partner agencies that work under this project.</w:t>
      </w:r>
    </w:p>
    <w:p w14:paraId="44BE379E" w14:textId="77777777" w:rsidR="00002975" w:rsidRPr="00D94CBB" w:rsidRDefault="00835CF2" w:rsidP="00B60123">
      <w:pPr>
        <w:autoSpaceDE w:val="0"/>
        <w:autoSpaceDN w:val="0"/>
        <w:adjustRightInd w:val="0"/>
        <w:spacing w:before="120" w:after="0" w:line="240" w:lineRule="auto"/>
        <w:rPr>
          <w:rFonts w:ascii="Times New Roman" w:hAnsi="Times New Roman" w:cs="Times New Roman"/>
          <w:sz w:val="24"/>
          <w:szCs w:val="24"/>
          <w:lang w:val="en-MY"/>
        </w:rPr>
      </w:pPr>
      <w:r w:rsidRPr="00D94CBB">
        <w:rPr>
          <w:rFonts w:ascii="Times New Roman" w:hAnsi="Times New Roman" w:cs="Times New Roman"/>
          <w:b/>
          <w:sz w:val="24"/>
          <w:szCs w:val="24"/>
        </w:rPr>
        <w:t>Sabah Wildlife Department Chief Liaison to IDEEAL</w:t>
      </w:r>
      <w:r w:rsidRPr="00D94CBB">
        <w:rPr>
          <w:rFonts w:ascii="Times New Roman" w:hAnsi="Times New Roman" w:cs="Times New Roman"/>
          <w:sz w:val="24"/>
          <w:szCs w:val="24"/>
        </w:rPr>
        <w:t xml:space="preserve">: </w:t>
      </w:r>
      <w:r w:rsidR="00002975" w:rsidRPr="00D94CBB">
        <w:rPr>
          <w:rFonts w:ascii="Times New Roman" w:hAnsi="Times New Roman" w:cs="Times New Roman"/>
          <w:sz w:val="24"/>
          <w:szCs w:val="24"/>
          <w:lang w:val="en-MY"/>
        </w:rPr>
        <w:t>Datuk Dr Laurentius N. Ambu is the Director of Sabah Wildlife Department, a position he has held since 2007. Prior to that, he was the Deputy Director from 1991. Datuk Dr Laurentius holds a BSc Degree (Zoology) from Southern Illinois University, USA, a post-graduate Diploma in Protected Landscape Management from Aberystwyth University, Wales, UK, and a PhD in Wildlife Management from Oxford University, United Kingdom. He also holds a professional post</w:t>
      </w:r>
      <w:r w:rsidR="00002975" w:rsidRPr="00D94CBB">
        <w:rPr>
          <w:rFonts w:ascii="Noteworthy Bold" w:hAnsi="Noteworthy Bold" w:cs="Noteworthy Bold"/>
          <w:sz w:val="24"/>
          <w:szCs w:val="24"/>
          <w:lang w:val="en-MY"/>
        </w:rPr>
        <w:t>‐</w:t>
      </w:r>
      <w:r w:rsidR="00002975" w:rsidRPr="00D94CBB">
        <w:rPr>
          <w:rFonts w:ascii="Times New Roman" w:hAnsi="Times New Roman" w:cs="Times New Roman"/>
          <w:sz w:val="24"/>
          <w:szCs w:val="24"/>
          <w:lang w:val="en-MY"/>
        </w:rPr>
        <w:t xml:space="preserve">graduate Diploma in Edible-Nest Swiftlet Conservation and Management from Cambridge Academy of Management (FCAM). He serves as the Head of CITES (Convention of International Trade of Endangered Species of Wild Flora and Fauna) Management Authority for the Sabah Government and an expert member of the IUCN Species Survival Commission (SSC) for Asian Rhinoceros, Bovidae, Crocodile, Asian Elephant, Primate and Swiftlet Specialist Groups. </w:t>
      </w:r>
    </w:p>
    <w:p w14:paraId="50688E13" w14:textId="77777777" w:rsidR="00486A17" w:rsidRPr="00D94CBB" w:rsidRDefault="00F10F3C" w:rsidP="00824E70">
      <w:pPr>
        <w:pStyle w:val="Default"/>
        <w:spacing w:before="120"/>
        <w:rPr>
          <w:b/>
        </w:rPr>
      </w:pPr>
      <w:r w:rsidRPr="00D94CBB">
        <w:rPr>
          <w:b/>
        </w:rPr>
        <w:t>Economic Modeler</w:t>
      </w:r>
      <w:r w:rsidR="00486A17" w:rsidRPr="00D94CBB">
        <w:rPr>
          <w:b/>
        </w:rPr>
        <w:t>:</w:t>
      </w:r>
      <w:r w:rsidR="00486A17" w:rsidRPr="00D94CBB">
        <w:t xml:space="preserve">  Sarah Elwood investigates the economic costs associated with disease emergence.  </w:t>
      </w:r>
      <w:r w:rsidR="002631A0" w:rsidRPr="00D94CBB">
        <w:t>Her research includes benefit cost analyse</w:t>
      </w:r>
      <w:r w:rsidR="00486A17" w:rsidRPr="00D94CBB">
        <w:t xml:space="preserve">s </w:t>
      </w:r>
      <w:r w:rsidR="002631A0" w:rsidRPr="00D94CBB">
        <w:t>of disease emergence in the wildlife trade</w:t>
      </w:r>
      <w:r w:rsidR="00486A17" w:rsidRPr="00D94CBB">
        <w:t>, valuation of a proposed tax on internationally traded meat to generate revenue for global zoonotic disease surveillance</w:t>
      </w:r>
      <w:r w:rsidR="002631A0" w:rsidRPr="00D94CBB">
        <w:t xml:space="preserve"> and </w:t>
      </w:r>
      <w:r w:rsidR="00486A17" w:rsidRPr="00D94CBB">
        <w:t>the integration of economic theory with epidemiological models to study how the decisions people make affect the spread of infectious diseases.</w:t>
      </w:r>
    </w:p>
    <w:p w14:paraId="561F5B66" w14:textId="77777777" w:rsidR="00486A17" w:rsidRPr="00D94CBB" w:rsidRDefault="00F10F3C" w:rsidP="00824E70">
      <w:pPr>
        <w:widowControl w:val="0"/>
        <w:autoSpaceDE w:val="0"/>
        <w:autoSpaceDN w:val="0"/>
        <w:adjustRightInd w:val="0"/>
        <w:spacing w:before="120"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Social Science Lead</w:t>
      </w:r>
      <w:r w:rsidR="00486A17" w:rsidRPr="00D94CBB">
        <w:rPr>
          <w:rFonts w:ascii="Times New Roman" w:eastAsia="Times New Roman" w:hAnsi="Times New Roman" w:cs="Times New Roman"/>
          <w:b/>
          <w:color w:val="000000"/>
          <w:sz w:val="24"/>
          <w:szCs w:val="24"/>
        </w:rPr>
        <w:t>:</w:t>
      </w:r>
      <w:r w:rsidR="00486A17" w:rsidRPr="00D94CBB">
        <w:rPr>
          <w:rFonts w:ascii="Times New Roman" w:eastAsia="Times New Roman" w:hAnsi="Times New Roman" w:cs="Times New Roman"/>
          <w:color w:val="000000"/>
          <w:sz w:val="24"/>
          <w:szCs w:val="24"/>
        </w:rPr>
        <w:t xml:space="preserve"> Elizabeth Loh </w:t>
      </w:r>
      <w:r w:rsidR="002631A0" w:rsidRPr="00D94CBB">
        <w:rPr>
          <w:rFonts w:ascii="Times New Roman" w:eastAsia="Times New Roman" w:hAnsi="Times New Roman" w:cs="Times New Roman"/>
          <w:color w:val="000000"/>
          <w:sz w:val="24"/>
          <w:szCs w:val="24"/>
        </w:rPr>
        <w:t>is an</w:t>
      </w:r>
      <w:r w:rsidR="00486A17" w:rsidRPr="00D94CBB">
        <w:rPr>
          <w:rFonts w:ascii="Times New Roman" w:eastAsia="Times New Roman" w:hAnsi="Times New Roman" w:cs="Times New Roman"/>
          <w:color w:val="000000"/>
          <w:sz w:val="24"/>
          <w:szCs w:val="24"/>
        </w:rPr>
        <w:t xml:space="preserve"> anthropologist and conservation biologist by training, </w:t>
      </w:r>
      <w:r w:rsidR="00DC0DB1" w:rsidRPr="00D94CBB">
        <w:rPr>
          <w:rFonts w:ascii="Times New Roman" w:eastAsia="Times New Roman" w:hAnsi="Times New Roman" w:cs="Times New Roman"/>
          <w:color w:val="000000"/>
          <w:sz w:val="24"/>
          <w:szCs w:val="24"/>
        </w:rPr>
        <w:t>and studies</w:t>
      </w:r>
      <w:r w:rsidR="00486A17" w:rsidRPr="00D94CBB">
        <w:rPr>
          <w:rFonts w:ascii="Times New Roman" w:eastAsia="Times New Roman" w:hAnsi="Times New Roman" w:cs="Times New Roman"/>
          <w:color w:val="000000"/>
          <w:sz w:val="24"/>
          <w:szCs w:val="24"/>
        </w:rPr>
        <w:t xml:space="preserve"> how human activities </w:t>
      </w:r>
      <w:r w:rsidR="00DC0DB1" w:rsidRPr="00D94CBB">
        <w:rPr>
          <w:rFonts w:ascii="Times New Roman" w:eastAsia="Times New Roman" w:hAnsi="Times New Roman" w:cs="Times New Roman"/>
          <w:color w:val="000000"/>
          <w:sz w:val="24"/>
          <w:szCs w:val="24"/>
        </w:rPr>
        <w:t>contribute</w:t>
      </w:r>
      <w:r w:rsidR="00486A17" w:rsidRPr="00D94CBB">
        <w:rPr>
          <w:rFonts w:ascii="Times New Roman" w:eastAsia="Times New Roman" w:hAnsi="Times New Roman" w:cs="Times New Roman"/>
          <w:color w:val="000000"/>
          <w:sz w:val="24"/>
          <w:szCs w:val="24"/>
        </w:rPr>
        <w:t xml:space="preserve"> to ecological changes and disease emergence.  Her current work examines the effects of forest fragmentation on </w:t>
      </w:r>
      <w:r w:rsidR="00DC0DB1" w:rsidRPr="00D94CBB">
        <w:rPr>
          <w:rFonts w:ascii="Times New Roman" w:eastAsia="Times New Roman" w:hAnsi="Times New Roman" w:cs="Times New Roman"/>
          <w:color w:val="000000"/>
          <w:sz w:val="24"/>
          <w:szCs w:val="24"/>
        </w:rPr>
        <w:t xml:space="preserve">human, </w:t>
      </w:r>
      <w:r w:rsidR="00486A17" w:rsidRPr="00D94CBB">
        <w:rPr>
          <w:rFonts w:ascii="Times New Roman" w:eastAsia="Times New Roman" w:hAnsi="Times New Roman" w:cs="Times New Roman"/>
          <w:color w:val="000000"/>
          <w:sz w:val="24"/>
          <w:szCs w:val="24"/>
        </w:rPr>
        <w:t>mammal and viral communities, investigates the role of human behavior in disease risk, and she is a lead</w:t>
      </w:r>
      <w:r w:rsidR="00DC0DB1" w:rsidRPr="00D94CBB">
        <w:rPr>
          <w:rFonts w:ascii="Times New Roman" w:eastAsia="Times New Roman" w:hAnsi="Times New Roman" w:cs="Times New Roman"/>
          <w:color w:val="000000"/>
          <w:sz w:val="24"/>
          <w:szCs w:val="24"/>
        </w:rPr>
        <w:t xml:space="preserve"> social</w:t>
      </w:r>
      <w:r w:rsidR="00486A17" w:rsidRPr="00D94CBB">
        <w:rPr>
          <w:rFonts w:ascii="Times New Roman" w:eastAsia="Times New Roman" w:hAnsi="Times New Roman" w:cs="Times New Roman"/>
          <w:color w:val="000000"/>
          <w:sz w:val="24"/>
          <w:szCs w:val="24"/>
        </w:rPr>
        <w:t xml:space="preserve"> scientist on EHA’s </w:t>
      </w:r>
      <w:r w:rsidR="00D85A6A" w:rsidRPr="00D94CBB">
        <w:rPr>
          <w:rFonts w:ascii="Times New Roman" w:eastAsia="Times New Roman" w:hAnsi="Times New Roman" w:cs="Times New Roman"/>
          <w:color w:val="000000"/>
          <w:sz w:val="24"/>
          <w:szCs w:val="24"/>
        </w:rPr>
        <w:t>DEEP FOREST</w:t>
      </w:r>
      <w:r w:rsidR="00486A17" w:rsidRPr="00D94CBB">
        <w:rPr>
          <w:rFonts w:ascii="Times New Roman" w:eastAsia="Times New Roman" w:hAnsi="Times New Roman" w:cs="Times New Roman"/>
          <w:color w:val="000000"/>
          <w:sz w:val="24"/>
          <w:szCs w:val="24"/>
        </w:rPr>
        <w:t xml:space="preserve"> projects in Brazil and Malaysia.</w:t>
      </w:r>
    </w:p>
    <w:p w14:paraId="0C02327F" w14:textId="77777777" w:rsidR="00486A17" w:rsidRPr="00D94CBB" w:rsidRDefault="00F10F3C" w:rsidP="00824E70">
      <w:pPr>
        <w:widowControl w:val="0"/>
        <w:autoSpaceDE w:val="0"/>
        <w:autoSpaceDN w:val="0"/>
        <w:adjustRightInd w:val="0"/>
        <w:spacing w:before="120"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DEEP FOREST Liaison</w:t>
      </w:r>
      <w:r w:rsidR="00486A17" w:rsidRPr="00D94CBB">
        <w:rPr>
          <w:rFonts w:ascii="Times New Roman" w:eastAsia="Times New Roman" w:hAnsi="Times New Roman" w:cs="Times New Roman"/>
          <w:b/>
          <w:color w:val="000000"/>
          <w:sz w:val="24"/>
          <w:szCs w:val="24"/>
        </w:rPr>
        <w:t>:</w:t>
      </w:r>
      <w:r w:rsidR="00486A17" w:rsidRPr="00D94CBB">
        <w:rPr>
          <w:rFonts w:ascii="Times New Roman" w:eastAsia="Times New Roman" w:hAnsi="Times New Roman" w:cs="Times New Roman"/>
          <w:color w:val="000000"/>
          <w:sz w:val="24"/>
          <w:szCs w:val="24"/>
        </w:rPr>
        <w:t xml:space="preserve"> </w:t>
      </w:r>
      <w:r w:rsidR="00DC0DB1" w:rsidRPr="00D94CBB">
        <w:rPr>
          <w:rFonts w:ascii="Times New Roman" w:eastAsia="Times New Roman" w:hAnsi="Times New Roman" w:cs="Times New Roman"/>
          <w:color w:val="000000"/>
          <w:sz w:val="24"/>
          <w:szCs w:val="24"/>
        </w:rPr>
        <w:t xml:space="preserve">Dr. </w:t>
      </w:r>
      <w:r w:rsidR="00486A17" w:rsidRPr="00D94CBB">
        <w:rPr>
          <w:rFonts w:ascii="Times New Roman" w:eastAsia="Times New Roman" w:hAnsi="Times New Roman" w:cs="Times New Roman"/>
          <w:color w:val="000000"/>
          <w:sz w:val="24"/>
          <w:szCs w:val="24"/>
        </w:rPr>
        <w:t xml:space="preserve">Kris Murray is </w:t>
      </w:r>
      <w:r w:rsidR="00DC0DB1" w:rsidRPr="00D94CBB">
        <w:rPr>
          <w:rFonts w:ascii="Times New Roman" w:eastAsia="Times New Roman" w:hAnsi="Times New Roman" w:cs="Times New Roman"/>
          <w:color w:val="000000"/>
          <w:sz w:val="24"/>
          <w:szCs w:val="24"/>
        </w:rPr>
        <w:t>disease</w:t>
      </w:r>
      <w:r w:rsidR="00486A17" w:rsidRPr="00D94CBB">
        <w:rPr>
          <w:rFonts w:ascii="Times New Roman" w:eastAsia="Times New Roman" w:hAnsi="Times New Roman" w:cs="Times New Roman"/>
          <w:color w:val="000000"/>
          <w:sz w:val="24"/>
          <w:szCs w:val="24"/>
        </w:rPr>
        <w:t xml:space="preserve"> ecologist and conservation biologist with broad interests in biodiversity, evolution, behavior, and </w:t>
      </w:r>
      <w:r w:rsidR="00DC0DB1" w:rsidRPr="00D94CBB">
        <w:rPr>
          <w:rFonts w:ascii="Times New Roman" w:eastAsia="Times New Roman" w:hAnsi="Times New Roman" w:cs="Times New Roman"/>
          <w:color w:val="000000"/>
          <w:sz w:val="24"/>
          <w:szCs w:val="24"/>
        </w:rPr>
        <w:t>infectious diseases</w:t>
      </w:r>
      <w:r w:rsidR="00486A17" w:rsidRPr="00D94CBB">
        <w:rPr>
          <w:rFonts w:ascii="Times New Roman" w:eastAsia="Times New Roman" w:hAnsi="Times New Roman" w:cs="Times New Roman"/>
          <w:color w:val="000000"/>
          <w:sz w:val="24"/>
          <w:szCs w:val="24"/>
        </w:rPr>
        <w:t xml:space="preserve">.  </w:t>
      </w:r>
      <w:r w:rsidR="007A3191" w:rsidRPr="00D94CBB">
        <w:rPr>
          <w:rFonts w:ascii="Times New Roman" w:eastAsia="Times New Roman" w:hAnsi="Times New Roman" w:cs="Times New Roman"/>
          <w:color w:val="000000"/>
          <w:sz w:val="24"/>
          <w:szCs w:val="24"/>
        </w:rPr>
        <w:t>Current projects include the</w:t>
      </w:r>
      <w:r w:rsidR="00486A17" w:rsidRPr="00D94CBB">
        <w:rPr>
          <w:rFonts w:ascii="Times New Roman" w:eastAsia="Times New Roman" w:hAnsi="Times New Roman" w:cs="Times New Roman"/>
          <w:color w:val="000000"/>
          <w:sz w:val="24"/>
          <w:szCs w:val="24"/>
        </w:rPr>
        <w:t xml:space="preserve"> role</w:t>
      </w:r>
      <w:r w:rsidR="007A3191" w:rsidRPr="00D94CBB">
        <w:rPr>
          <w:rFonts w:ascii="Times New Roman" w:eastAsia="Times New Roman" w:hAnsi="Times New Roman" w:cs="Times New Roman"/>
          <w:color w:val="000000"/>
          <w:sz w:val="24"/>
          <w:szCs w:val="24"/>
        </w:rPr>
        <w:t>s</w:t>
      </w:r>
      <w:r w:rsidR="00486A17" w:rsidRPr="00D94CBB">
        <w:rPr>
          <w:rFonts w:ascii="Times New Roman" w:eastAsia="Times New Roman" w:hAnsi="Times New Roman" w:cs="Times New Roman"/>
          <w:color w:val="000000"/>
          <w:sz w:val="24"/>
          <w:szCs w:val="24"/>
        </w:rPr>
        <w:t xml:space="preserve"> of biodiversity, land-use change, climate change and other socio-economic, demographic and environmental drivers in disease emergence and conservation.  Dr. Murray is a lead scientist on EHA’s </w:t>
      </w:r>
      <w:r w:rsidR="00D85A6A" w:rsidRPr="00D94CBB">
        <w:rPr>
          <w:rFonts w:ascii="Times New Roman" w:eastAsia="Times New Roman" w:hAnsi="Times New Roman" w:cs="Times New Roman"/>
          <w:color w:val="000000"/>
          <w:sz w:val="24"/>
          <w:szCs w:val="24"/>
        </w:rPr>
        <w:t xml:space="preserve">DEEP FOREST </w:t>
      </w:r>
      <w:r w:rsidR="00486A17" w:rsidRPr="00D94CBB">
        <w:rPr>
          <w:rFonts w:ascii="Times New Roman" w:eastAsia="Times New Roman" w:hAnsi="Times New Roman" w:cs="Times New Roman"/>
          <w:color w:val="000000"/>
          <w:sz w:val="24"/>
          <w:szCs w:val="24"/>
        </w:rPr>
        <w:t>projects in Brazil and Malaysia.</w:t>
      </w:r>
    </w:p>
    <w:p w14:paraId="4B57EED4" w14:textId="77777777" w:rsidR="00486A17" w:rsidRPr="00D94CBB" w:rsidRDefault="00F10F3C" w:rsidP="00824E70">
      <w:pPr>
        <w:widowControl w:val="0"/>
        <w:autoSpaceDE w:val="0"/>
        <w:autoSpaceDN w:val="0"/>
        <w:adjustRightInd w:val="0"/>
        <w:spacing w:before="120"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Senior Modeler</w:t>
      </w:r>
      <w:r w:rsidR="00486A17" w:rsidRPr="00D94CBB">
        <w:rPr>
          <w:rFonts w:ascii="Times New Roman" w:eastAsia="Times New Roman" w:hAnsi="Times New Roman" w:cs="Times New Roman"/>
          <w:b/>
          <w:color w:val="000000"/>
          <w:sz w:val="24"/>
          <w:szCs w:val="24"/>
        </w:rPr>
        <w:t>:</w:t>
      </w:r>
      <w:r w:rsidR="00486A17" w:rsidRPr="00D94CBB">
        <w:rPr>
          <w:rFonts w:ascii="Times New Roman" w:eastAsia="Times New Roman" w:hAnsi="Times New Roman" w:cs="Times New Roman"/>
          <w:color w:val="000000"/>
          <w:sz w:val="24"/>
          <w:szCs w:val="24"/>
        </w:rPr>
        <w:t xml:space="preserve"> Carlos Zambrana-Torrelio is </w:t>
      </w:r>
      <w:r w:rsidR="007A3191" w:rsidRPr="00D94CBB">
        <w:rPr>
          <w:rFonts w:ascii="Times New Roman" w:eastAsia="Times New Roman" w:hAnsi="Times New Roman" w:cs="Times New Roman"/>
          <w:color w:val="000000"/>
          <w:sz w:val="24"/>
          <w:szCs w:val="24"/>
        </w:rPr>
        <w:t>a mathematical modeler and statistician with experience in demography and biogeography.  He is currently working on</w:t>
      </w:r>
      <w:r w:rsidR="00486A17" w:rsidRPr="00D94CBB">
        <w:rPr>
          <w:rFonts w:ascii="Times New Roman" w:eastAsia="Times New Roman" w:hAnsi="Times New Roman" w:cs="Times New Roman"/>
          <w:color w:val="000000"/>
          <w:sz w:val="24"/>
          <w:szCs w:val="24"/>
        </w:rPr>
        <w:t xml:space="preserve"> ecological niche modeling and applications of Geographic Information Systems (GIS) technology for biodiversity research and conservation.  He leads the GIS and modeling team for EHA’s </w:t>
      </w:r>
      <w:r w:rsidR="00D85A6A" w:rsidRPr="00D94CBB">
        <w:rPr>
          <w:rFonts w:ascii="Times New Roman" w:eastAsia="Times New Roman" w:hAnsi="Times New Roman" w:cs="Times New Roman"/>
          <w:color w:val="000000"/>
          <w:sz w:val="24"/>
          <w:szCs w:val="24"/>
        </w:rPr>
        <w:t>DEEP FOREST</w:t>
      </w:r>
      <w:r w:rsidR="00486A17" w:rsidRPr="00D94CBB">
        <w:rPr>
          <w:rFonts w:ascii="Times New Roman" w:eastAsia="Times New Roman" w:hAnsi="Times New Roman" w:cs="Times New Roman"/>
          <w:color w:val="000000"/>
          <w:sz w:val="24"/>
          <w:szCs w:val="24"/>
        </w:rPr>
        <w:t xml:space="preserve"> projects in Brazil and Malaysia.</w:t>
      </w:r>
    </w:p>
    <w:p w14:paraId="077219CE" w14:textId="77777777" w:rsidR="00486A17" w:rsidRPr="00D94CBB" w:rsidRDefault="00486A17" w:rsidP="00824E70">
      <w:pPr>
        <w:widowControl w:val="0"/>
        <w:autoSpaceDE w:val="0"/>
        <w:autoSpaceDN w:val="0"/>
        <w:adjustRightInd w:val="0"/>
        <w:spacing w:before="120"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Program Coordinator for Health and Policy:</w:t>
      </w:r>
      <w:r w:rsidRPr="00D94CBB">
        <w:rPr>
          <w:rFonts w:ascii="Times New Roman" w:eastAsia="Times New Roman" w:hAnsi="Times New Roman" w:cs="Times New Roman"/>
          <w:color w:val="000000"/>
          <w:sz w:val="24"/>
          <w:szCs w:val="24"/>
        </w:rPr>
        <w:t xml:space="preserve">  Catherine Machalaba </w:t>
      </w:r>
      <w:r w:rsidR="001648D9" w:rsidRPr="00D94CBB">
        <w:rPr>
          <w:rFonts w:ascii="Times New Roman" w:eastAsia="Times New Roman" w:hAnsi="Times New Roman" w:cs="Times New Roman"/>
          <w:color w:val="000000"/>
          <w:sz w:val="24"/>
          <w:szCs w:val="24"/>
        </w:rPr>
        <w:t>works with</w:t>
      </w:r>
      <w:r w:rsidRPr="00D94CBB">
        <w:rPr>
          <w:rFonts w:ascii="Times New Roman" w:eastAsia="Times New Roman" w:hAnsi="Times New Roman" w:cs="Times New Roman"/>
          <w:color w:val="000000"/>
          <w:sz w:val="24"/>
          <w:szCs w:val="24"/>
        </w:rPr>
        <w:t xml:space="preserve"> conservation, public health and medical communities to find synergies and opportunities to promote science-driven policy.  Trained in public health, her work supports EHA collaborations with policy stakeholders at the international, national, and local level.  </w:t>
      </w:r>
      <w:r w:rsidR="001648D9" w:rsidRPr="00D94CBB">
        <w:rPr>
          <w:rFonts w:ascii="Times New Roman" w:eastAsia="Times New Roman" w:hAnsi="Times New Roman" w:cs="Times New Roman"/>
          <w:color w:val="000000"/>
          <w:sz w:val="24"/>
          <w:szCs w:val="24"/>
        </w:rPr>
        <w:t>Current projects include policies to consider</w:t>
      </w:r>
      <w:r w:rsidRPr="00D94CBB">
        <w:rPr>
          <w:rFonts w:ascii="Times New Roman" w:eastAsia="Times New Roman" w:hAnsi="Times New Roman" w:cs="Times New Roman"/>
          <w:color w:val="000000"/>
          <w:sz w:val="24"/>
          <w:szCs w:val="24"/>
        </w:rPr>
        <w:t xml:space="preserve"> health threats to biodiversity and practice-based prevention of </w:t>
      </w:r>
      <w:r w:rsidR="001648D9" w:rsidRPr="00D94CBB">
        <w:rPr>
          <w:rFonts w:ascii="Times New Roman" w:eastAsia="Times New Roman" w:hAnsi="Times New Roman" w:cs="Times New Roman"/>
          <w:color w:val="000000"/>
          <w:sz w:val="24"/>
          <w:szCs w:val="24"/>
        </w:rPr>
        <w:t>EIDs</w:t>
      </w:r>
      <w:r w:rsidRPr="00D94CBB">
        <w:rPr>
          <w:rFonts w:ascii="Times New Roman" w:eastAsia="Times New Roman" w:hAnsi="Times New Roman" w:cs="Times New Roman"/>
          <w:color w:val="000000"/>
          <w:sz w:val="24"/>
          <w:szCs w:val="24"/>
        </w:rPr>
        <w:t>. </w:t>
      </w:r>
    </w:p>
    <w:p w14:paraId="3F549EB2" w14:textId="77777777" w:rsidR="009C1852" w:rsidRPr="00D94CBB" w:rsidRDefault="009C1852" w:rsidP="00824E70">
      <w:pPr>
        <w:autoSpaceDE w:val="0"/>
        <w:autoSpaceDN w:val="0"/>
        <w:adjustRightInd w:val="0"/>
        <w:spacing w:before="120" w:after="0" w:line="240" w:lineRule="auto"/>
        <w:contextualSpacing/>
        <w:rPr>
          <w:rFonts w:ascii="Times New Roman" w:hAnsi="Times New Roman" w:cs="Times New Roman"/>
          <w:color w:val="594B3D"/>
          <w:sz w:val="24"/>
          <w:szCs w:val="24"/>
          <w:highlight w:val="yellow"/>
        </w:rPr>
      </w:pPr>
    </w:p>
    <w:p w14:paraId="2C58E89C" w14:textId="77777777" w:rsidR="00012248" w:rsidRPr="00D94CBB" w:rsidRDefault="0091257B" w:rsidP="004952F1">
      <w:pPr>
        <w:pStyle w:val="ListParagraph"/>
        <w:autoSpaceDE w:val="0"/>
        <w:autoSpaceDN w:val="0"/>
        <w:adjustRightInd w:val="0"/>
        <w:spacing w:after="0" w:line="240" w:lineRule="auto"/>
        <w:ind w:left="2160"/>
        <w:rPr>
          <w:rFonts w:ascii="Times New Roman" w:hAnsi="Times New Roman" w:cs="Times New Roman"/>
          <w:sz w:val="24"/>
          <w:szCs w:val="24"/>
        </w:rPr>
      </w:pPr>
      <w:r w:rsidRPr="00D94CBB">
        <w:rPr>
          <w:rFonts w:ascii="Times New Roman" w:hAnsi="Times New Roman" w:cs="Times New Roman"/>
          <w:sz w:val="24"/>
          <w:szCs w:val="24"/>
        </w:rPr>
        <w:br w:type="page"/>
      </w:r>
    </w:p>
    <w:p w14:paraId="69E06942" w14:textId="77777777" w:rsidR="00337771" w:rsidRPr="00D94CBB" w:rsidRDefault="00F10F3C" w:rsidP="00D664DA">
      <w:pPr>
        <w:rPr>
          <w:rFonts w:ascii="Times New Roman" w:hAnsi="Times New Roman" w:cs="Times New Roman"/>
          <w:sz w:val="24"/>
          <w:szCs w:val="24"/>
        </w:rPr>
      </w:pPr>
      <w:r w:rsidRPr="00D94CBB">
        <w:rPr>
          <w:rFonts w:ascii="Times New Roman" w:hAnsi="Times New Roman" w:cs="Times New Roman"/>
          <w:b/>
          <w:sz w:val="24"/>
          <w:szCs w:val="24"/>
        </w:rPr>
        <w:t xml:space="preserve">ANNEX A:  </w:t>
      </w:r>
      <w:r w:rsidR="00A21625" w:rsidRPr="00D94CBB">
        <w:rPr>
          <w:rFonts w:ascii="Times New Roman" w:hAnsi="Times New Roman" w:cs="Times New Roman"/>
          <w:sz w:val="24"/>
          <w:szCs w:val="24"/>
        </w:rPr>
        <w:t>Implementation Work Plan, Monitoring and Evaluation plan and Time Line</w:t>
      </w:r>
    </w:p>
    <w:p w14:paraId="6132F8D8" w14:textId="77777777" w:rsidR="00337771" w:rsidRPr="00D94CBB" w:rsidRDefault="00337771" w:rsidP="00F75E2B">
      <w:pPr>
        <w:spacing w:before="120" w:after="0" w:line="240" w:lineRule="auto"/>
        <w:rPr>
          <w:rFonts w:ascii="Times New Roman" w:hAnsi="Times New Roman" w:cs="Times New Roman"/>
          <w:color w:val="000000"/>
          <w:sz w:val="24"/>
          <w:szCs w:val="24"/>
        </w:rPr>
      </w:pPr>
      <w:r w:rsidRPr="00D94CBB">
        <w:rPr>
          <w:rFonts w:ascii="Times New Roman" w:hAnsi="Times New Roman" w:cs="Times New Roman"/>
          <w:color w:val="000000"/>
          <w:sz w:val="24"/>
          <w:szCs w:val="24"/>
        </w:rPr>
        <w:t xml:space="preserve">We will use the proposed (and negotiated) monitoring and evaluation (M&amp;E) plan to provide the structure for project management oversight and determining adherence to timelines for activities and deliverables. </w:t>
      </w:r>
      <w:r w:rsidRPr="00D94CBB">
        <w:rPr>
          <w:rFonts w:ascii="Times New Roman" w:hAnsi="Times New Roman" w:cs="Times New Roman"/>
          <w:sz w:val="24"/>
          <w:szCs w:val="24"/>
        </w:rPr>
        <w:t>In designing the M&amp;E plan for this project, EHA and partners based in Sabah, Malaysia have combined relevant USAID agency indicators with our experience working on disease and economic modeling projects, as well as long-term stakeholder engagement in the state, to develop project indicators that quantitatively (employing numerical indicators, as well as binary classifications where appropriate) demonstrate how the proposed work plan will contribute to the two intermediate results, five sub-intermediate results, and the overall project outcome. The proposed performance-based M&amp;E plan aims to be consistent with the evaluation requirement features outlined in the USAID Evaluation Policy. EHA will deliver a draft Performance Management Plan within sixty days following the award, during which it will work with USAID/RDMA to further refine the proposed M&amp;E plan. The M&amp;E plan will be revised as necessary with RDMA through the annual work plan development to ensure consistency with any changes to standard indicators.</w:t>
      </w:r>
    </w:p>
    <w:p w14:paraId="7B815793" w14:textId="77777777" w:rsidR="00337771" w:rsidRPr="00D94CBB" w:rsidRDefault="00337771" w:rsidP="00F75E2B">
      <w:pPr>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EcoHealth Alliance will oversee M&amp;E activities for the project. Monitoring systems will be established that enable regular tracking of indicators and will include compilation of information from quarterly reports of project activities and employment of project management systems to pair activities and indicators with timelines. Each activity will also be assigned a lead point of contact responsible for tracking the progress of the activity and helping to proactively identify and respond to any situations that could cause potential delays in meeting planned time frames. The project’s Primary Investigators will also conduct monthly meetings with project personnel for updates on the progress of each activity. In addition, EcoHealth Alliance will submit quarterly reports to RDMA, and will provide verbal updates at semi-annual meetings at RDMA headquarters or at facility site visits. These opportunities will assist in providing additional assessment of progress towards meeting intermediary and overall objectives. All evaluation data generated from the project will be provided to USAID monitoring and evaluation systems as directed by the Agreement Officer’s Technical Representative (AOTR). </w:t>
      </w:r>
    </w:p>
    <w:p w14:paraId="2C098BD4" w14:textId="77777777" w:rsidR="00F10F3C" w:rsidRPr="00D94CBB" w:rsidRDefault="00F10F3C" w:rsidP="00337771">
      <w:pPr>
        <w:spacing w:before="120" w:after="0" w:line="240" w:lineRule="auto"/>
        <w:ind w:firstLine="720"/>
        <w:rPr>
          <w:rFonts w:ascii="Times New Roman" w:hAnsi="Times New Roman" w:cs="Times New Roman"/>
          <w:sz w:val="24"/>
          <w:szCs w:val="24"/>
        </w:rPr>
      </w:pPr>
    </w:p>
    <w:p w14:paraId="05460D60" w14:textId="77777777" w:rsidR="00151F55" w:rsidRPr="00D94CBB" w:rsidRDefault="00151F55" w:rsidP="00F01964">
      <w:pPr>
        <w:jc w:val="center"/>
        <w:rPr>
          <w:rFonts w:ascii="Times New Roman" w:eastAsia="Times New Roman" w:hAnsi="Times New Roman" w:cs="Times New Roman"/>
          <w:b/>
          <w:bCs/>
          <w:color w:val="3366FF"/>
          <w:sz w:val="24"/>
          <w:szCs w:val="24"/>
        </w:rPr>
        <w:sectPr w:rsidR="00151F55" w:rsidRPr="00D94CBB">
          <w:footerReference w:type="even" r:id="rId18"/>
          <w:footerReference w:type="default" r:id="rId19"/>
          <w:pgSz w:w="12240" w:h="15840"/>
          <w:pgMar w:top="1440" w:right="1440" w:bottom="1440" w:left="1440" w:header="720" w:footer="720" w:gutter="0"/>
          <w:cols w:space="720"/>
          <w:docGrid w:linePitch="360"/>
        </w:sectPr>
      </w:pPr>
      <w:bookmarkStart w:id="1" w:name="RANGE!A1:P48"/>
    </w:p>
    <w:tbl>
      <w:tblPr>
        <w:tblW w:w="5000" w:type="pct"/>
        <w:tblLook w:val="04A0" w:firstRow="1" w:lastRow="0" w:firstColumn="1" w:lastColumn="0" w:noHBand="0" w:noVBand="1"/>
      </w:tblPr>
      <w:tblGrid>
        <w:gridCol w:w="1677"/>
        <w:gridCol w:w="1799"/>
        <w:gridCol w:w="2750"/>
        <w:gridCol w:w="1250"/>
        <w:gridCol w:w="475"/>
        <w:gridCol w:w="475"/>
        <w:gridCol w:w="475"/>
        <w:gridCol w:w="475"/>
        <w:gridCol w:w="475"/>
        <w:gridCol w:w="475"/>
        <w:gridCol w:w="475"/>
        <w:gridCol w:w="475"/>
        <w:gridCol w:w="475"/>
        <w:gridCol w:w="475"/>
        <w:gridCol w:w="475"/>
        <w:gridCol w:w="475"/>
      </w:tblGrid>
      <w:tr w:rsidR="00151F55" w:rsidRPr="00D94CBB" w14:paraId="41CAFC58" w14:textId="77777777" w:rsidTr="00F01964">
        <w:trPr>
          <w:trHeight w:val="660"/>
          <w:tblHeader/>
        </w:trPr>
        <w:tc>
          <w:tcPr>
            <w:tcW w:w="3041"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7BC8AE" w14:textId="77777777" w:rsidR="00151F55" w:rsidRPr="00D94CBB" w:rsidRDefault="00151F55" w:rsidP="00F01964">
            <w:pPr>
              <w:jc w:val="center"/>
              <w:rPr>
                <w:rFonts w:ascii="Times New Roman" w:eastAsia="Times New Roman" w:hAnsi="Times New Roman" w:cs="Times New Roman"/>
                <w:b/>
                <w:bCs/>
                <w:color w:val="3366FF"/>
                <w:sz w:val="24"/>
                <w:szCs w:val="24"/>
              </w:rPr>
            </w:pPr>
            <w:r w:rsidRPr="00D94CBB">
              <w:rPr>
                <w:rFonts w:ascii="Times New Roman" w:eastAsia="Times New Roman" w:hAnsi="Times New Roman" w:cs="Times New Roman"/>
                <w:b/>
                <w:bCs/>
                <w:color w:val="3366FF"/>
                <w:sz w:val="24"/>
                <w:szCs w:val="24"/>
              </w:rPr>
              <w:t>IDEEAL Work Plan and Time Line</w:t>
            </w:r>
            <w:bookmarkEnd w:id="1"/>
            <w:r w:rsidRPr="00D94CBB">
              <w:rPr>
                <w:rFonts w:ascii="Times New Roman" w:eastAsia="Times New Roman" w:hAnsi="Times New Roman" w:cs="Times New Roman"/>
                <w:b/>
                <w:bCs/>
                <w:color w:val="3366FF"/>
                <w:sz w:val="24"/>
                <w:szCs w:val="24"/>
              </w:rPr>
              <w:t> </w:t>
            </w:r>
          </w:p>
        </w:tc>
        <w:tc>
          <w:tcPr>
            <w:tcW w:w="1959" w:type="pct"/>
            <w:gridSpan w:val="12"/>
            <w:tcBorders>
              <w:top w:val="single" w:sz="4" w:space="0" w:color="auto"/>
              <w:left w:val="single" w:sz="4" w:space="0" w:color="auto"/>
              <w:bottom w:val="single" w:sz="4" w:space="0" w:color="auto"/>
              <w:right w:val="nil"/>
            </w:tcBorders>
            <w:shd w:val="clear" w:color="000000" w:fill="FFCC99"/>
            <w:vAlign w:val="center"/>
            <w:hideMark/>
          </w:tcPr>
          <w:p w14:paraId="06CEACE2"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Time line</w:t>
            </w:r>
          </w:p>
        </w:tc>
      </w:tr>
      <w:tr w:rsidR="00151F55" w:rsidRPr="00D94CBB" w14:paraId="283CA9F0" w14:textId="77777777" w:rsidTr="00F01964">
        <w:trPr>
          <w:trHeight w:val="1020"/>
          <w:tblHeader/>
        </w:trPr>
        <w:tc>
          <w:tcPr>
            <w:tcW w:w="707" w:type="pct"/>
            <w:tcBorders>
              <w:top w:val="nil"/>
              <w:left w:val="single" w:sz="4" w:space="0" w:color="auto"/>
              <w:bottom w:val="single" w:sz="4" w:space="0" w:color="auto"/>
              <w:right w:val="single" w:sz="4" w:space="0" w:color="auto"/>
            </w:tcBorders>
            <w:shd w:val="clear" w:color="000000" w:fill="FFFF99"/>
            <w:vAlign w:val="center"/>
            <w:hideMark/>
          </w:tcPr>
          <w:p w14:paraId="233F962F"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Objective / Result</w:t>
            </w:r>
          </w:p>
        </w:tc>
        <w:tc>
          <w:tcPr>
            <w:tcW w:w="740" w:type="pct"/>
            <w:tcBorders>
              <w:top w:val="nil"/>
              <w:left w:val="nil"/>
              <w:bottom w:val="single" w:sz="4" w:space="0" w:color="auto"/>
              <w:right w:val="single" w:sz="4" w:space="0" w:color="auto"/>
            </w:tcBorders>
            <w:shd w:val="clear" w:color="000000" w:fill="FFFF99"/>
            <w:vAlign w:val="center"/>
            <w:hideMark/>
          </w:tcPr>
          <w:p w14:paraId="59715739"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Activity</w:t>
            </w:r>
          </w:p>
        </w:tc>
        <w:tc>
          <w:tcPr>
            <w:tcW w:w="1137" w:type="pct"/>
            <w:tcBorders>
              <w:top w:val="nil"/>
              <w:left w:val="nil"/>
              <w:bottom w:val="single" w:sz="4" w:space="0" w:color="auto"/>
              <w:right w:val="single" w:sz="4" w:space="0" w:color="auto"/>
            </w:tcBorders>
            <w:shd w:val="clear" w:color="000000" w:fill="FFFF99"/>
            <w:vAlign w:val="center"/>
            <w:hideMark/>
          </w:tcPr>
          <w:p w14:paraId="6C2C10DA"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Measurable Outcome or Indicator</w:t>
            </w:r>
          </w:p>
        </w:tc>
        <w:tc>
          <w:tcPr>
            <w:tcW w:w="457" w:type="pct"/>
            <w:tcBorders>
              <w:top w:val="nil"/>
              <w:left w:val="nil"/>
              <w:bottom w:val="single" w:sz="4" w:space="0" w:color="auto"/>
              <w:right w:val="single" w:sz="4" w:space="0" w:color="auto"/>
            </w:tcBorders>
            <w:shd w:val="clear" w:color="000000" w:fill="FFFF99"/>
            <w:vAlign w:val="center"/>
            <w:hideMark/>
          </w:tcPr>
          <w:p w14:paraId="718F71A7"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Responsible Party</w:t>
            </w:r>
          </w:p>
        </w:tc>
        <w:tc>
          <w:tcPr>
            <w:tcW w:w="163" w:type="pct"/>
            <w:tcBorders>
              <w:top w:val="nil"/>
              <w:left w:val="nil"/>
              <w:bottom w:val="single" w:sz="4" w:space="0" w:color="auto"/>
              <w:right w:val="single" w:sz="4" w:space="0" w:color="auto"/>
            </w:tcBorders>
            <w:shd w:val="clear" w:color="000000" w:fill="FFFF99"/>
            <w:vAlign w:val="center"/>
            <w:hideMark/>
          </w:tcPr>
          <w:p w14:paraId="27081A9E"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Y1 Q1</w:t>
            </w:r>
          </w:p>
        </w:tc>
        <w:tc>
          <w:tcPr>
            <w:tcW w:w="163" w:type="pct"/>
            <w:tcBorders>
              <w:top w:val="nil"/>
              <w:left w:val="nil"/>
              <w:bottom w:val="single" w:sz="4" w:space="0" w:color="auto"/>
              <w:right w:val="single" w:sz="4" w:space="0" w:color="auto"/>
            </w:tcBorders>
            <w:shd w:val="clear" w:color="000000" w:fill="FFFF99"/>
            <w:vAlign w:val="center"/>
            <w:hideMark/>
          </w:tcPr>
          <w:p w14:paraId="7CF1D81E"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Y1 Q2</w:t>
            </w:r>
          </w:p>
        </w:tc>
        <w:tc>
          <w:tcPr>
            <w:tcW w:w="163" w:type="pct"/>
            <w:tcBorders>
              <w:top w:val="nil"/>
              <w:left w:val="nil"/>
              <w:bottom w:val="single" w:sz="4" w:space="0" w:color="auto"/>
              <w:right w:val="single" w:sz="4" w:space="0" w:color="auto"/>
            </w:tcBorders>
            <w:shd w:val="clear" w:color="000000" w:fill="FFFF99"/>
            <w:vAlign w:val="center"/>
            <w:hideMark/>
          </w:tcPr>
          <w:p w14:paraId="64FCE3FE"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Y1 Q3</w:t>
            </w:r>
          </w:p>
        </w:tc>
        <w:tc>
          <w:tcPr>
            <w:tcW w:w="163" w:type="pct"/>
            <w:tcBorders>
              <w:top w:val="nil"/>
              <w:left w:val="nil"/>
              <w:bottom w:val="single" w:sz="4" w:space="0" w:color="auto"/>
              <w:right w:val="single" w:sz="4" w:space="0" w:color="auto"/>
            </w:tcBorders>
            <w:shd w:val="clear" w:color="000000" w:fill="FFFF99"/>
            <w:vAlign w:val="center"/>
            <w:hideMark/>
          </w:tcPr>
          <w:p w14:paraId="54C37318"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Y1 Q4</w:t>
            </w:r>
          </w:p>
        </w:tc>
        <w:tc>
          <w:tcPr>
            <w:tcW w:w="163" w:type="pct"/>
            <w:tcBorders>
              <w:top w:val="nil"/>
              <w:left w:val="nil"/>
              <w:bottom w:val="single" w:sz="4" w:space="0" w:color="auto"/>
              <w:right w:val="single" w:sz="4" w:space="0" w:color="auto"/>
            </w:tcBorders>
            <w:shd w:val="clear" w:color="000000" w:fill="FFFF99"/>
            <w:vAlign w:val="center"/>
            <w:hideMark/>
          </w:tcPr>
          <w:p w14:paraId="6923482B"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Y2 Q1</w:t>
            </w:r>
          </w:p>
        </w:tc>
        <w:tc>
          <w:tcPr>
            <w:tcW w:w="163" w:type="pct"/>
            <w:tcBorders>
              <w:top w:val="nil"/>
              <w:left w:val="nil"/>
              <w:bottom w:val="single" w:sz="4" w:space="0" w:color="auto"/>
              <w:right w:val="single" w:sz="4" w:space="0" w:color="auto"/>
            </w:tcBorders>
            <w:shd w:val="clear" w:color="000000" w:fill="FFFF99"/>
            <w:vAlign w:val="center"/>
            <w:hideMark/>
          </w:tcPr>
          <w:p w14:paraId="09947B68"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Y2 Q2</w:t>
            </w:r>
          </w:p>
        </w:tc>
        <w:tc>
          <w:tcPr>
            <w:tcW w:w="163" w:type="pct"/>
            <w:tcBorders>
              <w:top w:val="nil"/>
              <w:left w:val="nil"/>
              <w:bottom w:val="single" w:sz="4" w:space="0" w:color="auto"/>
              <w:right w:val="single" w:sz="4" w:space="0" w:color="auto"/>
            </w:tcBorders>
            <w:shd w:val="clear" w:color="000000" w:fill="FFFF99"/>
            <w:vAlign w:val="center"/>
            <w:hideMark/>
          </w:tcPr>
          <w:p w14:paraId="204EF9D5"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Y2 Q3</w:t>
            </w:r>
          </w:p>
        </w:tc>
        <w:tc>
          <w:tcPr>
            <w:tcW w:w="163" w:type="pct"/>
            <w:tcBorders>
              <w:top w:val="nil"/>
              <w:left w:val="nil"/>
              <w:bottom w:val="single" w:sz="4" w:space="0" w:color="auto"/>
              <w:right w:val="single" w:sz="4" w:space="0" w:color="auto"/>
            </w:tcBorders>
            <w:shd w:val="clear" w:color="000000" w:fill="FFFF99"/>
            <w:vAlign w:val="center"/>
            <w:hideMark/>
          </w:tcPr>
          <w:p w14:paraId="10D32AF0"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Y2 Q4</w:t>
            </w:r>
          </w:p>
        </w:tc>
        <w:tc>
          <w:tcPr>
            <w:tcW w:w="163" w:type="pct"/>
            <w:tcBorders>
              <w:top w:val="nil"/>
              <w:left w:val="nil"/>
              <w:bottom w:val="single" w:sz="4" w:space="0" w:color="auto"/>
              <w:right w:val="single" w:sz="4" w:space="0" w:color="auto"/>
            </w:tcBorders>
            <w:shd w:val="clear" w:color="000000" w:fill="FFFF99"/>
            <w:vAlign w:val="center"/>
            <w:hideMark/>
          </w:tcPr>
          <w:p w14:paraId="1022E267"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Y3 Q1</w:t>
            </w:r>
          </w:p>
        </w:tc>
        <w:tc>
          <w:tcPr>
            <w:tcW w:w="163" w:type="pct"/>
            <w:tcBorders>
              <w:top w:val="nil"/>
              <w:left w:val="nil"/>
              <w:bottom w:val="single" w:sz="4" w:space="0" w:color="auto"/>
              <w:right w:val="single" w:sz="4" w:space="0" w:color="auto"/>
            </w:tcBorders>
            <w:shd w:val="clear" w:color="000000" w:fill="FFFF99"/>
            <w:vAlign w:val="center"/>
            <w:hideMark/>
          </w:tcPr>
          <w:p w14:paraId="25543926"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Y3 Q2</w:t>
            </w:r>
          </w:p>
        </w:tc>
        <w:tc>
          <w:tcPr>
            <w:tcW w:w="163" w:type="pct"/>
            <w:tcBorders>
              <w:top w:val="nil"/>
              <w:left w:val="nil"/>
              <w:bottom w:val="single" w:sz="4" w:space="0" w:color="auto"/>
              <w:right w:val="single" w:sz="4" w:space="0" w:color="auto"/>
            </w:tcBorders>
            <w:shd w:val="clear" w:color="000000" w:fill="FFFF99"/>
            <w:vAlign w:val="center"/>
            <w:hideMark/>
          </w:tcPr>
          <w:p w14:paraId="2B213555"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Y3 Q3</w:t>
            </w:r>
          </w:p>
        </w:tc>
        <w:tc>
          <w:tcPr>
            <w:tcW w:w="164" w:type="pct"/>
            <w:tcBorders>
              <w:top w:val="nil"/>
              <w:left w:val="nil"/>
              <w:bottom w:val="single" w:sz="4" w:space="0" w:color="auto"/>
              <w:right w:val="single" w:sz="4" w:space="0" w:color="auto"/>
            </w:tcBorders>
            <w:shd w:val="clear" w:color="000000" w:fill="FFFF99"/>
            <w:vAlign w:val="center"/>
            <w:hideMark/>
          </w:tcPr>
          <w:p w14:paraId="3407BF24"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Y3 Q4</w:t>
            </w:r>
          </w:p>
        </w:tc>
      </w:tr>
      <w:tr w:rsidR="00151F55" w:rsidRPr="00D94CBB" w14:paraId="357638E1" w14:textId="77777777" w:rsidTr="00F01964">
        <w:trPr>
          <w:trHeight w:val="48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3A501835"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Structure project and establish management capacity</w:t>
            </w:r>
          </w:p>
        </w:tc>
        <w:tc>
          <w:tcPr>
            <w:tcW w:w="740" w:type="pct"/>
            <w:tcBorders>
              <w:top w:val="nil"/>
              <w:left w:val="nil"/>
              <w:bottom w:val="single" w:sz="4" w:space="0" w:color="auto"/>
              <w:right w:val="single" w:sz="4" w:space="0" w:color="auto"/>
            </w:tcBorders>
            <w:shd w:val="clear" w:color="auto" w:fill="auto"/>
            <w:vAlign w:val="center"/>
            <w:hideMark/>
          </w:tcPr>
          <w:p w14:paraId="2DBD6FB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0.1 Secure core management staff </w:t>
            </w:r>
          </w:p>
        </w:tc>
        <w:tc>
          <w:tcPr>
            <w:tcW w:w="1137" w:type="pct"/>
            <w:tcBorders>
              <w:top w:val="nil"/>
              <w:left w:val="nil"/>
              <w:bottom w:val="single" w:sz="4" w:space="0" w:color="auto"/>
              <w:right w:val="single" w:sz="4" w:space="0" w:color="auto"/>
            </w:tcBorders>
            <w:shd w:val="clear" w:color="auto" w:fill="auto"/>
            <w:vAlign w:val="center"/>
            <w:hideMark/>
          </w:tcPr>
          <w:p w14:paraId="577282E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All Management staff hired and assigned to duty</w:t>
            </w:r>
          </w:p>
        </w:tc>
        <w:tc>
          <w:tcPr>
            <w:tcW w:w="457" w:type="pct"/>
            <w:tcBorders>
              <w:top w:val="nil"/>
              <w:left w:val="nil"/>
              <w:bottom w:val="single" w:sz="4" w:space="0" w:color="auto"/>
              <w:right w:val="single" w:sz="4" w:space="0" w:color="auto"/>
            </w:tcBorders>
            <w:shd w:val="clear" w:color="auto" w:fill="auto"/>
            <w:vAlign w:val="center"/>
            <w:hideMark/>
          </w:tcPr>
          <w:p w14:paraId="5F14110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1FDE668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21118B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4EE417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351ED9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914634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E31F8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E25B84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81ACB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6F0E88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314FD2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73F81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6A46B4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56462D2"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1370E7A2"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D72E7C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0.2 Identify and secure core administrative staff</w:t>
            </w:r>
          </w:p>
        </w:tc>
        <w:tc>
          <w:tcPr>
            <w:tcW w:w="1137" w:type="pct"/>
            <w:tcBorders>
              <w:top w:val="nil"/>
              <w:left w:val="nil"/>
              <w:bottom w:val="single" w:sz="4" w:space="0" w:color="auto"/>
              <w:right w:val="single" w:sz="4" w:space="0" w:color="auto"/>
            </w:tcBorders>
            <w:shd w:val="clear" w:color="auto" w:fill="auto"/>
            <w:vAlign w:val="center"/>
            <w:hideMark/>
          </w:tcPr>
          <w:p w14:paraId="6C3374E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All Administrative staff hired and assigned to duty</w:t>
            </w:r>
          </w:p>
        </w:tc>
        <w:tc>
          <w:tcPr>
            <w:tcW w:w="457" w:type="pct"/>
            <w:tcBorders>
              <w:top w:val="nil"/>
              <w:left w:val="nil"/>
              <w:bottom w:val="single" w:sz="4" w:space="0" w:color="auto"/>
              <w:right w:val="single" w:sz="4" w:space="0" w:color="auto"/>
            </w:tcBorders>
            <w:shd w:val="clear" w:color="auto" w:fill="auto"/>
            <w:vAlign w:val="center"/>
            <w:hideMark/>
          </w:tcPr>
          <w:p w14:paraId="0D19464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1DAA8C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2EB613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FD4DC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29D9A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32E4E0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27480A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A77F77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75D223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AF6793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C95EA4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E4AA7A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210F5CB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4220E7DF"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72FEEAD"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4E43B4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0.3 Finalize and establish approved monitoring and evaluation plan with RDMA</w:t>
            </w:r>
          </w:p>
        </w:tc>
        <w:tc>
          <w:tcPr>
            <w:tcW w:w="1137" w:type="pct"/>
            <w:tcBorders>
              <w:top w:val="nil"/>
              <w:left w:val="nil"/>
              <w:bottom w:val="single" w:sz="4" w:space="0" w:color="auto"/>
              <w:right w:val="single" w:sz="4" w:space="0" w:color="auto"/>
            </w:tcBorders>
            <w:shd w:val="clear" w:color="auto" w:fill="auto"/>
            <w:vAlign w:val="center"/>
            <w:hideMark/>
          </w:tcPr>
          <w:p w14:paraId="22C2601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Monitoring and evaluation plan approved and finalized</w:t>
            </w:r>
          </w:p>
        </w:tc>
        <w:tc>
          <w:tcPr>
            <w:tcW w:w="457" w:type="pct"/>
            <w:tcBorders>
              <w:top w:val="nil"/>
              <w:left w:val="nil"/>
              <w:bottom w:val="single" w:sz="4" w:space="0" w:color="auto"/>
              <w:right w:val="single" w:sz="4" w:space="0" w:color="auto"/>
            </w:tcBorders>
            <w:shd w:val="clear" w:color="auto" w:fill="auto"/>
            <w:vAlign w:val="center"/>
            <w:hideMark/>
          </w:tcPr>
          <w:p w14:paraId="15EC472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2471F73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324AE6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1426CB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51B2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539A27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F1A20B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8651D5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A24445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C5D8E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C308B6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D60020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073973E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21673A5D"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036C2644"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704A06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0.4 Set up of financial management systems</w:t>
            </w:r>
          </w:p>
        </w:tc>
        <w:tc>
          <w:tcPr>
            <w:tcW w:w="1137" w:type="pct"/>
            <w:tcBorders>
              <w:top w:val="nil"/>
              <w:left w:val="nil"/>
              <w:bottom w:val="single" w:sz="4" w:space="0" w:color="auto"/>
              <w:right w:val="single" w:sz="4" w:space="0" w:color="auto"/>
            </w:tcBorders>
            <w:shd w:val="clear" w:color="auto" w:fill="auto"/>
            <w:vAlign w:val="center"/>
            <w:hideMark/>
          </w:tcPr>
          <w:p w14:paraId="378B1F0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Accounts created with mechanisms for tracking expenditures</w:t>
            </w:r>
          </w:p>
        </w:tc>
        <w:tc>
          <w:tcPr>
            <w:tcW w:w="457" w:type="pct"/>
            <w:tcBorders>
              <w:top w:val="nil"/>
              <w:left w:val="nil"/>
              <w:bottom w:val="single" w:sz="4" w:space="0" w:color="auto"/>
              <w:right w:val="single" w:sz="4" w:space="0" w:color="auto"/>
            </w:tcBorders>
            <w:shd w:val="clear" w:color="auto" w:fill="auto"/>
            <w:vAlign w:val="center"/>
            <w:hideMark/>
          </w:tcPr>
          <w:p w14:paraId="6F3260E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ABC667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8B2E5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229A0B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20733E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95EA0A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E45CC9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6C6468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8C46B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381B1A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18804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A12C73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D7089E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316E736D"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1036B44A"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1DAF3EB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0.5 Quarterly reporting of overall program activities</w:t>
            </w:r>
          </w:p>
        </w:tc>
        <w:tc>
          <w:tcPr>
            <w:tcW w:w="1137" w:type="pct"/>
            <w:tcBorders>
              <w:top w:val="nil"/>
              <w:left w:val="nil"/>
              <w:bottom w:val="single" w:sz="4" w:space="0" w:color="auto"/>
              <w:right w:val="single" w:sz="4" w:space="0" w:color="auto"/>
            </w:tcBorders>
            <w:shd w:val="clear" w:color="auto" w:fill="auto"/>
            <w:vAlign w:val="center"/>
            <w:hideMark/>
          </w:tcPr>
          <w:p w14:paraId="6704F4E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On-time submission of reports</w:t>
            </w:r>
          </w:p>
        </w:tc>
        <w:tc>
          <w:tcPr>
            <w:tcW w:w="457" w:type="pct"/>
            <w:tcBorders>
              <w:top w:val="nil"/>
              <w:left w:val="nil"/>
              <w:bottom w:val="single" w:sz="4" w:space="0" w:color="auto"/>
              <w:right w:val="single" w:sz="4" w:space="0" w:color="auto"/>
            </w:tcBorders>
            <w:shd w:val="clear" w:color="auto" w:fill="auto"/>
            <w:vAlign w:val="center"/>
            <w:hideMark/>
          </w:tcPr>
          <w:p w14:paraId="44340B4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1BA14F9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677924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43269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D10F0E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DF6A03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96C3C3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84EB73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ED86D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FFD59E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56E360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01A845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04544F2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59A7DA74"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754EDCA9"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D7424D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0.6 Semi-annual review of program activities and progress at RDMA or during site visits to Sabah</w:t>
            </w:r>
          </w:p>
        </w:tc>
        <w:tc>
          <w:tcPr>
            <w:tcW w:w="1137" w:type="pct"/>
            <w:tcBorders>
              <w:top w:val="nil"/>
              <w:left w:val="nil"/>
              <w:bottom w:val="single" w:sz="4" w:space="0" w:color="auto"/>
              <w:right w:val="single" w:sz="4" w:space="0" w:color="auto"/>
            </w:tcBorders>
            <w:shd w:val="clear" w:color="auto" w:fill="auto"/>
            <w:vAlign w:val="center"/>
            <w:hideMark/>
          </w:tcPr>
          <w:p w14:paraId="1BB6709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Completion at RDMA headquarters or site visit</w:t>
            </w:r>
          </w:p>
        </w:tc>
        <w:tc>
          <w:tcPr>
            <w:tcW w:w="457" w:type="pct"/>
            <w:tcBorders>
              <w:top w:val="nil"/>
              <w:left w:val="nil"/>
              <w:bottom w:val="single" w:sz="4" w:space="0" w:color="auto"/>
              <w:right w:val="single" w:sz="4" w:space="0" w:color="auto"/>
            </w:tcBorders>
            <w:shd w:val="clear" w:color="auto" w:fill="auto"/>
            <w:vAlign w:val="center"/>
            <w:hideMark/>
          </w:tcPr>
          <w:p w14:paraId="410985DA"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RDMA and EHA</w:t>
            </w:r>
          </w:p>
        </w:tc>
        <w:tc>
          <w:tcPr>
            <w:tcW w:w="163" w:type="pct"/>
            <w:tcBorders>
              <w:top w:val="nil"/>
              <w:left w:val="nil"/>
              <w:bottom w:val="single" w:sz="4" w:space="0" w:color="auto"/>
              <w:right w:val="single" w:sz="4" w:space="0" w:color="auto"/>
            </w:tcBorders>
            <w:shd w:val="clear" w:color="auto" w:fill="auto"/>
            <w:vAlign w:val="center"/>
            <w:hideMark/>
          </w:tcPr>
          <w:p w14:paraId="2560DCD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0057D2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D9FE2F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9D3F43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34D39A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4A87FD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F3C8D2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100FB2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DAFA7B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6C0DE7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02402D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08D594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4A78B243" w14:textId="77777777" w:rsidTr="00F01964">
        <w:trPr>
          <w:trHeight w:val="48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17747B2B"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1.2:</w:t>
            </w:r>
            <w:r w:rsidRPr="00D94CBB">
              <w:rPr>
                <w:rFonts w:ascii="Times New Roman" w:eastAsia="Times New Roman" w:hAnsi="Times New Roman" w:cs="Times New Roman"/>
                <w:b/>
                <w:bCs/>
                <w:sz w:val="24"/>
                <w:szCs w:val="24"/>
              </w:rPr>
              <w:br/>
              <w:t>Required data</w:t>
            </w:r>
            <w:r w:rsidRPr="00D94CBB">
              <w:rPr>
                <w:rFonts w:ascii="Times New Roman" w:eastAsia="Times New Roman" w:hAnsi="Times New Roman" w:cs="Times New Roman"/>
                <w:b/>
                <w:bCs/>
                <w:sz w:val="24"/>
                <w:szCs w:val="24"/>
              </w:rPr>
              <w:br/>
              <w:t>gathered</w:t>
            </w:r>
            <w:r w:rsidRPr="00D94CBB">
              <w:rPr>
                <w:rFonts w:ascii="Times New Roman" w:eastAsia="Times New Roman" w:hAnsi="Times New Roman" w:cs="Times New Roman"/>
                <w:b/>
                <w:bCs/>
                <w:sz w:val="24"/>
                <w:szCs w:val="24"/>
              </w:rPr>
              <w:br/>
              <w:t>to</w:t>
            </w:r>
            <w:r w:rsidRPr="00D94CBB">
              <w:rPr>
                <w:rFonts w:ascii="Times New Roman" w:eastAsia="Times New Roman" w:hAnsi="Times New Roman" w:cs="Times New Roman"/>
                <w:b/>
                <w:bCs/>
                <w:sz w:val="24"/>
                <w:szCs w:val="24"/>
              </w:rPr>
              <w:br/>
              <w:t>run the</w:t>
            </w:r>
            <w:r w:rsidRPr="00D94CBB">
              <w:rPr>
                <w:rFonts w:ascii="Times New Roman" w:eastAsia="Times New Roman" w:hAnsi="Times New Roman" w:cs="Times New Roman"/>
                <w:b/>
                <w:bCs/>
                <w:sz w:val="24"/>
                <w:szCs w:val="24"/>
              </w:rPr>
              <w:br/>
              <w:t>quantitative</w:t>
            </w:r>
            <w:r w:rsidRPr="00D94CBB">
              <w:rPr>
                <w:rFonts w:ascii="Times New Roman" w:eastAsia="Times New Roman" w:hAnsi="Times New Roman" w:cs="Times New Roman"/>
                <w:b/>
                <w:bCs/>
                <w:sz w:val="24"/>
                <w:szCs w:val="24"/>
              </w:rPr>
              <w:br/>
              <w:t>model</w:t>
            </w:r>
          </w:p>
        </w:tc>
        <w:tc>
          <w:tcPr>
            <w:tcW w:w="740" w:type="pct"/>
            <w:tcBorders>
              <w:top w:val="nil"/>
              <w:left w:val="nil"/>
              <w:bottom w:val="single" w:sz="4" w:space="0" w:color="auto"/>
              <w:right w:val="single" w:sz="4" w:space="0" w:color="auto"/>
            </w:tcBorders>
            <w:shd w:val="clear" w:color="auto" w:fill="auto"/>
            <w:vAlign w:val="center"/>
            <w:hideMark/>
          </w:tcPr>
          <w:p w14:paraId="6AA5F11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1.2.1 Meet with relevant partners to identify data availability</w:t>
            </w:r>
          </w:p>
        </w:tc>
        <w:tc>
          <w:tcPr>
            <w:tcW w:w="1137" w:type="pct"/>
            <w:tcBorders>
              <w:top w:val="nil"/>
              <w:left w:val="nil"/>
              <w:bottom w:val="single" w:sz="4" w:space="0" w:color="auto"/>
              <w:right w:val="single" w:sz="4" w:space="0" w:color="auto"/>
            </w:tcBorders>
            <w:shd w:val="clear" w:color="auto" w:fill="auto"/>
            <w:vAlign w:val="center"/>
            <w:hideMark/>
          </w:tcPr>
          <w:p w14:paraId="7B1F02B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Meeting held; list of available data assembled</w:t>
            </w:r>
          </w:p>
        </w:tc>
        <w:tc>
          <w:tcPr>
            <w:tcW w:w="457" w:type="pct"/>
            <w:tcBorders>
              <w:top w:val="nil"/>
              <w:left w:val="nil"/>
              <w:bottom w:val="single" w:sz="4" w:space="0" w:color="auto"/>
              <w:right w:val="single" w:sz="4" w:space="0" w:color="auto"/>
            </w:tcBorders>
            <w:shd w:val="clear" w:color="auto" w:fill="auto"/>
            <w:vAlign w:val="center"/>
            <w:hideMark/>
          </w:tcPr>
          <w:p w14:paraId="6FB79D3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7216268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6D219F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53BB0E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DFDD43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DC36DC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D57CB8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C28D30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533FE6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6B4311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9CC914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7EF35A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6EEB0DA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1BA2DC0B"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135B9D78"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3CB4B20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1.2.2 Obtain available temporal, geospatial data of land use/land-cover and disease data </w:t>
            </w:r>
          </w:p>
        </w:tc>
        <w:tc>
          <w:tcPr>
            <w:tcW w:w="1137" w:type="pct"/>
            <w:tcBorders>
              <w:top w:val="nil"/>
              <w:left w:val="nil"/>
              <w:bottom w:val="single" w:sz="4" w:space="0" w:color="auto"/>
              <w:right w:val="single" w:sz="4" w:space="0" w:color="auto"/>
            </w:tcBorders>
            <w:shd w:val="clear" w:color="auto" w:fill="auto"/>
            <w:vAlign w:val="center"/>
            <w:hideMark/>
          </w:tcPr>
          <w:p w14:paraId="7B1D86AF"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Temporal, geospatial land-use/land-cover data obtained</w:t>
            </w:r>
          </w:p>
        </w:tc>
        <w:tc>
          <w:tcPr>
            <w:tcW w:w="457" w:type="pct"/>
            <w:tcBorders>
              <w:top w:val="nil"/>
              <w:left w:val="nil"/>
              <w:bottom w:val="single" w:sz="4" w:space="0" w:color="auto"/>
              <w:right w:val="single" w:sz="4" w:space="0" w:color="auto"/>
            </w:tcBorders>
            <w:shd w:val="clear" w:color="auto" w:fill="auto"/>
            <w:vAlign w:val="center"/>
            <w:hideMark/>
          </w:tcPr>
          <w:p w14:paraId="36C4DBD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3933838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849AE8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DB86A4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6D0D57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49B1E1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DDF023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6412D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D33209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D76F97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84CCFD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5CEA99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244C3BE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780051C1" w14:textId="77777777" w:rsidTr="00F01964">
        <w:trPr>
          <w:trHeight w:val="240"/>
        </w:trPr>
        <w:tc>
          <w:tcPr>
            <w:tcW w:w="707" w:type="pct"/>
            <w:vMerge/>
            <w:tcBorders>
              <w:top w:val="nil"/>
              <w:left w:val="single" w:sz="4" w:space="0" w:color="auto"/>
              <w:bottom w:val="single" w:sz="4" w:space="0" w:color="auto"/>
              <w:right w:val="single" w:sz="4" w:space="0" w:color="auto"/>
            </w:tcBorders>
            <w:vAlign w:val="center"/>
            <w:hideMark/>
          </w:tcPr>
          <w:p w14:paraId="51E064A4"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2881CED5"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16E88065"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Disease data obtained</w:t>
            </w:r>
          </w:p>
        </w:tc>
        <w:tc>
          <w:tcPr>
            <w:tcW w:w="457" w:type="pct"/>
            <w:tcBorders>
              <w:top w:val="nil"/>
              <w:left w:val="nil"/>
              <w:bottom w:val="single" w:sz="4" w:space="0" w:color="auto"/>
              <w:right w:val="single" w:sz="4" w:space="0" w:color="auto"/>
            </w:tcBorders>
            <w:shd w:val="clear" w:color="auto" w:fill="auto"/>
            <w:vAlign w:val="center"/>
            <w:hideMark/>
          </w:tcPr>
          <w:p w14:paraId="7092735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3D5EAEF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46BDB2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8C4412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C05A16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F0D095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22D09A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4D92A5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A39DBB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8AEEE5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9FA914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A3BBB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0661A0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5880FB2"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3F4D5E90"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1631811F"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1.2.3 Obtain available demographic and land planning data from relevant government sources and partners</w:t>
            </w:r>
          </w:p>
        </w:tc>
        <w:tc>
          <w:tcPr>
            <w:tcW w:w="1137" w:type="pct"/>
            <w:tcBorders>
              <w:top w:val="nil"/>
              <w:left w:val="nil"/>
              <w:bottom w:val="single" w:sz="4" w:space="0" w:color="auto"/>
              <w:right w:val="single" w:sz="4" w:space="0" w:color="auto"/>
            </w:tcBorders>
            <w:shd w:val="clear" w:color="auto" w:fill="auto"/>
            <w:vAlign w:val="center"/>
            <w:hideMark/>
          </w:tcPr>
          <w:p w14:paraId="04334EB1"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Available demographic and land planning data obtained</w:t>
            </w:r>
          </w:p>
        </w:tc>
        <w:tc>
          <w:tcPr>
            <w:tcW w:w="457" w:type="pct"/>
            <w:tcBorders>
              <w:top w:val="nil"/>
              <w:left w:val="nil"/>
              <w:bottom w:val="single" w:sz="4" w:space="0" w:color="auto"/>
              <w:right w:val="single" w:sz="4" w:space="0" w:color="auto"/>
            </w:tcBorders>
            <w:shd w:val="clear" w:color="auto" w:fill="auto"/>
            <w:vAlign w:val="center"/>
            <w:hideMark/>
          </w:tcPr>
          <w:p w14:paraId="3F5E9A4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2B5104D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E3443D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61A5E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CB688D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1ABCB2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69CD84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22F2F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9CFC44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2A9836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C22D57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F64284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069CA7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A753FD6" w14:textId="77777777" w:rsidTr="00151F55">
        <w:trPr>
          <w:trHeight w:val="1007"/>
        </w:trPr>
        <w:tc>
          <w:tcPr>
            <w:tcW w:w="707" w:type="pct"/>
            <w:vMerge/>
            <w:tcBorders>
              <w:top w:val="nil"/>
              <w:left w:val="single" w:sz="4" w:space="0" w:color="auto"/>
              <w:bottom w:val="single" w:sz="4" w:space="0" w:color="auto"/>
              <w:right w:val="single" w:sz="4" w:space="0" w:color="auto"/>
            </w:tcBorders>
            <w:vAlign w:val="center"/>
            <w:hideMark/>
          </w:tcPr>
          <w:p w14:paraId="4FCECD72"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4BAC679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1.2.4 Obtain available economic parameter/indicator data</w:t>
            </w:r>
          </w:p>
        </w:tc>
        <w:tc>
          <w:tcPr>
            <w:tcW w:w="1137" w:type="pct"/>
            <w:tcBorders>
              <w:top w:val="nil"/>
              <w:left w:val="nil"/>
              <w:bottom w:val="single" w:sz="4" w:space="0" w:color="auto"/>
              <w:right w:val="single" w:sz="4" w:space="0" w:color="auto"/>
            </w:tcBorders>
            <w:shd w:val="clear" w:color="auto" w:fill="auto"/>
            <w:vAlign w:val="center"/>
            <w:hideMark/>
          </w:tcPr>
          <w:p w14:paraId="300E787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Available economic parameter/indicator data obtained</w:t>
            </w:r>
          </w:p>
        </w:tc>
        <w:tc>
          <w:tcPr>
            <w:tcW w:w="457" w:type="pct"/>
            <w:tcBorders>
              <w:top w:val="nil"/>
              <w:left w:val="nil"/>
              <w:bottom w:val="single" w:sz="4" w:space="0" w:color="auto"/>
              <w:right w:val="single" w:sz="4" w:space="0" w:color="auto"/>
            </w:tcBorders>
            <w:shd w:val="clear" w:color="auto" w:fill="auto"/>
            <w:vAlign w:val="center"/>
            <w:hideMark/>
          </w:tcPr>
          <w:p w14:paraId="362FABE5"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5DE23B0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B00007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A1DDB0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668453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933B56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C4192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104A42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199F7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4068BE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A317B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75BB6E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48417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66F24CA"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2F1EE716"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4F93F18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1.2.5 Identify and obtain data to correct for reporting bias</w:t>
            </w:r>
          </w:p>
        </w:tc>
        <w:tc>
          <w:tcPr>
            <w:tcW w:w="1137" w:type="pct"/>
            <w:tcBorders>
              <w:top w:val="nil"/>
              <w:left w:val="nil"/>
              <w:bottom w:val="single" w:sz="4" w:space="0" w:color="auto"/>
              <w:right w:val="single" w:sz="4" w:space="0" w:color="auto"/>
            </w:tcBorders>
            <w:shd w:val="clear" w:color="auto" w:fill="auto"/>
            <w:vAlign w:val="center"/>
            <w:hideMark/>
          </w:tcPr>
          <w:p w14:paraId="79A5031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Data to correct for reporting bias identified and obtained</w:t>
            </w:r>
          </w:p>
        </w:tc>
        <w:tc>
          <w:tcPr>
            <w:tcW w:w="457" w:type="pct"/>
            <w:tcBorders>
              <w:top w:val="nil"/>
              <w:left w:val="nil"/>
              <w:bottom w:val="single" w:sz="4" w:space="0" w:color="auto"/>
              <w:right w:val="single" w:sz="4" w:space="0" w:color="auto"/>
            </w:tcBorders>
            <w:shd w:val="clear" w:color="auto" w:fill="auto"/>
            <w:vAlign w:val="center"/>
            <w:hideMark/>
          </w:tcPr>
          <w:p w14:paraId="4A751ED1"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0A2C03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57EF73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2DF213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5094CB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0CFC76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E2134C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AF35E6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579B5F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9478E9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9351A7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545B74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6E95DDE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4D03397"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70E317A5"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30F12F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1.2.6 Obtain new data, including DEEP FOREST human contact and disease data</w:t>
            </w:r>
          </w:p>
        </w:tc>
        <w:tc>
          <w:tcPr>
            <w:tcW w:w="1137" w:type="pct"/>
            <w:tcBorders>
              <w:top w:val="nil"/>
              <w:left w:val="nil"/>
              <w:bottom w:val="single" w:sz="4" w:space="0" w:color="auto"/>
              <w:right w:val="single" w:sz="4" w:space="0" w:color="auto"/>
            </w:tcBorders>
            <w:shd w:val="clear" w:color="auto" w:fill="auto"/>
            <w:vAlign w:val="center"/>
            <w:hideMark/>
          </w:tcPr>
          <w:p w14:paraId="0457A20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New data obtained</w:t>
            </w:r>
          </w:p>
        </w:tc>
        <w:tc>
          <w:tcPr>
            <w:tcW w:w="457" w:type="pct"/>
            <w:tcBorders>
              <w:top w:val="nil"/>
              <w:left w:val="nil"/>
              <w:bottom w:val="single" w:sz="4" w:space="0" w:color="auto"/>
              <w:right w:val="single" w:sz="4" w:space="0" w:color="auto"/>
            </w:tcBorders>
            <w:shd w:val="clear" w:color="auto" w:fill="auto"/>
            <w:vAlign w:val="center"/>
            <w:hideMark/>
          </w:tcPr>
          <w:p w14:paraId="30EF38D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64644B3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6A6AF9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3ABCEB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125EA4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6991DE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B1DE42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4C6FBA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0B0C16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7F986A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AAFB1D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147A5D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74B2A77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16BB6069"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4257DEEE"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4010175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1.2.7 Ensure gender-specified data is included in activities 1.2.2-1.2.6</w:t>
            </w:r>
          </w:p>
        </w:tc>
        <w:tc>
          <w:tcPr>
            <w:tcW w:w="1137" w:type="pct"/>
            <w:tcBorders>
              <w:top w:val="nil"/>
              <w:left w:val="nil"/>
              <w:bottom w:val="single" w:sz="4" w:space="0" w:color="auto"/>
              <w:right w:val="single" w:sz="4" w:space="0" w:color="auto"/>
            </w:tcBorders>
            <w:shd w:val="clear" w:color="auto" w:fill="auto"/>
            <w:vAlign w:val="center"/>
            <w:hideMark/>
          </w:tcPr>
          <w:p w14:paraId="445C5E5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Gender-specified data is included</w:t>
            </w:r>
          </w:p>
        </w:tc>
        <w:tc>
          <w:tcPr>
            <w:tcW w:w="457" w:type="pct"/>
            <w:tcBorders>
              <w:top w:val="nil"/>
              <w:left w:val="nil"/>
              <w:bottom w:val="single" w:sz="4" w:space="0" w:color="auto"/>
              <w:right w:val="single" w:sz="4" w:space="0" w:color="auto"/>
            </w:tcBorders>
            <w:shd w:val="clear" w:color="auto" w:fill="auto"/>
            <w:vAlign w:val="center"/>
            <w:hideMark/>
          </w:tcPr>
          <w:p w14:paraId="269CF5FF"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6E95F3C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9B6FA3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BA98B1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24A926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1E056F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674DC6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C384EB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7314AA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90ABA8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BA25AE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E8640E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0F75013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0CBA7B2" w14:textId="77777777" w:rsidTr="00F01964">
        <w:trPr>
          <w:trHeight w:val="72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2D6E6B0C"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1.1:</w:t>
            </w:r>
            <w:r w:rsidRPr="00D94CBB">
              <w:rPr>
                <w:rFonts w:ascii="Times New Roman" w:eastAsia="Times New Roman" w:hAnsi="Times New Roman" w:cs="Times New Roman"/>
                <w:b/>
                <w:bCs/>
                <w:sz w:val="24"/>
                <w:szCs w:val="24"/>
              </w:rPr>
              <w:br/>
              <w:t>Development</w:t>
            </w:r>
            <w:r w:rsidRPr="00D94CBB">
              <w:rPr>
                <w:rFonts w:ascii="Times New Roman" w:eastAsia="Times New Roman" w:hAnsi="Times New Roman" w:cs="Times New Roman"/>
                <w:b/>
                <w:bCs/>
                <w:sz w:val="24"/>
                <w:szCs w:val="24"/>
              </w:rPr>
              <w:br/>
              <w:t>of quantitative</w:t>
            </w:r>
            <w:r w:rsidRPr="00D94CBB">
              <w:rPr>
                <w:rFonts w:ascii="Times New Roman" w:eastAsia="Times New Roman" w:hAnsi="Times New Roman" w:cs="Times New Roman"/>
                <w:b/>
                <w:bCs/>
                <w:sz w:val="24"/>
                <w:szCs w:val="24"/>
              </w:rPr>
              <w:br/>
              <w:t>algorithm</w:t>
            </w:r>
            <w:r w:rsidRPr="00D94CBB">
              <w:rPr>
                <w:rFonts w:ascii="Times New Roman" w:eastAsia="Times New Roman" w:hAnsi="Times New Roman" w:cs="Times New Roman"/>
                <w:b/>
                <w:bCs/>
                <w:sz w:val="24"/>
                <w:szCs w:val="24"/>
              </w:rPr>
              <w:br/>
              <w:t>assessing EID</w:t>
            </w:r>
            <w:r w:rsidRPr="00D94CBB">
              <w:rPr>
                <w:rFonts w:ascii="Times New Roman" w:eastAsia="Times New Roman" w:hAnsi="Times New Roman" w:cs="Times New Roman"/>
                <w:b/>
                <w:bCs/>
                <w:sz w:val="24"/>
                <w:szCs w:val="24"/>
              </w:rPr>
              <w:br/>
              <w:t>spillover</w:t>
            </w:r>
            <w:r w:rsidRPr="00D94CBB">
              <w:rPr>
                <w:rFonts w:ascii="Times New Roman" w:eastAsia="Times New Roman" w:hAnsi="Times New Roman" w:cs="Times New Roman"/>
                <w:b/>
                <w:bCs/>
                <w:sz w:val="24"/>
                <w:szCs w:val="24"/>
              </w:rPr>
              <w:br/>
              <w:t>likelihood and</w:t>
            </w:r>
            <w:r w:rsidRPr="00D94CBB">
              <w:rPr>
                <w:rFonts w:ascii="Times New Roman" w:eastAsia="Times New Roman" w:hAnsi="Times New Roman" w:cs="Times New Roman"/>
                <w:b/>
                <w:bCs/>
                <w:sz w:val="24"/>
                <w:szCs w:val="24"/>
              </w:rPr>
              <w:br/>
              <w:t>cost as</w:t>
            </w:r>
            <w:r w:rsidRPr="00D94CBB">
              <w:rPr>
                <w:rFonts w:ascii="Times New Roman" w:eastAsia="Times New Roman" w:hAnsi="Times New Roman" w:cs="Times New Roman"/>
                <w:b/>
                <w:bCs/>
                <w:sz w:val="24"/>
                <w:szCs w:val="24"/>
              </w:rPr>
              <w:br/>
              <w:t>function of</w:t>
            </w:r>
            <w:r w:rsidRPr="00D94CBB">
              <w:rPr>
                <w:rFonts w:ascii="Times New Roman" w:eastAsia="Times New Roman" w:hAnsi="Times New Roman" w:cs="Times New Roman"/>
                <w:b/>
                <w:bCs/>
                <w:sz w:val="24"/>
                <w:szCs w:val="24"/>
              </w:rPr>
              <w:br/>
              <w:t>land use</w:t>
            </w:r>
          </w:p>
        </w:tc>
        <w:tc>
          <w:tcPr>
            <w:tcW w:w="740" w:type="pct"/>
            <w:tcBorders>
              <w:top w:val="nil"/>
              <w:left w:val="nil"/>
              <w:bottom w:val="single" w:sz="4" w:space="0" w:color="auto"/>
              <w:right w:val="single" w:sz="4" w:space="0" w:color="auto"/>
            </w:tcBorders>
            <w:shd w:val="clear" w:color="auto" w:fill="auto"/>
            <w:vAlign w:val="center"/>
            <w:hideMark/>
          </w:tcPr>
          <w:p w14:paraId="000D691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1.1.1 Estimate the likelihood of EID outbreaks</w:t>
            </w:r>
          </w:p>
        </w:tc>
        <w:tc>
          <w:tcPr>
            <w:tcW w:w="1137" w:type="pct"/>
            <w:tcBorders>
              <w:top w:val="nil"/>
              <w:left w:val="nil"/>
              <w:bottom w:val="single" w:sz="4" w:space="0" w:color="auto"/>
              <w:right w:val="single" w:sz="4" w:space="0" w:color="auto"/>
            </w:tcBorders>
            <w:shd w:val="clear" w:color="auto" w:fill="auto"/>
            <w:vAlign w:val="center"/>
            <w:hideMark/>
          </w:tcPr>
          <w:p w14:paraId="1D85D7B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Bayesian, count-data models for different temporal and spatial scales developed</w:t>
            </w:r>
          </w:p>
        </w:tc>
        <w:tc>
          <w:tcPr>
            <w:tcW w:w="457" w:type="pct"/>
            <w:tcBorders>
              <w:top w:val="nil"/>
              <w:left w:val="nil"/>
              <w:bottom w:val="single" w:sz="4" w:space="0" w:color="auto"/>
              <w:right w:val="single" w:sz="4" w:space="0" w:color="auto"/>
            </w:tcBorders>
            <w:shd w:val="clear" w:color="auto" w:fill="auto"/>
            <w:vAlign w:val="center"/>
            <w:hideMark/>
          </w:tcPr>
          <w:p w14:paraId="32B0ABE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3EC03F3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0453F6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B9EFF6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DB9054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E0C867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18EEE2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3540C9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A74BBD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B5670D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E346E4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C77892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00D4DA6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246C52E0"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1FECF7F6"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0F1625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1.1.2 Determine the value of avoided damages from past EID events</w:t>
            </w:r>
          </w:p>
        </w:tc>
        <w:tc>
          <w:tcPr>
            <w:tcW w:w="1137" w:type="pct"/>
            <w:tcBorders>
              <w:top w:val="nil"/>
              <w:left w:val="nil"/>
              <w:bottom w:val="single" w:sz="4" w:space="0" w:color="auto"/>
              <w:right w:val="single" w:sz="4" w:space="0" w:color="auto"/>
            </w:tcBorders>
            <w:shd w:val="clear" w:color="auto" w:fill="auto"/>
            <w:vAlign w:val="center"/>
            <w:hideMark/>
          </w:tcPr>
          <w:p w14:paraId="2757214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Value of avoided damages determined</w:t>
            </w:r>
          </w:p>
        </w:tc>
        <w:tc>
          <w:tcPr>
            <w:tcW w:w="457" w:type="pct"/>
            <w:tcBorders>
              <w:top w:val="nil"/>
              <w:left w:val="nil"/>
              <w:bottom w:val="single" w:sz="4" w:space="0" w:color="auto"/>
              <w:right w:val="single" w:sz="4" w:space="0" w:color="auto"/>
            </w:tcBorders>
            <w:shd w:val="clear" w:color="auto" w:fill="auto"/>
            <w:vAlign w:val="center"/>
            <w:hideMark/>
          </w:tcPr>
          <w:p w14:paraId="54A4654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41CE2F6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DFC8D3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CC2E6F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C23D6C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5F3F8C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B9C75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5F8B6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873605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D43710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53CC5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CD32BA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1C3E7D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22A13EE"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6AB42075"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1B4E147A"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1.1.3 Create a model to predict expected damages of future disease events</w:t>
            </w:r>
          </w:p>
        </w:tc>
        <w:tc>
          <w:tcPr>
            <w:tcW w:w="1137" w:type="pct"/>
            <w:tcBorders>
              <w:top w:val="nil"/>
              <w:left w:val="nil"/>
              <w:bottom w:val="single" w:sz="4" w:space="0" w:color="auto"/>
              <w:right w:val="single" w:sz="4" w:space="0" w:color="auto"/>
            </w:tcBorders>
            <w:shd w:val="clear" w:color="auto" w:fill="auto"/>
            <w:vAlign w:val="center"/>
            <w:hideMark/>
          </w:tcPr>
          <w:p w14:paraId="1D745C5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Model to predict damages created</w:t>
            </w:r>
          </w:p>
        </w:tc>
        <w:tc>
          <w:tcPr>
            <w:tcW w:w="457" w:type="pct"/>
            <w:tcBorders>
              <w:top w:val="nil"/>
              <w:left w:val="nil"/>
              <w:bottom w:val="single" w:sz="4" w:space="0" w:color="auto"/>
              <w:right w:val="single" w:sz="4" w:space="0" w:color="auto"/>
            </w:tcBorders>
            <w:shd w:val="clear" w:color="auto" w:fill="auto"/>
            <w:vAlign w:val="center"/>
            <w:hideMark/>
          </w:tcPr>
          <w:p w14:paraId="1407758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7D33D86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90137D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EC7FF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9B1481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12767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FCA090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4C9DC1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0C2F6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18330D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0F6CC8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711380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A9E337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3E09F5F3" w14:textId="77777777" w:rsidTr="00F01964">
        <w:trPr>
          <w:trHeight w:val="1200"/>
        </w:trPr>
        <w:tc>
          <w:tcPr>
            <w:tcW w:w="707" w:type="pct"/>
            <w:vMerge/>
            <w:tcBorders>
              <w:top w:val="nil"/>
              <w:left w:val="single" w:sz="4" w:space="0" w:color="auto"/>
              <w:bottom w:val="single" w:sz="4" w:space="0" w:color="auto"/>
              <w:right w:val="single" w:sz="4" w:space="0" w:color="auto"/>
            </w:tcBorders>
            <w:vAlign w:val="center"/>
            <w:hideMark/>
          </w:tcPr>
          <w:p w14:paraId="034B8348"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02F8114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1.1.4.a. Determine rates of land-use/land cover change under 3 different scenarios—Business as Usual (BAU), Increased land-use change, halted land-use change</w:t>
            </w:r>
          </w:p>
        </w:tc>
        <w:tc>
          <w:tcPr>
            <w:tcW w:w="1137" w:type="pct"/>
            <w:tcBorders>
              <w:top w:val="nil"/>
              <w:left w:val="nil"/>
              <w:bottom w:val="single" w:sz="4" w:space="0" w:color="auto"/>
              <w:right w:val="single" w:sz="4" w:space="0" w:color="auto"/>
            </w:tcBorders>
            <w:shd w:val="clear" w:color="auto" w:fill="auto"/>
            <w:vAlign w:val="center"/>
            <w:hideMark/>
          </w:tcPr>
          <w:p w14:paraId="01BB025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Three scenario models created</w:t>
            </w:r>
          </w:p>
        </w:tc>
        <w:tc>
          <w:tcPr>
            <w:tcW w:w="457" w:type="pct"/>
            <w:tcBorders>
              <w:top w:val="nil"/>
              <w:left w:val="nil"/>
              <w:bottom w:val="single" w:sz="4" w:space="0" w:color="auto"/>
              <w:right w:val="single" w:sz="4" w:space="0" w:color="auto"/>
            </w:tcBorders>
            <w:shd w:val="clear" w:color="auto" w:fill="auto"/>
            <w:vAlign w:val="center"/>
            <w:hideMark/>
          </w:tcPr>
          <w:p w14:paraId="7E55D3F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3DB263F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FB1264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A16A38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18C1FD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7ADBAD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EE4C39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9310F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A37833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EB2803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0EEB6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0DBF62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717F5C6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492C9051"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1F2D4D36"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bottom"/>
            <w:hideMark/>
          </w:tcPr>
          <w:p w14:paraId="27F7D39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1.1.4.b. Use expected damages function to predict damages under deforestation scenarios</w:t>
            </w:r>
          </w:p>
        </w:tc>
        <w:tc>
          <w:tcPr>
            <w:tcW w:w="1137" w:type="pct"/>
            <w:tcBorders>
              <w:top w:val="nil"/>
              <w:left w:val="nil"/>
              <w:bottom w:val="single" w:sz="4" w:space="0" w:color="auto"/>
              <w:right w:val="single" w:sz="4" w:space="0" w:color="auto"/>
            </w:tcBorders>
            <w:shd w:val="clear" w:color="auto" w:fill="auto"/>
            <w:vAlign w:val="center"/>
            <w:hideMark/>
          </w:tcPr>
          <w:p w14:paraId="697DA39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Expected damages under deforestation scenarios predicted</w:t>
            </w:r>
          </w:p>
        </w:tc>
        <w:tc>
          <w:tcPr>
            <w:tcW w:w="457" w:type="pct"/>
            <w:tcBorders>
              <w:top w:val="nil"/>
              <w:left w:val="nil"/>
              <w:bottom w:val="single" w:sz="4" w:space="0" w:color="auto"/>
              <w:right w:val="single" w:sz="4" w:space="0" w:color="auto"/>
            </w:tcBorders>
            <w:shd w:val="clear" w:color="auto" w:fill="auto"/>
            <w:vAlign w:val="center"/>
            <w:hideMark/>
          </w:tcPr>
          <w:p w14:paraId="13FADB1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19B3AA0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8F33A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CBE38D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8980E8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C737E7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5C727A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449AAC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92A78F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D6EF37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480143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094945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2F0AB77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C87873C"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4DA94F96"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bottom"/>
            <w:hideMark/>
          </w:tcPr>
          <w:p w14:paraId="735F175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1.1.5 Investigate incorporation of avoided damages into total ecosystem services model</w:t>
            </w:r>
          </w:p>
        </w:tc>
        <w:tc>
          <w:tcPr>
            <w:tcW w:w="1137" w:type="pct"/>
            <w:tcBorders>
              <w:top w:val="nil"/>
              <w:left w:val="nil"/>
              <w:bottom w:val="single" w:sz="4" w:space="0" w:color="auto"/>
              <w:right w:val="single" w:sz="4" w:space="0" w:color="auto"/>
            </w:tcBorders>
            <w:shd w:val="clear" w:color="auto" w:fill="auto"/>
            <w:vAlign w:val="center"/>
            <w:hideMark/>
          </w:tcPr>
          <w:p w14:paraId="22103DE1"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Integration with total ecosystem services model explored</w:t>
            </w:r>
          </w:p>
        </w:tc>
        <w:tc>
          <w:tcPr>
            <w:tcW w:w="457" w:type="pct"/>
            <w:tcBorders>
              <w:top w:val="nil"/>
              <w:left w:val="nil"/>
              <w:bottom w:val="single" w:sz="4" w:space="0" w:color="auto"/>
              <w:right w:val="single" w:sz="4" w:space="0" w:color="auto"/>
            </w:tcBorders>
            <w:shd w:val="clear" w:color="auto" w:fill="auto"/>
            <w:vAlign w:val="center"/>
            <w:hideMark/>
          </w:tcPr>
          <w:p w14:paraId="6422943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1D9CD3A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470870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BFA18A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491709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A998FE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033319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7034EE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4F7630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19E5B8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32A4A6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874E44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17672F1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4A94F4AC"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265BF3DF"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30A77B3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1.1.6 Produce actionable model outputs and analyses for application in promoting reduced-impact land utilization</w:t>
            </w:r>
          </w:p>
        </w:tc>
        <w:tc>
          <w:tcPr>
            <w:tcW w:w="1137" w:type="pct"/>
            <w:tcBorders>
              <w:top w:val="nil"/>
              <w:left w:val="nil"/>
              <w:bottom w:val="single" w:sz="4" w:space="0" w:color="auto"/>
              <w:right w:val="single" w:sz="4" w:space="0" w:color="auto"/>
            </w:tcBorders>
            <w:shd w:val="clear" w:color="auto" w:fill="auto"/>
            <w:vAlign w:val="center"/>
            <w:hideMark/>
          </w:tcPr>
          <w:p w14:paraId="242ED89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Models produced and scientific translation communications toolkit produced (see 2.3.2)</w:t>
            </w:r>
          </w:p>
        </w:tc>
        <w:tc>
          <w:tcPr>
            <w:tcW w:w="457" w:type="pct"/>
            <w:tcBorders>
              <w:top w:val="nil"/>
              <w:left w:val="nil"/>
              <w:bottom w:val="single" w:sz="4" w:space="0" w:color="auto"/>
              <w:right w:val="single" w:sz="4" w:space="0" w:color="auto"/>
            </w:tcBorders>
            <w:shd w:val="clear" w:color="auto" w:fill="auto"/>
            <w:vAlign w:val="center"/>
            <w:hideMark/>
          </w:tcPr>
          <w:p w14:paraId="3437795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c>
          <w:tcPr>
            <w:tcW w:w="163" w:type="pct"/>
            <w:tcBorders>
              <w:top w:val="nil"/>
              <w:left w:val="nil"/>
              <w:bottom w:val="single" w:sz="4" w:space="0" w:color="auto"/>
              <w:right w:val="single" w:sz="4" w:space="0" w:color="auto"/>
            </w:tcBorders>
            <w:shd w:val="clear" w:color="auto" w:fill="auto"/>
            <w:vAlign w:val="center"/>
            <w:hideMark/>
          </w:tcPr>
          <w:p w14:paraId="4F35B9D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B276DC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2AA809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2142E3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B3EF75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9A4616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239BC9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C0465E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FC5936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9B58DE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511671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77AD334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76231A5" w14:textId="77777777" w:rsidTr="00F01964">
        <w:trPr>
          <w:trHeight w:val="48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4F7B4838"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2.1:</w:t>
            </w:r>
            <w:r w:rsidRPr="00D94CBB">
              <w:rPr>
                <w:rFonts w:ascii="Times New Roman" w:eastAsia="Times New Roman" w:hAnsi="Times New Roman" w:cs="Times New Roman"/>
                <w:b/>
                <w:bCs/>
                <w:sz w:val="24"/>
                <w:szCs w:val="24"/>
              </w:rPr>
              <w:br/>
              <w:t>Establishment</w:t>
            </w:r>
            <w:r w:rsidRPr="00D94CBB">
              <w:rPr>
                <w:rFonts w:ascii="Times New Roman" w:eastAsia="Times New Roman" w:hAnsi="Times New Roman" w:cs="Times New Roman"/>
                <w:b/>
                <w:bCs/>
                <w:sz w:val="24"/>
                <w:szCs w:val="24"/>
              </w:rPr>
              <w:br/>
              <w:t>of a center of</w:t>
            </w:r>
            <w:r w:rsidRPr="00D94CBB">
              <w:rPr>
                <w:rFonts w:ascii="Times New Roman" w:eastAsia="Times New Roman" w:hAnsi="Times New Roman" w:cs="Times New Roman"/>
                <w:b/>
                <w:bCs/>
                <w:sz w:val="24"/>
                <w:szCs w:val="24"/>
              </w:rPr>
              <w:br/>
              <w:t>excellence, for</w:t>
            </w:r>
            <w:r w:rsidRPr="00D94CBB">
              <w:rPr>
                <w:rFonts w:ascii="Times New Roman" w:eastAsia="Times New Roman" w:hAnsi="Times New Roman" w:cs="Times New Roman"/>
                <w:b/>
                <w:bCs/>
                <w:sz w:val="24"/>
                <w:szCs w:val="24"/>
              </w:rPr>
              <w:br/>
              <w:t>additional</w:t>
            </w:r>
            <w:r w:rsidRPr="00D94CBB">
              <w:rPr>
                <w:rFonts w:ascii="Times New Roman" w:eastAsia="Times New Roman" w:hAnsi="Times New Roman" w:cs="Times New Roman"/>
                <w:b/>
                <w:bCs/>
                <w:sz w:val="24"/>
                <w:szCs w:val="24"/>
              </w:rPr>
              <w:br/>
              <w:t>research,</w:t>
            </w:r>
            <w:r w:rsidRPr="00D94CBB">
              <w:rPr>
                <w:rFonts w:ascii="Times New Roman" w:eastAsia="Times New Roman" w:hAnsi="Times New Roman" w:cs="Times New Roman"/>
                <w:b/>
                <w:bCs/>
                <w:sz w:val="24"/>
                <w:szCs w:val="24"/>
              </w:rPr>
              <w:br/>
              <w:t>analysis, and</w:t>
            </w:r>
            <w:r w:rsidRPr="00D94CBB">
              <w:rPr>
                <w:rFonts w:ascii="Times New Roman" w:eastAsia="Times New Roman" w:hAnsi="Times New Roman" w:cs="Times New Roman"/>
                <w:b/>
                <w:bCs/>
                <w:sz w:val="24"/>
                <w:szCs w:val="24"/>
              </w:rPr>
              <w:br/>
              <w:t>crossdisciplinary</w:t>
            </w:r>
            <w:r w:rsidRPr="00D94CBB">
              <w:rPr>
                <w:rFonts w:ascii="Times New Roman" w:eastAsia="Times New Roman" w:hAnsi="Times New Roman" w:cs="Times New Roman"/>
                <w:b/>
                <w:bCs/>
                <w:sz w:val="24"/>
                <w:szCs w:val="24"/>
              </w:rPr>
              <w:br/>
              <w:t>partnerships</w:t>
            </w:r>
          </w:p>
        </w:tc>
        <w:tc>
          <w:tcPr>
            <w:tcW w:w="740" w:type="pct"/>
            <w:vMerge w:val="restart"/>
            <w:tcBorders>
              <w:top w:val="nil"/>
              <w:left w:val="single" w:sz="4" w:space="0" w:color="auto"/>
              <w:bottom w:val="single" w:sz="4" w:space="0" w:color="auto"/>
              <w:right w:val="single" w:sz="4" w:space="0" w:color="auto"/>
            </w:tcBorders>
            <w:shd w:val="clear" w:color="auto" w:fill="auto"/>
            <w:vAlign w:val="bottom"/>
            <w:hideMark/>
          </w:tcPr>
          <w:p w14:paraId="478E6F1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2.1.1 Establish Center for Development and Health (CDH) at the School of Economics and Business at University Malaysia, Sabah</w:t>
            </w:r>
          </w:p>
        </w:tc>
        <w:tc>
          <w:tcPr>
            <w:tcW w:w="1137" w:type="pct"/>
            <w:tcBorders>
              <w:top w:val="nil"/>
              <w:left w:val="nil"/>
              <w:bottom w:val="single" w:sz="4" w:space="0" w:color="auto"/>
              <w:right w:val="single" w:sz="4" w:space="0" w:color="auto"/>
            </w:tcBorders>
            <w:shd w:val="clear" w:color="auto" w:fill="auto"/>
            <w:vAlign w:val="center"/>
            <w:hideMark/>
          </w:tcPr>
          <w:p w14:paraId="3E48FB5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Concept developed and agreed upon</w:t>
            </w:r>
          </w:p>
        </w:tc>
        <w:tc>
          <w:tcPr>
            <w:tcW w:w="457" w:type="pct"/>
            <w:tcBorders>
              <w:top w:val="nil"/>
              <w:left w:val="nil"/>
              <w:bottom w:val="single" w:sz="4" w:space="0" w:color="auto"/>
              <w:right w:val="single" w:sz="4" w:space="0" w:color="auto"/>
            </w:tcBorders>
            <w:shd w:val="clear" w:color="auto" w:fill="auto"/>
            <w:vAlign w:val="center"/>
            <w:hideMark/>
          </w:tcPr>
          <w:p w14:paraId="10DFB3C5"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 and EHA</w:t>
            </w:r>
          </w:p>
        </w:tc>
        <w:tc>
          <w:tcPr>
            <w:tcW w:w="163" w:type="pct"/>
            <w:tcBorders>
              <w:top w:val="nil"/>
              <w:left w:val="nil"/>
              <w:bottom w:val="single" w:sz="4" w:space="0" w:color="auto"/>
              <w:right w:val="single" w:sz="4" w:space="0" w:color="auto"/>
            </w:tcBorders>
            <w:shd w:val="clear" w:color="auto" w:fill="auto"/>
            <w:vAlign w:val="center"/>
            <w:hideMark/>
          </w:tcPr>
          <w:p w14:paraId="71003AA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0D6C0F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9B62C8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D744F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97D45E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5EF225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204DCE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F9CB6A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A18323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D4AF9B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05BA36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69759F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D39A481"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D17468E"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60FA9797"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08966C2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CDH established</w:t>
            </w:r>
          </w:p>
        </w:tc>
        <w:tc>
          <w:tcPr>
            <w:tcW w:w="457" w:type="pct"/>
            <w:tcBorders>
              <w:top w:val="nil"/>
              <w:left w:val="nil"/>
              <w:bottom w:val="single" w:sz="4" w:space="0" w:color="auto"/>
              <w:right w:val="single" w:sz="4" w:space="0" w:color="auto"/>
            </w:tcBorders>
            <w:shd w:val="clear" w:color="auto" w:fill="auto"/>
            <w:vAlign w:val="center"/>
            <w:hideMark/>
          </w:tcPr>
          <w:p w14:paraId="0DC0B88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 and EHA</w:t>
            </w:r>
          </w:p>
        </w:tc>
        <w:tc>
          <w:tcPr>
            <w:tcW w:w="163" w:type="pct"/>
            <w:tcBorders>
              <w:top w:val="nil"/>
              <w:left w:val="nil"/>
              <w:bottom w:val="single" w:sz="4" w:space="0" w:color="auto"/>
              <w:right w:val="single" w:sz="4" w:space="0" w:color="auto"/>
            </w:tcBorders>
            <w:shd w:val="clear" w:color="auto" w:fill="auto"/>
            <w:vAlign w:val="center"/>
            <w:hideMark/>
          </w:tcPr>
          <w:p w14:paraId="357456D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B33F4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34745B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04A6AB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1ED34F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415C7F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2A4331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049626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A501FB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EDCBE3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5791F1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12A98AA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05AA7A9B"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7768AF4B"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0619C69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2.1.2 Select local or regional graduate students for involvement </w:t>
            </w:r>
          </w:p>
        </w:tc>
        <w:tc>
          <w:tcPr>
            <w:tcW w:w="1137" w:type="pct"/>
            <w:tcBorders>
              <w:top w:val="nil"/>
              <w:left w:val="nil"/>
              <w:bottom w:val="single" w:sz="4" w:space="0" w:color="auto"/>
              <w:right w:val="single" w:sz="4" w:space="0" w:color="auto"/>
            </w:tcBorders>
            <w:shd w:val="clear" w:color="auto" w:fill="auto"/>
            <w:vAlign w:val="center"/>
            <w:hideMark/>
          </w:tcPr>
          <w:p w14:paraId="25E32E9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Graduated students selected</w:t>
            </w:r>
          </w:p>
        </w:tc>
        <w:tc>
          <w:tcPr>
            <w:tcW w:w="457" w:type="pct"/>
            <w:tcBorders>
              <w:top w:val="nil"/>
              <w:left w:val="nil"/>
              <w:bottom w:val="single" w:sz="4" w:space="0" w:color="auto"/>
              <w:right w:val="single" w:sz="4" w:space="0" w:color="auto"/>
            </w:tcBorders>
            <w:shd w:val="clear" w:color="auto" w:fill="auto"/>
            <w:vAlign w:val="center"/>
            <w:hideMark/>
          </w:tcPr>
          <w:p w14:paraId="177F647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0D3E34F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68305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B66BB3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F2801F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CE15A2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C4C146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DB8BBB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307449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8DE086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8F4305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EEDE1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08CB989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2A32FE2"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782E4F4B"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23A4D8E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2.1.3 Develop and oversee student projects to promote use of spatial analysis, health outcome and economic models</w:t>
            </w:r>
          </w:p>
        </w:tc>
        <w:tc>
          <w:tcPr>
            <w:tcW w:w="1137" w:type="pct"/>
            <w:tcBorders>
              <w:top w:val="nil"/>
              <w:left w:val="nil"/>
              <w:bottom w:val="single" w:sz="4" w:space="0" w:color="auto"/>
              <w:right w:val="single" w:sz="4" w:space="0" w:color="auto"/>
            </w:tcBorders>
            <w:shd w:val="clear" w:color="auto" w:fill="auto"/>
            <w:vAlign w:val="center"/>
            <w:hideMark/>
          </w:tcPr>
          <w:p w14:paraId="0622A62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Completed student projects submitted to the CDH / UMS faculty</w:t>
            </w:r>
          </w:p>
        </w:tc>
        <w:tc>
          <w:tcPr>
            <w:tcW w:w="457" w:type="pct"/>
            <w:tcBorders>
              <w:top w:val="nil"/>
              <w:left w:val="nil"/>
              <w:bottom w:val="single" w:sz="4" w:space="0" w:color="auto"/>
              <w:right w:val="single" w:sz="4" w:space="0" w:color="auto"/>
            </w:tcBorders>
            <w:shd w:val="clear" w:color="auto" w:fill="auto"/>
            <w:vAlign w:val="center"/>
            <w:hideMark/>
          </w:tcPr>
          <w:p w14:paraId="7A4C3C5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59B4D01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89F080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802AA1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943EFC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E525A5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860AC8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FC7604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EC473D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19D750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09F203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3A3272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05211EB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68FDB12D"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2970EB29"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BFA599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2.1.4 Develop short-courses around LUCDEP themes</w:t>
            </w:r>
          </w:p>
        </w:tc>
        <w:tc>
          <w:tcPr>
            <w:tcW w:w="1137" w:type="pct"/>
            <w:tcBorders>
              <w:top w:val="nil"/>
              <w:left w:val="nil"/>
              <w:bottom w:val="single" w:sz="4" w:space="0" w:color="auto"/>
              <w:right w:val="single" w:sz="4" w:space="0" w:color="auto"/>
            </w:tcBorders>
            <w:shd w:val="clear" w:color="auto" w:fill="auto"/>
            <w:vAlign w:val="center"/>
            <w:hideMark/>
          </w:tcPr>
          <w:p w14:paraId="7E4CAE14"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Short-course developed</w:t>
            </w:r>
          </w:p>
        </w:tc>
        <w:tc>
          <w:tcPr>
            <w:tcW w:w="457" w:type="pct"/>
            <w:tcBorders>
              <w:top w:val="nil"/>
              <w:left w:val="nil"/>
              <w:bottom w:val="single" w:sz="4" w:space="0" w:color="auto"/>
              <w:right w:val="single" w:sz="4" w:space="0" w:color="auto"/>
            </w:tcBorders>
            <w:shd w:val="clear" w:color="auto" w:fill="auto"/>
            <w:vAlign w:val="center"/>
            <w:hideMark/>
          </w:tcPr>
          <w:p w14:paraId="5EBF319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67DD951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AAC7DA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65D264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E92CEA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10FD55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777FBD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105386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051A46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71CED3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BC5431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9AC1A6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1A7DD9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6D9A9541"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6782EE2D"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24F8249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2.1.5 Identify stakeholders for participation in the Center with help from UMS and SWD </w:t>
            </w:r>
          </w:p>
        </w:tc>
        <w:tc>
          <w:tcPr>
            <w:tcW w:w="1137" w:type="pct"/>
            <w:tcBorders>
              <w:top w:val="nil"/>
              <w:left w:val="nil"/>
              <w:bottom w:val="single" w:sz="4" w:space="0" w:color="auto"/>
              <w:right w:val="single" w:sz="4" w:space="0" w:color="auto"/>
            </w:tcBorders>
            <w:shd w:val="clear" w:color="auto" w:fill="auto"/>
            <w:vAlign w:val="center"/>
            <w:hideMark/>
          </w:tcPr>
          <w:p w14:paraId="5EA0927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Stakeholders identified </w:t>
            </w:r>
          </w:p>
        </w:tc>
        <w:tc>
          <w:tcPr>
            <w:tcW w:w="457" w:type="pct"/>
            <w:tcBorders>
              <w:top w:val="nil"/>
              <w:left w:val="nil"/>
              <w:bottom w:val="single" w:sz="4" w:space="0" w:color="auto"/>
              <w:right w:val="single" w:sz="4" w:space="0" w:color="auto"/>
            </w:tcBorders>
            <w:shd w:val="clear" w:color="auto" w:fill="auto"/>
            <w:vAlign w:val="center"/>
            <w:hideMark/>
          </w:tcPr>
          <w:p w14:paraId="511ECDD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SWD and EHA</w:t>
            </w:r>
          </w:p>
        </w:tc>
        <w:tc>
          <w:tcPr>
            <w:tcW w:w="163" w:type="pct"/>
            <w:tcBorders>
              <w:top w:val="nil"/>
              <w:left w:val="nil"/>
              <w:bottom w:val="single" w:sz="4" w:space="0" w:color="auto"/>
              <w:right w:val="single" w:sz="4" w:space="0" w:color="auto"/>
            </w:tcBorders>
            <w:shd w:val="clear" w:color="auto" w:fill="auto"/>
            <w:vAlign w:val="center"/>
            <w:hideMark/>
          </w:tcPr>
          <w:p w14:paraId="25CCAF2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868BF3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57C7C7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3BFD9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1F91F5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D3496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571944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151A15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3A82A2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565EAF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1F2FD8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21F5CBD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399D35DA"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E5CD2C0"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2A0DFE9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2.1.6 Establish regular meetings, including quarterly roundtables at the CDH for stakeholders for public dissemination of materials and information</w:t>
            </w:r>
          </w:p>
        </w:tc>
        <w:tc>
          <w:tcPr>
            <w:tcW w:w="1137" w:type="pct"/>
            <w:tcBorders>
              <w:top w:val="nil"/>
              <w:left w:val="nil"/>
              <w:bottom w:val="single" w:sz="4" w:space="0" w:color="auto"/>
              <w:right w:val="single" w:sz="4" w:space="0" w:color="auto"/>
            </w:tcBorders>
            <w:shd w:val="clear" w:color="auto" w:fill="auto"/>
            <w:vAlign w:val="center"/>
            <w:hideMark/>
          </w:tcPr>
          <w:p w14:paraId="75EBF35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Meetings held</w:t>
            </w:r>
          </w:p>
        </w:tc>
        <w:tc>
          <w:tcPr>
            <w:tcW w:w="457" w:type="pct"/>
            <w:tcBorders>
              <w:top w:val="nil"/>
              <w:left w:val="nil"/>
              <w:bottom w:val="single" w:sz="4" w:space="0" w:color="auto"/>
              <w:right w:val="single" w:sz="4" w:space="0" w:color="auto"/>
            </w:tcBorders>
            <w:shd w:val="clear" w:color="auto" w:fill="auto"/>
            <w:vAlign w:val="center"/>
            <w:hideMark/>
          </w:tcPr>
          <w:p w14:paraId="77E240D1"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3DDD7C6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4FA333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D8C915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4B16D5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5BC39D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103860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F3AB39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A08359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7FBDEB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49C8AB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482861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E5E10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14B35A32"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F27B5B3"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11727523"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6F0482C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Meeting schedule established</w:t>
            </w:r>
          </w:p>
        </w:tc>
        <w:tc>
          <w:tcPr>
            <w:tcW w:w="457" w:type="pct"/>
            <w:tcBorders>
              <w:top w:val="nil"/>
              <w:left w:val="nil"/>
              <w:bottom w:val="single" w:sz="4" w:space="0" w:color="auto"/>
              <w:right w:val="single" w:sz="4" w:space="0" w:color="auto"/>
            </w:tcBorders>
            <w:shd w:val="clear" w:color="auto" w:fill="auto"/>
            <w:vAlign w:val="center"/>
            <w:hideMark/>
          </w:tcPr>
          <w:p w14:paraId="1B19D59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492334C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6ABAD7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32AE13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F0F924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36CE6E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3E2C55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DB8A45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F86923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8A47A0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8E98EB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315FE1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6DC0B38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199D6C0A" w14:textId="77777777" w:rsidTr="00F01964">
        <w:trPr>
          <w:trHeight w:val="96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3F97ED3B"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2.2:</w:t>
            </w:r>
            <w:r w:rsidRPr="00D94CBB">
              <w:rPr>
                <w:rFonts w:ascii="Times New Roman" w:eastAsia="Times New Roman" w:hAnsi="Times New Roman" w:cs="Times New Roman"/>
                <w:b/>
                <w:bCs/>
                <w:sz w:val="24"/>
                <w:szCs w:val="24"/>
              </w:rPr>
              <w:br/>
              <w:t>Development of</w:t>
            </w:r>
            <w:r w:rsidRPr="00D94CBB">
              <w:rPr>
                <w:rFonts w:ascii="Times New Roman" w:eastAsia="Times New Roman" w:hAnsi="Times New Roman" w:cs="Times New Roman"/>
                <w:b/>
                <w:bCs/>
                <w:sz w:val="24"/>
                <w:szCs w:val="24"/>
              </w:rPr>
              <w:br/>
              <w:t>a gender</w:t>
            </w:r>
            <w:r w:rsidRPr="00D94CBB">
              <w:rPr>
                <w:rFonts w:ascii="Times New Roman" w:eastAsia="Times New Roman" w:hAnsi="Times New Roman" w:cs="Times New Roman"/>
                <w:b/>
                <w:bCs/>
                <w:sz w:val="24"/>
                <w:szCs w:val="24"/>
              </w:rPr>
              <w:br/>
              <w:t>sensitive tool kit</w:t>
            </w:r>
            <w:r w:rsidRPr="00D94CBB">
              <w:rPr>
                <w:rFonts w:ascii="Times New Roman" w:eastAsia="Times New Roman" w:hAnsi="Times New Roman" w:cs="Times New Roman"/>
                <w:b/>
                <w:bCs/>
                <w:sz w:val="24"/>
                <w:szCs w:val="24"/>
              </w:rPr>
              <w:br/>
              <w:t>for</w:t>
            </w:r>
            <w:r w:rsidRPr="00D94CBB">
              <w:rPr>
                <w:rFonts w:ascii="Times New Roman" w:eastAsia="Times New Roman" w:hAnsi="Times New Roman" w:cs="Times New Roman"/>
                <w:b/>
                <w:bCs/>
                <w:sz w:val="24"/>
                <w:szCs w:val="24"/>
              </w:rPr>
              <w:br/>
              <w:t>communicating</w:t>
            </w:r>
            <w:r w:rsidRPr="00D94CBB">
              <w:rPr>
                <w:rFonts w:ascii="Times New Roman" w:eastAsia="Times New Roman" w:hAnsi="Times New Roman" w:cs="Times New Roman"/>
                <w:b/>
                <w:bCs/>
                <w:sz w:val="24"/>
                <w:szCs w:val="24"/>
              </w:rPr>
              <w:br/>
              <w:t>the health</w:t>
            </w:r>
            <w:r w:rsidRPr="00D94CBB">
              <w:rPr>
                <w:rFonts w:ascii="Times New Roman" w:eastAsia="Times New Roman" w:hAnsi="Times New Roman" w:cs="Times New Roman"/>
                <w:b/>
                <w:bCs/>
                <w:sz w:val="24"/>
                <w:szCs w:val="24"/>
              </w:rPr>
              <w:br/>
              <w:t>impacts of</w:t>
            </w:r>
            <w:r w:rsidRPr="00D94CBB">
              <w:rPr>
                <w:rFonts w:ascii="Times New Roman" w:eastAsia="Times New Roman" w:hAnsi="Times New Roman" w:cs="Times New Roman"/>
                <w:b/>
                <w:bCs/>
                <w:sz w:val="24"/>
                <w:szCs w:val="24"/>
              </w:rPr>
              <w:br/>
              <w:t>differing land</w:t>
            </w:r>
            <w:r w:rsidRPr="00D94CBB">
              <w:rPr>
                <w:rFonts w:ascii="Times New Roman" w:eastAsia="Times New Roman" w:hAnsi="Times New Roman" w:cs="Times New Roman"/>
                <w:b/>
                <w:bCs/>
                <w:sz w:val="24"/>
                <w:szCs w:val="24"/>
              </w:rPr>
              <w:br/>
              <w:t>use options</w:t>
            </w:r>
          </w:p>
        </w:tc>
        <w:tc>
          <w:tcPr>
            <w:tcW w:w="740" w:type="pct"/>
            <w:tcBorders>
              <w:top w:val="nil"/>
              <w:left w:val="nil"/>
              <w:bottom w:val="single" w:sz="4" w:space="0" w:color="auto"/>
              <w:right w:val="single" w:sz="4" w:space="0" w:color="auto"/>
            </w:tcBorders>
            <w:shd w:val="clear" w:color="auto" w:fill="auto"/>
            <w:vAlign w:val="center"/>
            <w:hideMark/>
          </w:tcPr>
          <w:p w14:paraId="4274CBB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2.2.1 Conduct survey of differential gendered disease risk exposure pathways to inform toolkit development and dissemination strategies</w:t>
            </w:r>
          </w:p>
        </w:tc>
        <w:tc>
          <w:tcPr>
            <w:tcW w:w="1137" w:type="pct"/>
            <w:tcBorders>
              <w:top w:val="nil"/>
              <w:left w:val="nil"/>
              <w:bottom w:val="single" w:sz="4" w:space="0" w:color="auto"/>
              <w:right w:val="single" w:sz="4" w:space="0" w:color="auto"/>
            </w:tcBorders>
            <w:shd w:val="clear" w:color="auto" w:fill="auto"/>
            <w:noWrap/>
            <w:vAlign w:val="center"/>
            <w:hideMark/>
          </w:tcPr>
          <w:p w14:paraId="15B74EA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Survey(s) conducted</w:t>
            </w:r>
          </w:p>
        </w:tc>
        <w:tc>
          <w:tcPr>
            <w:tcW w:w="457" w:type="pct"/>
            <w:tcBorders>
              <w:top w:val="nil"/>
              <w:left w:val="nil"/>
              <w:bottom w:val="single" w:sz="4" w:space="0" w:color="auto"/>
              <w:right w:val="single" w:sz="4" w:space="0" w:color="auto"/>
            </w:tcBorders>
            <w:shd w:val="clear" w:color="auto" w:fill="auto"/>
            <w:vAlign w:val="center"/>
            <w:hideMark/>
          </w:tcPr>
          <w:p w14:paraId="3450E7C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1ED7D2D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8BF97D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931970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E7BEC0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31A34B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F64189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E10D5E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6EA4EA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5D8AA7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411A2B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39BA1B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496D60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7CDDAE47"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47467687"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753DEA0A"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2.2.2 Integrate findings from quantitative models and additional data</w:t>
            </w:r>
          </w:p>
        </w:tc>
        <w:tc>
          <w:tcPr>
            <w:tcW w:w="1137" w:type="pct"/>
            <w:tcBorders>
              <w:top w:val="nil"/>
              <w:left w:val="nil"/>
              <w:bottom w:val="single" w:sz="4" w:space="0" w:color="auto"/>
              <w:right w:val="single" w:sz="4" w:space="0" w:color="auto"/>
            </w:tcBorders>
            <w:shd w:val="clear" w:color="auto" w:fill="auto"/>
            <w:noWrap/>
            <w:vAlign w:val="center"/>
            <w:hideMark/>
          </w:tcPr>
          <w:p w14:paraId="6348690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457" w:type="pct"/>
            <w:tcBorders>
              <w:top w:val="nil"/>
              <w:left w:val="nil"/>
              <w:bottom w:val="single" w:sz="4" w:space="0" w:color="auto"/>
              <w:right w:val="single" w:sz="4" w:space="0" w:color="auto"/>
            </w:tcBorders>
            <w:shd w:val="clear" w:color="auto" w:fill="auto"/>
            <w:vAlign w:val="center"/>
            <w:hideMark/>
          </w:tcPr>
          <w:p w14:paraId="6BF24B3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493C921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3BD41D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E92B10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C9DA1D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657C3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FF3D70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88CCCA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C93395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70AC9C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3EC43D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9F379C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4C94A07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63CA422F"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5F73D5F3"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79E3A45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2.2.3 Generate draft toolkit </w:t>
            </w:r>
          </w:p>
        </w:tc>
        <w:tc>
          <w:tcPr>
            <w:tcW w:w="1137" w:type="pct"/>
            <w:tcBorders>
              <w:top w:val="nil"/>
              <w:left w:val="nil"/>
              <w:bottom w:val="single" w:sz="4" w:space="0" w:color="auto"/>
              <w:right w:val="single" w:sz="4" w:space="0" w:color="auto"/>
            </w:tcBorders>
            <w:shd w:val="clear" w:color="auto" w:fill="auto"/>
            <w:vAlign w:val="center"/>
            <w:hideMark/>
          </w:tcPr>
          <w:p w14:paraId="2D2582D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Draft toolkit developed</w:t>
            </w:r>
          </w:p>
        </w:tc>
        <w:tc>
          <w:tcPr>
            <w:tcW w:w="457" w:type="pct"/>
            <w:tcBorders>
              <w:top w:val="nil"/>
              <w:left w:val="nil"/>
              <w:bottom w:val="single" w:sz="4" w:space="0" w:color="auto"/>
              <w:right w:val="single" w:sz="4" w:space="0" w:color="auto"/>
            </w:tcBorders>
            <w:shd w:val="clear" w:color="auto" w:fill="auto"/>
            <w:vAlign w:val="center"/>
            <w:hideMark/>
          </w:tcPr>
          <w:p w14:paraId="131A348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6F5DC32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B14C47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6C33C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AFFE69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63D836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0E6AC6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70EF3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395FE3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C46CA7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2D2177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0DA063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72D66B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76EF7C01" w14:textId="77777777" w:rsidTr="00F01964">
        <w:trPr>
          <w:trHeight w:val="960"/>
        </w:trPr>
        <w:tc>
          <w:tcPr>
            <w:tcW w:w="707" w:type="pct"/>
            <w:vMerge/>
            <w:tcBorders>
              <w:top w:val="nil"/>
              <w:left w:val="single" w:sz="4" w:space="0" w:color="auto"/>
              <w:bottom w:val="single" w:sz="4" w:space="0" w:color="auto"/>
              <w:right w:val="single" w:sz="4" w:space="0" w:color="auto"/>
            </w:tcBorders>
            <w:vAlign w:val="center"/>
            <w:hideMark/>
          </w:tcPr>
          <w:p w14:paraId="6159FEC2"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48F31B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2.2.4 Conduct external review of toolkit by stakeholder representatives, including focus group involvement to generate feedback on gender sensitivity and utility to stakeholders</w:t>
            </w:r>
          </w:p>
        </w:tc>
        <w:tc>
          <w:tcPr>
            <w:tcW w:w="1137" w:type="pct"/>
            <w:tcBorders>
              <w:top w:val="nil"/>
              <w:left w:val="nil"/>
              <w:bottom w:val="single" w:sz="4" w:space="0" w:color="auto"/>
              <w:right w:val="single" w:sz="4" w:space="0" w:color="auto"/>
            </w:tcBorders>
            <w:shd w:val="clear" w:color="auto" w:fill="auto"/>
            <w:vAlign w:val="center"/>
            <w:hideMark/>
          </w:tcPr>
          <w:p w14:paraId="1473202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External review conducted and feedback compiled into broad themes and actionable modifications</w:t>
            </w:r>
          </w:p>
        </w:tc>
        <w:tc>
          <w:tcPr>
            <w:tcW w:w="457" w:type="pct"/>
            <w:tcBorders>
              <w:top w:val="nil"/>
              <w:left w:val="nil"/>
              <w:bottom w:val="single" w:sz="4" w:space="0" w:color="auto"/>
              <w:right w:val="single" w:sz="4" w:space="0" w:color="auto"/>
            </w:tcBorders>
            <w:shd w:val="clear" w:color="auto" w:fill="auto"/>
            <w:vAlign w:val="center"/>
            <w:hideMark/>
          </w:tcPr>
          <w:p w14:paraId="1FA48C5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06A8FD9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143E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FBCEEB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E1FC0E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338E5A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8CF92F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E469A6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59F09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12F414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CE7793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722E11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4022179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43F990DC"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C751A23"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1378A09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2.2.5 Finalize tookit</w:t>
            </w:r>
          </w:p>
        </w:tc>
        <w:tc>
          <w:tcPr>
            <w:tcW w:w="1137" w:type="pct"/>
            <w:tcBorders>
              <w:top w:val="nil"/>
              <w:left w:val="nil"/>
              <w:bottom w:val="single" w:sz="4" w:space="0" w:color="auto"/>
              <w:right w:val="single" w:sz="4" w:space="0" w:color="auto"/>
            </w:tcBorders>
            <w:shd w:val="clear" w:color="auto" w:fill="auto"/>
            <w:vAlign w:val="center"/>
            <w:hideMark/>
          </w:tcPr>
          <w:p w14:paraId="15B5553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Incorporate feedback into tookit to generate final version</w:t>
            </w:r>
          </w:p>
        </w:tc>
        <w:tc>
          <w:tcPr>
            <w:tcW w:w="457" w:type="pct"/>
            <w:tcBorders>
              <w:top w:val="nil"/>
              <w:left w:val="nil"/>
              <w:bottom w:val="single" w:sz="4" w:space="0" w:color="auto"/>
              <w:right w:val="single" w:sz="4" w:space="0" w:color="auto"/>
            </w:tcBorders>
            <w:shd w:val="clear" w:color="auto" w:fill="auto"/>
            <w:vAlign w:val="center"/>
            <w:hideMark/>
          </w:tcPr>
          <w:p w14:paraId="6893C83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0874FBF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F3E5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9A958F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0C69D8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E95F47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9CFA04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D452B3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198ED1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2CCB06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198FEF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57B355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32BAD13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786088E7" w14:textId="77777777" w:rsidTr="00F01964">
        <w:trPr>
          <w:trHeight w:val="1440"/>
        </w:trPr>
        <w:tc>
          <w:tcPr>
            <w:tcW w:w="707" w:type="pct"/>
            <w:vMerge/>
            <w:tcBorders>
              <w:top w:val="nil"/>
              <w:left w:val="single" w:sz="4" w:space="0" w:color="auto"/>
              <w:bottom w:val="single" w:sz="4" w:space="0" w:color="auto"/>
              <w:right w:val="single" w:sz="4" w:space="0" w:color="auto"/>
            </w:tcBorders>
            <w:vAlign w:val="center"/>
            <w:hideMark/>
          </w:tcPr>
          <w:p w14:paraId="58372C40"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7A9756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2.2.6 Develop an outreach plan to share gender-sensitive health impacts toolkit with the public as well as with government agencies, civil society, and the private sector (link to sub-IR 2.3)</w:t>
            </w:r>
          </w:p>
        </w:tc>
        <w:tc>
          <w:tcPr>
            <w:tcW w:w="1137" w:type="pct"/>
            <w:tcBorders>
              <w:top w:val="nil"/>
              <w:left w:val="nil"/>
              <w:bottom w:val="single" w:sz="4" w:space="0" w:color="auto"/>
              <w:right w:val="single" w:sz="4" w:space="0" w:color="auto"/>
            </w:tcBorders>
            <w:shd w:val="clear" w:color="auto" w:fill="auto"/>
            <w:vAlign w:val="center"/>
            <w:hideMark/>
          </w:tcPr>
          <w:p w14:paraId="1B09EEA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Outreach plan developed</w:t>
            </w:r>
          </w:p>
        </w:tc>
        <w:tc>
          <w:tcPr>
            <w:tcW w:w="457" w:type="pct"/>
            <w:tcBorders>
              <w:top w:val="nil"/>
              <w:left w:val="nil"/>
              <w:bottom w:val="single" w:sz="4" w:space="0" w:color="auto"/>
              <w:right w:val="single" w:sz="4" w:space="0" w:color="auto"/>
            </w:tcBorders>
            <w:shd w:val="clear" w:color="auto" w:fill="auto"/>
            <w:vAlign w:val="center"/>
            <w:hideMark/>
          </w:tcPr>
          <w:p w14:paraId="671618C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55C21B8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2A8017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24BD9E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2F3B0A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9CC33C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9EA6B7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128E9A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99975F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F4EDEE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FC9B5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834C1F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5B020AA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2AE23231" w14:textId="77777777" w:rsidTr="00F01964">
        <w:trPr>
          <w:trHeight w:val="480"/>
        </w:trPr>
        <w:tc>
          <w:tcPr>
            <w:tcW w:w="707" w:type="pct"/>
            <w:vMerge w:val="restart"/>
            <w:tcBorders>
              <w:top w:val="nil"/>
              <w:left w:val="single" w:sz="4" w:space="0" w:color="auto"/>
              <w:bottom w:val="single" w:sz="4" w:space="0" w:color="auto"/>
              <w:right w:val="single" w:sz="4" w:space="0" w:color="auto"/>
            </w:tcBorders>
            <w:shd w:val="clear" w:color="000000" w:fill="D9D9D9"/>
            <w:vAlign w:val="center"/>
            <w:hideMark/>
          </w:tcPr>
          <w:p w14:paraId="2A710200" w14:textId="77777777" w:rsidR="00151F55" w:rsidRPr="00D94CBB" w:rsidRDefault="00151F55" w:rsidP="00F01964">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2.3:</w:t>
            </w:r>
            <w:r w:rsidRPr="00D94CBB">
              <w:rPr>
                <w:rFonts w:ascii="Times New Roman" w:eastAsia="Times New Roman" w:hAnsi="Times New Roman" w:cs="Times New Roman"/>
                <w:b/>
                <w:bCs/>
                <w:sz w:val="24"/>
                <w:szCs w:val="24"/>
              </w:rPr>
              <w:br/>
              <w:t>Improved</w:t>
            </w:r>
            <w:r w:rsidRPr="00D94CBB">
              <w:rPr>
                <w:rFonts w:ascii="Times New Roman" w:eastAsia="Times New Roman" w:hAnsi="Times New Roman" w:cs="Times New Roman"/>
                <w:b/>
                <w:bCs/>
                <w:sz w:val="24"/>
                <w:szCs w:val="24"/>
              </w:rPr>
              <w:br/>
              <w:t>outreach and</w:t>
            </w:r>
            <w:r w:rsidRPr="00D94CBB">
              <w:rPr>
                <w:rFonts w:ascii="Times New Roman" w:eastAsia="Times New Roman" w:hAnsi="Times New Roman" w:cs="Times New Roman"/>
                <w:b/>
                <w:bCs/>
                <w:sz w:val="24"/>
                <w:szCs w:val="24"/>
              </w:rPr>
              <w:br/>
              <w:t>communication</w:t>
            </w:r>
            <w:r w:rsidRPr="00D94CBB">
              <w:rPr>
                <w:rFonts w:ascii="Times New Roman" w:eastAsia="Times New Roman" w:hAnsi="Times New Roman" w:cs="Times New Roman"/>
                <w:b/>
                <w:bCs/>
                <w:sz w:val="24"/>
                <w:szCs w:val="24"/>
              </w:rPr>
              <w:br/>
              <w:t>of translated,</w:t>
            </w:r>
            <w:r w:rsidRPr="00D94CBB">
              <w:rPr>
                <w:rFonts w:ascii="Times New Roman" w:eastAsia="Times New Roman" w:hAnsi="Times New Roman" w:cs="Times New Roman"/>
                <w:b/>
                <w:bCs/>
                <w:sz w:val="24"/>
                <w:szCs w:val="24"/>
              </w:rPr>
              <w:br/>
              <w:t>quantitative</w:t>
            </w:r>
            <w:r w:rsidRPr="00D94CBB">
              <w:rPr>
                <w:rFonts w:ascii="Times New Roman" w:eastAsia="Times New Roman" w:hAnsi="Times New Roman" w:cs="Times New Roman"/>
                <w:b/>
                <w:bCs/>
                <w:sz w:val="24"/>
                <w:szCs w:val="24"/>
              </w:rPr>
              <w:br/>
              <w:t>resources to</w:t>
            </w:r>
            <w:r w:rsidRPr="00D94CBB">
              <w:rPr>
                <w:rFonts w:ascii="Times New Roman" w:eastAsia="Times New Roman" w:hAnsi="Times New Roman" w:cs="Times New Roman"/>
                <w:b/>
                <w:bCs/>
                <w:sz w:val="24"/>
                <w:szCs w:val="24"/>
              </w:rPr>
              <w:br/>
              <w:t>policy makers</w:t>
            </w:r>
            <w:r w:rsidRPr="00D94CBB">
              <w:rPr>
                <w:rFonts w:ascii="Times New Roman" w:eastAsia="Times New Roman" w:hAnsi="Times New Roman" w:cs="Times New Roman"/>
                <w:b/>
                <w:bCs/>
                <w:sz w:val="24"/>
                <w:szCs w:val="24"/>
              </w:rPr>
              <w:br/>
              <w:t>and civil society</w:t>
            </w:r>
            <w:r w:rsidRPr="00D94CBB">
              <w:rPr>
                <w:rFonts w:ascii="Times New Roman" w:eastAsia="Times New Roman" w:hAnsi="Times New Roman" w:cs="Times New Roman"/>
                <w:b/>
                <w:bCs/>
                <w:sz w:val="24"/>
                <w:szCs w:val="24"/>
              </w:rPr>
              <w:br/>
              <w:t>advocates</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4C668C0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2.3.1 Establish regular meetings, including quarterly roundtables at the CDH for stakeholders engagement in design and production of outreach materials</w:t>
            </w:r>
          </w:p>
        </w:tc>
        <w:tc>
          <w:tcPr>
            <w:tcW w:w="1137" w:type="pct"/>
            <w:tcBorders>
              <w:top w:val="nil"/>
              <w:left w:val="nil"/>
              <w:bottom w:val="single" w:sz="4" w:space="0" w:color="auto"/>
              <w:right w:val="single" w:sz="4" w:space="0" w:color="auto"/>
            </w:tcBorders>
            <w:shd w:val="clear" w:color="auto" w:fill="auto"/>
            <w:vAlign w:val="center"/>
            <w:hideMark/>
          </w:tcPr>
          <w:p w14:paraId="15177E3B"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Meetings held</w:t>
            </w:r>
          </w:p>
        </w:tc>
        <w:tc>
          <w:tcPr>
            <w:tcW w:w="457" w:type="pct"/>
            <w:tcBorders>
              <w:top w:val="nil"/>
              <w:left w:val="nil"/>
              <w:bottom w:val="single" w:sz="4" w:space="0" w:color="auto"/>
              <w:right w:val="single" w:sz="4" w:space="0" w:color="auto"/>
            </w:tcBorders>
            <w:shd w:val="clear" w:color="auto" w:fill="auto"/>
            <w:vAlign w:val="center"/>
            <w:hideMark/>
          </w:tcPr>
          <w:p w14:paraId="4152570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0EE281B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29703D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67B88C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C3B182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21B670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04CCBA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D2E1B3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CD6DA6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984AD8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20107C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C9435E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4CE5E72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673E1DCA"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42AC45E9"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6602D9C1"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1668A05A"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b. Number of unique stakeholder organizations </w:t>
            </w:r>
          </w:p>
        </w:tc>
        <w:tc>
          <w:tcPr>
            <w:tcW w:w="457" w:type="pct"/>
            <w:tcBorders>
              <w:top w:val="nil"/>
              <w:left w:val="nil"/>
              <w:bottom w:val="single" w:sz="4" w:space="0" w:color="auto"/>
              <w:right w:val="single" w:sz="4" w:space="0" w:color="auto"/>
            </w:tcBorders>
            <w:shd w:val="clear" w:color="auto" w:fill="auto"/>
            <w:vAlign w:val="center"/>
            <w:hideMark/>
          </w:tcPr>
          <w:p w14:paraId="46DC4B0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0C36229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3D970F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7CF8E7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0996A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88A753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2BED1E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D86B95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48060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BF17D5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A62F37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122C2D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7D98BAA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023974AB" w14:textId="77777777" w:rsidTr="00F01964">
        <w:trPr>
          <w:trHeight w:val="480"/>
        </w:trPr>
        <w:tc>
          <w:tcPr>
            <w:tcW w:w="707" w:type="pct"/>
            <w:vMerge/>
            <w:tcBorders>
              <w:top w:val="nil"/>
              <w:left w:val="single" w:sz="4" w:space="0" w:color="auto"/>
              <w:bottom w:val="single" w:sz="4" w:space="0" w:color="auto"/>
              <w:right w:val="single" w:sz="4" w:space="0" w:color="auto"/>
            </w:tcBorders>
            <w:vAlign w:val="center"/>
            <w:hideMark/>
          </w:tcPr>
          <w:p w14:paraId="5509CF55"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7463E0DE"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36B6A18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c. Number of individual sectors </w:t>
            </w:r>
          </w:p>
        </w:tc>
        <w:tc>
          <w:tcPr>
            <w:tcW w:w="457" w:type="pct"/>
            <w:tcBorders>
              <w:top w:val="nil"/>
              <w:left w:val="nil"/>
              <w:bottom w:val="single" w:sz="4" w:space="0" w:color="auto"/>
              <w:right w:val="single" w:sz="4" w:space="0" w:color="auto"/>
            </w:tcBorders>
            <w:shd w:val="clear" w:color="auto" w:fill="auto"/>
            <w:vAlign w:val="center"/>
            <w:hideMark/>
          </w:tcPr>
          <w:p w14:paraId="176096A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c>
          <w:tcPr>
            <w:tcW w:w="163" w:type="pct"/>
            <w:tcBorders>
              <w:top w:val="nil"/>
              <w:left w:val="nil"/>
              <w:bottom w:val="single" w:sz="4" w:space="0" w:color="auto"/>
              <w:right w:val="single" w:sz="4" w:space="0" w:color="auto"/>
            </w:tcBorders>
            <w:shd w:val="clear" w:color="auto" w:fill="auto"/>
            <w:vAlign w:val="center"/>
            <w:hideMark/>
          </w:tcPr>
          <w:p w14:paraId="6F7F9AB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D5F64D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FABE6B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0BEE22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5F7E78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27A510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98366B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10846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595169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39140D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670DCE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62D78C9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368AA124" w14:textId="77777777" w:rsidTr="00F01964">
        <w:trPr>
          <w:trHeight w:val="960"/>
        </w:trPr>
        <w:tc>
          <w:tcPr>
            <w:tcW w:w="707" w:type="pct"/>
            <w:vMerge/>
            <w:tcBorders>
              <w:top w:val="nil"/>
              <w:left w:val="single" w:sz="4" w:space="0" w:color="auto"/>
              <w:bottom w:val="single" w:sz="4" w:space="0" w:color="auto"/>
              <w:right w:val="single" w:sz="4" w:space="0" w:color="auto"/>
            </w:tcBorders>
            <w:vAlign w:val="center"/>
            <w:hideMark/>
          </w:tcPr>
          <w:p w14:paraId="713D889A"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0AE7CE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2.3.2 Develop printed and web-based materials for dissemination to community leaders, industry leaders, and government partners</w:t>
            </w:r>
          </w:p>
        </w:tc>
        <w:tc>
          <w:tcPr>
            <w:tcW w:w="1137" w:type="pct"/>
            <w:tcBorders>
              <w:top w:val="nil"/>
              <w:left w:val="nil"/>
              <w:bottom w:val="single" w:sz="4" w:space="0" w:color="auto"/>
              <w:right w:val="single" w:sz="4" w:space="0" w:color="auto"/>
            </w:tcBorders>
            <w:shd w:val="clear" w:color="auto" w:fill="auto"/>
            <w:vAlign w:val="center"/>
            <w:hideMark/>
          </w:tcPr>
          <w:p w14:paraId="20FA6530"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Scientific translation communications toolkit produced</w:t>
            </w:r>
          </w:p>
        </w:tc>
        <w:tc>
          <w:tcPr>
            <w:tcW w:w="457" w:type="pct"/>
            <w:tcBorders>
              <w:top w:val="nil"/>
              <w:left w:val="nil"/>
              <w:bottom w:val="single" w:sz="4" w:space="0" w:color="auto"/>
              <w:right w:val="single" w:sz="4" w:space="0" w:color="auto"/>
            </w:tcBorders>
            <w:shd w:val="clear" w:color="auto" w:fill="auto"/>
            <w:vAlign w:val="center"/>
            <w:hideMark/>
          </w:tcPr>
          <w:p w14:paraId="4108AFEA"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c>
          <w:tcPr>
            <w:tcW w:w="163" w:type="pct"/>
            <w:tcBorders>
              <w:top w:val="nil"/>
              <w:left w:val="nil"/>
              <w:bottom w:val="single" w:sz="4" w:space="0" w:color="auto"/>
              <w:right w:val="single" w:sz="4" w:space="0" w:color="auto"/>
            </w:tcBorders>
            <w:shd w:val="clear" w:color="auto" w:fill="auto"/>
            <w:vAlign w:val="center"/>
            <w:hideMark/>
          </w:tcPr>
          <w:p w14:paraId="055176C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1478BA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0C5AF8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AEBC5C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20F472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F2A41B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32713E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D33F87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1DCEA0E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AFFA1F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BF4519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46EABE1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2D2FE416" w14:textId="77777777" w:rsidTr="00F01964">
        <w:trPr>
          <w:trHeight w:val="960"/>
        </w:trPr>
        <w:tc>
          <w:tcPr>
            <w:tcW w:w="707" w:type="pct"/>
            <w:vMerge/>
            <w:tcBorders>
              <w:top w:val="nil"/>
              <w:left w:val="single" w:sz="4" w:space="0" w:color="auto"/>
              <w:bottom w:val="single" w:sz="4" w:space="0" w:color="auto"/>
              <w:right w:val="single" w:sz="4" w:space="0" w:color="auto"/>
            </w:tcBorders>
            <w:vAlign w:val="center"/>
            <w:hideMark/>
          </w:tcPr>
          <w:p w14:paraId="7F54AB6E"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6E41947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2.3.3 Develop dissemination strategy for outreach materials including scientific translation communications toolkit in consultation with stakeholders </w:t>
            </w:r>
          </w:p>
        </w:tc>
        <w:tc>
          <w:tcPr>
            <w:tcW w:w="1137" w:type="pct"/>
            <w:tcBorders>
              <w:top w:val="nil"/>
              <w:left w:val="nil"/>
              <w:bottom w:val="single" w:sz="4" w:space="0" w:color="auto"/>
              <w:right w:val="single" w:sz="4" w:space="0" w:color="auto"/>
            </w:tcBorders>
            <w:shd w:val="clear" w:color="auto" w:fill="auto"/>
            <w:vAlign w:val="center"/>
            <w:hideMark/>
          </w:tcPr>
          <w:p w14:paraId="64EA979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Dissemination strategy developed</w:t>
            </w:r>
          </w:p>
        </w:tc>
        <w:tc>
          <w:tcPr>
            <w:tcW w:w="457" w:type="pct"/>
            <w:tcBorders>
              <w:top w:val="nil"/>
              <w:left w:val="nil"/>
              <w:bottom w:val="single" w:sz="4" w:space="0" w:color="auto"/>
              <w:right w:val="single" w:sz="4" w:space="0" w:color="auto"/>
            </w:tcBorders>
            <w:shd w:val="clear" w:color="auto" w:fill="auto"/>
            <w:vAlign w:val="center"/>
            <w:hideMark/>
          </w:tcPr>
          <w:p w14:paraId="16C6526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c>
          <w:tcPr>
            <w:tcW w:w="163" w:type="pct"/>
            <w:tcBorders>
              <w:top w:val="nil"/>
              <w:left w:val="nil"/>
              <w:bottom w:val="single" w:sz="4" w:space="0" w:color="auto"/>
              <w:right w:val="single" w:sz="4" w:space="0" w:color="auto"/>
            </w:tcBorders>
            <w:shd w:val="clear" w:color="auto" w:fill="auto"/>
            <w:vAlign w:val="center"/>
            <w:hideMark/>
          </w:tcPr>
          <w:p w14:paraId="5153E50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A860C7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3982F2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055DEC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95082E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0BAFFD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0F56A6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1FF5A4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C36B7A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A311A9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8D5523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4" w:type="pct"/>
            <w:tcBorders>
              <w:top w:val="nil"/>
              <w:left w:val="nil"/>
              <w:bottom w:val="single" w:sz="4" w:space="0" w:color="auto"/>
              <w:right w:val="single" w:sz="4" w:space="0" w:color="auto"/>
            </w:tcBorders>
            <w:shd w:val="clear" w:color="auto" w:fill="auto"/>
            <w:vAlign w:val="center"/>
            <w:hideMark/>
          </w:tcPr>
          <w:p w14:paraId="1ABF050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151F55" w:rsidRPr="00D94CBB" w14:paraId="144C36F5"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214DE8F9"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44EF6F26"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2.3.4 Disseminate outreach materials and toolkits to community leaders</w:t>
            </w:r>
          </w:p>
        </w:tc>
        <w:tc>
          <w:tcPr>
            <w:tcW w:w="1137" w:type="pct"/>
            <w:tcBorders>
              <w:top w:val="nil"/>
              <w:left w:val="nil"/>
              <w:bottom w:val="single" w:sz="4" w:space="0" w:color="auto"/>
              <w:right w:val="single" w:sz="4" w:space="0" w:color="auto"/>
            </w:tcBorders>
            <w:shd w:val="clear" w:color="auto" w:fill="auto"/>
            <w:vAlign w:val="center"/>
            <w:hideMark/>
          </w:tcPr>
          <w:p w14:paraId="3087E4B7"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Outreach materials and toolkits disseminated to communities</w:t>
            </w:r>
          </w:p>
        </w:tc>
        <w:tc>
          <w:tcPr>
            <w:tcW w:w="457" w:type="pct"/>
            <w:tcBorders>
              <w:top w:val="nil"/>
              <w:left w:val="nil"/>
              <w:bottom w:val="single" w:sz="4" w:space="0" w:color="auto"/>
              <w:right w:val="single" w:sz="4" w:space="0" w:color="auto"/>
            </w:tcBorders>
            <w:shd w:val="clear" w:color="auto" w:fill="auto"/>
            <w:vAlign w:val="center"/>
            <w:hideMark/>
          </w:tcPr>
          <w:p w14:paraId="685E072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c>
          <w:tcPr>
            <w:tcW w:w="163" w:type="pct"/>
            <w:tcBorders>
              <w:top w:val="nil"/>
              <w:left w:val="nil"/>
              <w:bottom w:val="single" w:sz="4" w:space="0" w:color="auto"/>
              <w:right w:val="single" w:sz="4" w:space="0" w:color="auto"/>
            </w:tcBorders>
            <w:shd w:val="clear" w:color="auto" w:fill="auto"/>
            <w:vAlign w:val="center"/>
            <w:hideMark/>
          </w:tcPr>
          <w:p w14:paraId="7A44AE9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7E9DD3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1D99B5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42A4B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58E0CC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58C62E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5BB8F3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770F8A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40025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49E97E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63360BA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2B69C8E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47086A82"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4AE518F7" w14:textId="77777777" w:rsidR="00151F55" w:rsidRPr="00D94CBB" w:rsidRDefault="00151F55" w:rsidP="00F01964">
            <w:pPr>
              <w:rPr>
                <w:rFonts w:ascii="Times New Roman" w:eastAsia="Times New Roman" w:hAnsi="Times New Roman" w:cs="Times New Roman"/>
                <w:b/>
                <w:bCs/>
                <w:sz w:val="24"/>
                <w:szCs w:val="24"/>
              </w:rPr>
            </w:pPr>
          </w:p>
        </w:tc>
        <w:tc>
          <w:tcPr>
            <w:tcW w:w="740" w:type="pct"/>
            <w:vMerge/>
            <w:tcBorders>
              <w:top w:val="nil"/>
              <w:left w:val="single" w:sz="4" w:space="0" w:color="auto"/>
              <w:bottom w:val="single" w:sz="4" w:space="0" w:color="auto"/>
              <w:right w:val="single" w:sz="4" w:space="0" w:color="auto"/>
            </w:tcBorders>
            <w:vAlign w:val="center"/>
            <w:hideMark/>
          </w:tcPr>
          <w:p w14:paraId="51FB8BE7" w14:textId="77777777" w:rsidR="00151F55" w:rsidRPr="00D94CBB" w:rsidRDefault="00151F55" w:rsidP="00F01964">
            <w:pPr>
              <w:rPr>
                <w:rFonts w:ascii="Times New Roman" w:eastAsia="Times New Roman" w:hAnsi="Times New Roman" w:cs="Times New Roman"/>
                <w:sz w:val="24"/>
                <w:szCs w:val="24"/>
              </w:rPr>
            </w:pPr>
          </w:p>
        </w:tc>
        <w:tc>
          <w:tcPr>
            <w:tcW w:w="1137" w:type="pct"/>
            <w:tcBorders>
              <w:top w:val="nil"/>
              <w:left w:val="nil"/>
              <w:bottom w:val="single" w:sz="4" w:space="0" w:color="auto"/>
              <w:right w:val="single" w:sz="4" w:space="0" w:color="auto"/>
            </w:tcBorders>
            <w:shd w:val="clear" w:color="auto" w:fill="auto"/>
            <w:vAlign w:val="center"/>
            <w:hideMark/>
          </w:tcPr>
          <w:p w14:paraId="3A330465"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Town hall meeting public fora held</w:t>
            </w:r>
          </w:p>
        </w:tc>
        <w:tc>
          <w:tcPr>
            <w:tcW w:w="457" w:type="pct"/>
            <w:tcBorders>
              <w:top w:val="nil"/>
              <w:left w:val="nil"/>
              <w:bottom w:val="single" w:sz="4" w:space="0" w:color="auto"/>
              <w:right w:val="single" w:sz="4" w:space="0" w:color="auto"/>
            </w:tcBorders>
            <w:shd w:val="clear" w:color="auto" w:fill="auto"/>
            <w:vAlign w:val="center"/>
            <w:hideMark/>
          </w:tcPr>
          <w:p w14:paraId="523C6A9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c>
          <w:tcPr>
            <w:tcW w:w="163" w:type="pct"/>
            <w:tcBorders>
              <w:top w:val="nil"/>
              <w:left w:val="nil"/>
              <w:bottom w:val="single" w:sz="4" w:space="0" w:color="auto"/>
              <w:right w:val="single" w:sz="4" w:space="0" w:color="auto"/>
            </w:tcBorders>
            <w:shd w:val="clear" w:color="auto" w:fill="auto"/>
            <w:vAlign w:val="center"/>
            <w:hideMark/>
          </w:tcPr>
          <w:p w14:paraId="72D2CD4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C1AA24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4D0EE6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E562F5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B6231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101D9B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F0AB26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869E5B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19F6DD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C456CF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E72A28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5ED25B6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542EDFAF"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28EAE800"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6D31B9E"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2.3.5 Develop website and social media platforms</w:t>
            </w:r>
          </w:p>
        </w:tc>
        <w:tc>
          <w:tcPr>
            <w:tcW w:w="1137" w:type="pct"/>
            <w:tcBorders>
              <w:top w:val="nil"/>
              <w:left w:val="nil"/>
              <w:bottom w:val="single" w:sz="4" w:space="0" w:color="auto"/>
              <w:right w:val="single" w:sz="4" w:space="0" w:color="auto"/>
            </w:tcBorders>
            <w:shd w:val="clear" w:color="auto" w:fill="auto"/>
            <w:vAlign w:val="center"/>
            <w:hideMark/>
          </w:tcPr>
          <w:p w14:paraId="7BD7718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Platforms developed; usage monitored by visits/followers </w:t>
            </w:r>
          </w:p>
        </w:tc>
        <w:tc>
          <w:tcPr>
            <w:tcW w:w="457" w:type="pct"/>
            <w:tcBorders>
              <w:top w:val="nil"/>
              <w:left w:val="nil"/>
              <w:bottom w:val="single" w:sz="4" w:space="0" w:color="auto"/>
              <w:right w:val="single" w:sz="4" w:space="0" w:color="auto"/>
            </w:tcBorders>
            <w:shd w:val="clear" w:color="auto" w:fill="auto"/>
            <w:vAlign w:val="center"/>
            <w:hideMark/>
          </w:tcPr>
          <w:p w14:paraId="132A84C3"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6133DC1E"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1D905C5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6334F9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98159D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25FEB2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4CD793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9B0B78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B7CBF5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BC5EAB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2C9399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7CB3B6B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1575684C"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7CBCFE40" w14:textId="77777777" w:rsidTr="00F01964">
        <w:trPr>
          <w:trHeight w:val="1200"/>
        </w:trPr>
        <w:tc>
          <w:tcPr>
            <w:tcW w:w="707" w:type="pct"/>
            <w:vMerge/>
            <w:tcBorders>
              <w:top w:val="nil"/>
              <w:left w:val="single" w:sz="4" w:space="0" w:color="auto"/>
              <w:bottom w:val="single" w:sz="4" w:space="0" w:color="auto"/>
              <w:right w:val="single" w:sz="4" w:space="0" w:color="auto"/>
            </w:tcBorders>
            <w:vAlign w:val="center"/>
            <w:hideMark/>
          </w:tcPr>
          <w:p w14:paraId="25481FA2"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AF24245"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2.3.6 Design and deliver short-term training programs (in person and/or online) to</w:t>
            </w:r>
            <w:r w:rsidRPr="00D94CBB">
              <w:rPr>
                <w:rFonts w:ascii="Times New Roman" w:eastAsia="Times New Roman" w:hAnsi="Times New Roman" w:cs="Times New Roman"/>
                <w:sz w:val="24"/>
                <w:szCs w:val="24"/>
              </w:rPr>
              <w:br/>
              <w:t>address immediate needs of existing professionals to increase their knowledge</w:t>
            </w:r>
            <w:r w:rsidRPr="00D94CBB">
              <w:rPr>
                <w:rFonts w:ascii="Times New Roman" w:eastAsia="Times New Roman" w:hAnsi="Times New Roman" w:cs="Times New Roman"/>
                <w:sz w:val="24"/>
                <w:szCs w:val="24"/>
              </w:rPr>
              <w:br/>
              <w:t>and capacity in the area of land use change</w:t>
            </w:r>
          </w:p>
        </w:tc>
        <w:tc>
          <w:tcPr>
            <w:tcW w:w="1137" w:type="pct"/>
            <w:tcBorders>
              <w:top w:val="nil"/>
              <w:left w:val="nil"/>
              <w:bottom w:val="single" w:sz="4" w:space="0" w:color="auto"/>
              <w:right w:val="single" w:sz="4" w:space="0" w:color="auto"/>
            </w:tcBorders>
            <w:shd w:val="clear" w:color="auto" w:fill="auto"/>
            <w:vAlign w:val="center"/>
            <w:hideMark/>
          </w:tcPr>
          <w:p w14:paraId="1AE548A8"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Per-session person counts (in-person counts, or IP address counts for online training)</w:t>
            </w:r>
          </w:p>
        </w:tc>
        <w:tc>
          <w:tcPr>
            <w:tcW w:w="457" w:type="pct"/>
            <w:tcBorders>
              <w:top w:val="nil"/>
              <w:left w:val="nil"/>
              <w:bottom w:val="single" w:sz="4" w:space="0" w:color="auto"/>
              <w:right w:val="single" w:sz="4" w:space="0" w:color="auto"/>
            </w:tcBorders>
            <w:shd w:val="clear" w:color="auto" w:fill="auto"/>
            <w:vAlign w:val="center"/>
            <w:hideMark/>
          </w:tcPr>
          <w:p w14:paraId="6921049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32BABBA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0BCB2A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21DAB9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74CCFA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8C6B63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A4974E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F16DE1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2B5220B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8BD238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B07F9B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C03798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0C5A3C0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28A7E166"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7972E22B"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475B94D1"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2.3.7 Conduct workshops for SWD and other relevant local gove't staff in use of toolkits and other outreach materials</w:t>
            </w:r>
          </w:p>
        </w:tc>
        <w:tc>
          <w:tcPr>
            <w:tcW w:w="1137" w:type="pct"/>
            <w:tcBorders>
              <w:top w:val="nil"/>
              <w:left w:val="nil"/>
              <w:bottom w:val="single" w:sz="4" w:space="0" w:color="auto"/>
              <w:right w:val="single" w:sz="4" w:space="0" w:color="auto"/>
            </w:tcBorders>
            <w:shd w:val="clear" w:color="auto" w:fill="auto"/>
            <w:noWrap/>
            <w:vAlign w:val="center"/>
            <w:hideMark/>
          </w:tcPr>
          <w:p w14:paraId="1F68DFE2"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Number of workshop attendees</w:t>
            </w:r>
          </w:p>
        </w:tc>
        <w:tc>
          <w:tcPr>
            <w:tcW w:w="457" w:type="pct"/>
            <w:tcBorders>
              <w:top w:val="nil"/>
              <w:left w:val="nil"/>
              <w:bottom w:val="single" w:sz="4" w:space="0" w:color="auto"/>
              <w:right w:val="single" w:sz="4" w:space="0" w:color="auto"/>
            </w:tcBorders>
            <w:shd w:val="clear" w:color="auto" w:fill="auto"/>
            <w:vAlign w:val="center"/>
            <w:hideMark/>
          </w:tcPr>
          <w:p w14:paraId="15619F4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5D28D0F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1E49F72"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AC58F7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481E754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386A8A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000991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61FD9DFB"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9A2A0F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4F06FEF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5A6F7F7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027A44F0"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27B367F5"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r>
      <w:tr w:rsidR="00151F55" w:rsidRPr="00D94CBB" w14:paraId="03021A68" w14:textId="77777777" w:rsidTr="00F01964">
        <w:trPr>
          <w:trHeight w:val="720"/>
        </w:trPr>
        <w:tc>
          <w:tcPr>
            <w:tcW w:w="707" w:type="pct"/>
            <w:vMerge/>
            <w:tcBorders>
              <w:top w:val="nil"/>
              <w:left w:val="single" w:sz="4" w:space="0" w:color="auto"/>
              <w:bottom w:val="single" w:sz="4" w:space="0" w:color="auto"/>
              <w:right w:val="single" w:sz="4" w:space="0" w:color="auto"/>
            </w:tcBorders>
            <w:vAlign w:val="center"/>
            <w:hideMark/>
          </w:tcPr>
          <w:p w14:paraId="4B7EC3CC" w14:textId="77777777" w:rsidR="00151F55" w:rsidRPr="00D94CBB" w:rsidRDefault="00151F55" w:rsidP="00F01964">
            <w:pPr>
              <w:rPr>
                <w:rFonts w:ascii="Times New Roman" w:eastAsia="Times New Roman" w:hAnsi="Times New Roman" w:cs="Times New Roman"/>
                <w:b/>
                <w:bCs/>
                <w:sz w:val="24"/>
                <w:szCs w:val="24"/>
              </w:rPr>
            </w:pPr>
          </w:p>
        </w:tc>
        <w:tc>
          <w:tcPr>
            <w:tcW w:w="740" w:type="pct"/>
            <w:tcBorders>
              <w:top w:val="nil"/>
              <w:left w:val="nil"/>
              <w:bottom w:val="single" w:sz="4" w:space="0" w:color="auto"/>
              <w:right w:val="single" w:sz="4" w:space="0" w:color="auto"/>
            </w:tcBorders>
            <w:shd w:val="clear" w:color="auto" w:fill="auto"/>
            <w:vAlign w:val="center"/>
            <w:hideMark/>
          </w:tcPr>
          <w:p w14:paraId="592A365C"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2.3.8 Evaluate stakeholder awareness of issues of land use change, risk of disease emergence, and gender implications</w:t>
            </w:r>
          </w:p>
        </w:tc>
        <w:tc>
          <w:tcPr>
            <w:tcW w:w="1137" w:type="pct"/>
            <w:tcBorders>
              <w:top w:val="nil"/>
              <w:left w:val="nil"/>
              <w:bottom w:val="single" w:sz="4" w:space="0" w:color="auto"/>
              <w:right w:val="single" w:sz="4" w:space="0" w:color="auto"/>
            </w:tcBorders>
            <w:shd w:val="clear" w:color="auto" w:fill="auto"/>
            <w:vAlign w:val="center"/>
            <w:hideMark/>
          </w:tcPr>
          <w:p w14:paraId="43744BAD"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Baseline and follow-up surveys conducted</w:t>
            </w:r>
          </w:p>
        </w:tc>
        <w:tc>
          <w:tcPr>
            <w:tcW w:w="457" w:type="pct"/>
            <w:tcBorders>
              <w:top w:val="nil"/>
              <w:left w:val="nil"/>
              <w:bottom w:val="single" w:sz="4" w:space="0" w:color="auto"/>
              <w:right w:val="single" w:sz="4" w:space="0" w:color="auto"/>
            </w:tcBorders>
            <w:shd w:val="clear" w:color="auto" w:fill="auto"/>
            <w:vAlign w:val="center"/>
            <w:hideMark/>
          </w:tcPr>
          <w:p w14:paraId="5F880709" w14:textId="77777777" w:rsidR="00151F55" w:rsidRPr="00D94CBB" w:rsidRDefault="00151F55" w:rsidP="00F01964">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c>
          <w:tcPr>
            <w:tcW w:w="163" w:type="pct"/>
            <w:tcBorders>
              <w:top w:val="nil"/>
              <w:left w:val="nil"/>
              <w:bottom w:val="single" w:sz="4" w:space="0" w:color="auto"/>
              <w:right w:val="single" w:sz="4" w:space="0" w:color="auto"/>
            </w:tcBorders>
            <w:shd w:val="clear" w:color="auto" w:fill="auto"/>
            <w:vAlign w:val="center"/>
            <w:hideMark/>
          </w:tcPr>
          <w:p w14:paraId="0082C049"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3" w:type="pct"/>
            <w:tcBorders>
              <w:top w:val="nil"/>
              <w:left w:val="nil"/>
              <w:bottom w:val="single" w:sz="4" w:space="0" w:color="auto"/>
              <w:right w:val="single" w:sz="4" w:space="0" w:color="auto"/>
            </w:tcBorders>
            <w:shd w:val="clear" w:color="auto" w:fill="auto"/>
            <w:vAlign w:val="center"/>
            <w:hideMark/>
          </w:tcPr>
          <w:p w14:paraId="3317661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3B47BB1"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DF9F387"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9006968"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FD89764"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3334C4A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0A68EEBF"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769BD213"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52D7280D"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163" w:type="pct"/>
            <w:tcBorders>
              <w:top w:val="nil"/>
              <w:left w:val="nil"/>
              <w:bottom w:val="single" w:sz="4" w:space="0" w:color="auto"/>
              <w:right w:val="single" w:sz="4" w:space="0" w:color="auto"/>
            </w:tcBorders>
            <w:shd w:val="clear" w:color="auto" w:fill="auto"/>
            <w:vAlign w:val="center"/>
            <w:hideMark/>
          </w:tcPr>
          <w:p w14:paraId="23284C06"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X</w:t>
            </w:r>
          </w:p>
        </w:tc>
        <w:tc>
          <w:tcPr>
            <w:tcW w:w="164" w:type="pct"/>
            <w:tcBorders>
              <w:top w:val="nil"/>
              <w:left w:val="nil"/>
              <w:bottom w:val="single" w:sz="4" w:space="0" w:color="auto"/>
              <w:right w:val="single" w:sz="4" w:space="0" w:color="auto"/>
            </w:tcBorders>
            <w:shd w:val="clear" w:color="auto" w:fill="auto"/>
            <w:vAlign w:val="center"/>
            <w:hideMark/>
          </w:tcPr>
          <w:p w14:paraId="5BF938BA" w14:textId="77777777" w:rsidR="00151F55" w:rsidRPr="00D94CBB" w:rsidRDefault="00151F55" w:rsidP="00F01964">
            <w:pPr>
              <w:jc w:val="cente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bl>
    <w:p w14:paraId="02BBAB4D" w14:textId="77777777" w:rsidR="00151F55" w:rsidRPr="00D94CBB" w:rsidRDefault="00151F55" w:rsidP="00695F06">
      <w:pPr>
        <w:spacing w:before="120" w:after="0" w:line="240" w:lineRule="auto"/>
        <w:rPr>
          <w:rFonts w:ascii="Times New Roman" w:hAnsi="Times New Roman" w:cs="Times New Roman"/>
          <w:sz w:val="24"/>
          <w:szCs w:val="24"/>
          <w:highlight w:val="yellow"/>
        </w:rPr>
      </w:pPr>
    </w:p>
    <w:p w14:paraId="74A76032" w14:textId="77777777" w:rsidR="005961D0" w:rsidRPr="00D94CBB" w:rsidRDefault="005961D0" w:rsidP="00695F06">
      <w:pPr>
        <w:spacing w:before="120" w:after="0" w:line="240" w:lineRule="auto"/>
        <w:rPr>
          <w:rFonts w:ascii="Times New Roman" w:hAnsi="Times New Roman" w:cs="Times New Roman"/>
          <w:sz w:val="24"/>
          <w:szCs w:val="24"/>
          <w:highlight w:val="yellow"/>
        </w:rPr>
      </w:pPr>
    </w:p>
    <w:p w14:paraId="542249FB" w14:textId="77777777" w:rsidR="005961D0" w:rsidRPr="00D94CBB" w:rsidRDefault="005961D0" w:rsidP="00695F06">
      <w:pPr>
        <w:spacing w:before="120" w:after="0" w:line="240" w:lineRule="auto"/>
        <w:rPr>
          <w:rFonts w:ascii="Times New Roman" w:hAnsi="Times New Roman" w:cs="Times New Roman"/>
          <w:sz w:val="24"/>
          <w:szCs w:val="24"/>
          <w:highlight w:val="yellow"/>
        </w:rPr>
      </w:pPr>
      <w:r w:rsidRPr="00D94CBB">
        <w:rPr>
          <w:rFonts w:ascii="Times New Roman" w:hAnsi="Times New Roman" w:cs="Times New Roman"/>
          <w:sz w:val="24"/>
          <w:szCs w:val="24"/>
          <w:highlight w:val="yellow"/>
        </w:rPr>
        <w:br w:type="page"/>
      </w:r>
    </w:p>
    <w:p w14:paraId="427D0311" w14:textId="77777777" w:rsidR="005961D0" w:rsidRPr="00D94CBB" w:rsidRDefault="005961D0" w:rsidP="00695F06">
      <w:pPr>
        <w:spacing w:before="120" w:after="0" w:line="240" w:lineRule="auto"/>
        <w:rPr>
          <w:rFonts w:ascii="Times New Roman" w:hAnsi="Times New Roman" w:cs="Times New Roman"/>
          <w:sz w:val="24"/>
          <w:szCs w:val="24"/>
          <w:highlight w:val="yellow"/>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923"/>
        <w:gridCol w:w="1950"/>
        <w:gridCol w:w="3267"/>
        <w:gridCol w:w="3222"/>
        <w:gridCol w:w="1371"/>
        <w:gridCol w:w="1443"/>
      </w:tblGrid>
      <w:tr w:rsidR="005961D0" w:rsidRPr="00D94CBB" w14:paraId="745BBD4E" w14:textId="77777777" w:rsidTr="00B041AB">
        <w:trPr>
          <w:trHeight w:val="440"/>
          <w:tblHeader/>
        </w:trPr>
        <w:tc>
          <w:tcPr>
            <w:tcW w:w="5000" w:type="pct"/>
            <w:gridSpan w:val="6"/>
            <w:tcBorders>
              <w:bottom w:val="single" w:sz="6" w:space="0" w:color="auto"/>
            </w:tcBorders>
            <w:shd w:val="clear" w:color="auto" w:fill="auto"/>
            <w:vAlign w:val="center"/>
            <w:hideMark/>
          </w:tcPr>
          <w:p w14:paraId="50EB77B2" w14:textId="77777777" w:rsidR="005961D0" w:rsidRPr="00D94CBB" w:rsidRDefault="005961D0" w:rsidP="00B041AB">
            <w:pPr>
              <w:jc w:val="center"/>
              <w:rPr>
                <w:rFonts w:ascii="Times New Roman" w:eastAsia="Times New Roman" w:hAnsi="Times New Roman" w:cs="Times New Roman"/>
                <w:b/>
                <w:bCs/>
                <w:color w:val="3366FF"/>
                <w:sz w:val="24"/>
                <w:szCs w:val="24"/>
              </w:rPr>
            </w:pPr>
            <w:bookmarkStart w:id="2" w:name="RANGE!A1:F48"/>
            <w:r w:rsidRPr="00D94CBB">
              <w:rPr>
                <w:rFonts w:ascii="Times New Roman" w:eastAsia="Times New Roman" w:hAnsi="Times New Roman" w:cs="Times New Roman"/>
                <w:b/>
                <w:bCs/>
                <w:color w:val="3366FF"/>
                <w:sz w:val="24"/>
                <w:szCs w:val="24"/>
              </w:rPr>
              <w:t>IDEEAL Monitoring and Evaluation Plan</w:t>
            </w:r>
            <w:bookmarkEnd w:id="2"/>
            <w:r w:rsidRPr="00D94CBB">
              <w:rPr>
                <w:rFonts w:ascii="Times New Roman" w:eastAsia="Times New Roman" w:hAnsi="Times New Roman" w:cs="Times New Roman"/>
                <w:b/>
                <w:bCs/>
                <w:color w:val="3366FF"/>
                <w:sz w:val="24"/>
                <w:szCs w:val="24"/>
              </w:rPr>
              <w:t> </w:t>
            </w:r>
          </w:p>
        </w:tc>
      </w:tr>
      <w:tr w:rsidR="00BA070C" w:rsidRPr="00D94CBB" w14:paraId="4BB04559" w14:textId="77777777" w:rsidTr="00B041AB">
        <w:trPr>
          <w:trHeight w:val="611"/>
          <w:tblHeader/>
        </w:trPr>
        <w:tc>
          <w:tcPr>
            <w:tcW w:w="766" w:type="pct"/>
            <w:tcBorders>
              <w:top w:val="single" w:sz="6" w:space="0" w:color="auto"/>
              <w:bottom w:val="single" w:sz="6" w:space="0" w:color="auto"/>
            </w:tcBorders>
            <w:shd w:val="clear" w:color="000000" w:fill="CCFFCC"/>
            <w:hideMark/>
          </w:tcPr>
          <w:p w14:paraId="7E7A4AC6"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Objective/Result</w:t>
            </w:r>
          </w:p>
        </w:tc>
        <w:tc>
          <w:tcPr>
            <w:tcW w:w="707" w:type="pct"/>
            <w:tcBorders>
              <w:top w:val="single" w:sz="6" w:space="0" w:color="auto"/>
              <w:bottom w:val="single" w:sz="6" w:space="0" w:color="auto"/>
            </w:tcBorders>
            <w:shd w:val="clear" w:color="000000" w:fill="CCFFCC"/>
            <w:hideMark/>
          </w:tcPr>
          <w:p w14:paraId="34938E6F"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w:t>
            </w:r>
          </w:p>
        </w:tc>
        <w:tc>
          <w:tcPr>
            <w:tcW w:w="1343" w:type="pct"/>
            <w:tcBorders>
              <w:top w:val="single" w:sz="6" w:space="0" w:color="auto"/>
              <w:bottom w:val="single" w:sz="6" w:space="0" w:color="auto"/>
            </w:tcBorders>
            <w:shd w:val="clear" w:color="000000" w:fill="CCFFCC"/>
            <w:hideMark/>
          </w:tcPr>
          <w:p w14:paraId="1BCBFF95"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Activity</w:t>
            </w:r>
          </w:p>
        </w:tc>
        <w:tc>
          <w:tcPr>
            <w:tcW w:w="1137" w:type="pct"/>
            <w:tcBorders>
              <w:top w:val="single" w:sz="6" w:space="0" w:color="auto"/>
              <w:bottom w:val="single" w:sz="6" w:space="0" w:color="auto"/>
            </w:tcBorders>
            <w:shd w:val="clear" w:color="000000" w:fill="CCFFCC"/>
            <w:vAlign w:val="center"/>
            <w:hideMark/>
          </w:tcPr>
          <w:p w14:paraId="7C18C700" w14:textId="77777777" w:rsidR="005961D0" w:rsidRPr="00D94CBB" w:rsidRDefault="005961D0" w:rsidP="00B041AB">
            <w:pP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Measurable Outcome or Indicator</w:t>
            </w:r>
          </w:p>
        </w:tc>
        <w:tc>
          <w:tcPr>
            <w:tcW w:w="590" w:type="pct"/>
            <w:tcBorders>
              <w:top w:val="single" w:sz="6" w:space="0" w:color="auto"/>
              <w:bottom w:val="single" w:sz="6" w:space="0" w:color="auto"/>
            </w:tcBorders>
            <w:shd w:val="clear" w:color="000000" w:fill="CCFFCC"/>
            <w:vAlign w:val="center"/>
            <w:hideMark/>
          </w:tcPr>
          <w:p w14:paraId="5D973CF7" w14:textId="77777777" w:rsidR="005961D0" w:rsidRPr="00D94CBB" w:rsidRDefault="005961D0" w:rsidP="00B041AB">
            <w:pP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Time frame</w:t>
            </w:r>
          </w:p>
        </w:tc>
        <w:tc>
          <w:tcPr>
            <w:tcW w:w="457" w:type="pct"/>
            <w:tcBorders>
              <w:top w:val="single" w:sz="6" w:space="0" w:color="auto"/>
              <w:bottom w:val="single" w:sz="6" w:space="0" w:color="auto"/>
            </w:tcBorders>
            <w:shd w:val="clear" w:color="000000" w:fill="CCFFCC"/>
            <w:vAlign w:val="center"/>
            <w:hideMark/>
          </w:tcPr>
          <w:p w14:paraId="0E0AB436" w14:textId="77777777" w:rsidR="005961D0" w:rsidRPr="00D94CBB" w:rsidRDefault="005961D0" w:rsidP="00B041AB">
            <w:pP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Responsible Party</w:t>
            </w:r>
          </w:p>
        </w:tc>
      </w:tr>
      <w:tr w:rsidR="005961D0" w:rsidRPr="00D94CBB" w14:paraId="671C10AF" w14:textId="77777777" w:rsidTr="00B041AB">
        <w:trPr>
          <w:trHeight w:val="480"/>
        </w:trPr>
        <w:tc>
          <w:tcPr>
            <w:tcW w:w="766" w:type="pct"/>
            <w:vMerge w:val="restart"/>
            <w:tcBorders>
              <w:top w:val="single" w:sz="6" w:space="0" w:color="auto"/>
            </w:tcBorders>
            <w:shd w:val="clear" w:color="000000" w:fill="C0C0C0"/>
            <w:vAlign w:val="center"/>
            <w:hideMark/>
          </w:tcPr>
          <w:p w14:paraId="446136FB" w14:textId="77777777" w:rsidR="005961D0" w:rsidRPr="00D94CBB" w:rsidRDefault="005961D0" w:rsidP="00B041AB">
            <w:pP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Structure project and establish management capacity</w:t>
            </w:r>
          </w:p>
        </w:tc>
        <w:tc>
          <w:tcPr>
            <w:tcW w:w="707" w:type="pct"/>
            <w:vMerge w:val="restart"/>
            <w:tcBorders>
              <w:top w:val="single" w:sz="6" w:space="0" w:color="auto"/>
            </w:tcBorders>
            <w:shd w:val="clear" w:color="000000" w:fill="D9D9D9"/>
            <w:vAlign w:val="center"/>
            <w:hideMark/>
          </w:tcPr>
          <w:p w14:paraId="6087183E"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 </w:t>
            </w:r>
          </w:p>
        </w:tc>
        <w:tc>
          <w:tcPr>
            <w:tcW w:w="1343" w:type="pct"/>
            <w:tcBorders>
              <w:top w:val="single" w:sz="6" w:space="0" w:color="auto"/>
            </w:tcBorders>
            <w:shd w:val="clear" w:color="auto" w:fill="auto"/>
            <w:vAlign w:val="center"/>
            <w:hideMark/>
          </w:tcPr>
          <w:p w14:paraId="39B9F34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0.1 Secure core management staff </w:t>
            </w:r>
          </w:p>
        </w:tc>
        <w:tc>
          <w:tcPr>
            <w:tcW w:w="1137" w:type="pct"/>
            <w:tcBorders>
              <w:top w:val="single" w:sz="6" w:space="0" w:color="auto"/>
            </w:tcBorders>
            <w:shd w:val="clear" w:color="auto" w:fill="auto"/>
            <w:vAlign w:val="center"/>
            <w:hideMark/>
          </w:tcPr>
          <w:p w14:paraId="2DB745E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All Management staff hired and assigned to duty</w:t>
            </w:r>
          </w:p>
        </w:tc>
        <w:tc>
          <w:tcPr>
            <w:tcW w:w="590" w:type="pct"/>
            <w:tcBorders>
              <w:top w:val="single" w:sz="6" w:space="0" w:color="auto"/>
            </w:tcBorders>
            <w:shd w:val="clear" w:color="auto" w:fill="auto"/>
            <w:vAlign w:val="center"/>
            <w:hideMark/>
          </w:tcPr>
          <w:p w14:paraId="6B00CD6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w:t>
            </w:r>
          </w:p>
        </w:tc>
        <w:tc>
          <w:tcPr>
            <w:tcW w:w="457" w:type="pct"/>
            <w:tcBorders>
              <w:top w:val="single" w:sz="6" w:space="0" w:color="auto"/>
            </w:tcBorders>
            <w:shd w:val="clear" w:color="auto" w:fill="auto"/>
            <w:vAlign w:val="center"/>
            <w:hideMark/>
          </w:tcPr>
          <w:p w14:paraId="18D60F7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628DD0B8" w14:textId="77777777" w:rsidTr="00B041AB">
        <w:trPr>
          <w:trHeight w:val="480"/>
        </w:trPr>
        <w:tc>
          <w:tcPr>
            <w:tcW w:w="766" w:type="pct"/>
            <w:vMerge/>
            <w:vAlign w:val="center"/>
            <w:hideMark/>
          </w:tcPr>
          <w:p w14:paraId="3AB8FC37"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65B0A05F"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440546E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0.2 Identify and secure core administrative staff</w:t>
            </w:r>
          </w:p>
        </w:tc>
        <w:tc>
          <w:tcPr>
            <w:tcW w:w="1137" w:type="pct"/>
            <w:shd w:val="clear" w:color="auto" w:fill="auto"/>
            <w:vAlign w:val="center"/>
            <w:hideMark/>
          </w:tcPr>
          <w:p w14:paraId="197E2FC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All Administrative staff hired and assigned to duty</w:t>
            </w:r>
          </w:p>
        </w:tc>
        <w:tc>
          <w:tcPr>
            <w:tcW w:w="590" w:type="pct"/>
            <w:shd w:val="clear" w:color="auto" w:fill="auto"/>
            <w:vAlign w:val="center"/>
            <w:hideMark/>
          </w:tcPr>
          <w:p w14:paraId="18FC156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w:t>
            </w:r>
          </w:p>
        </w:tc>
        <w:tc>
          <w:tcPr>
            <w:tcW w:w="457" w:type="pct"/>
            <w:shd w:val="clear" w:color="auto" w:fill="auto"/>
            <w:vAlign w:val="center"/>
            <w:hideMark/>
          </w:tcPr>
          <w:p w14:paraId="19CCD82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1F8A91F1" w14:textId="77777777" w:rsidTr="00B041AB">
        <w:trPr>
          <w:trHeight w:val="480"/>
        </w:trPr>
        <w:tc>
          <w:tcPr>
            <w:tcW w:w="766" w:type="pct"/>
            <w:vMerge/>
            <w:vAlign w:val="center"/>
            <w:hideMark/>
          </w:tcPr>
          <w:p w14:paraId="758D20A5"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422A592B"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6DABB0F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0.3 Finalize and establish approved monitoring and evaluation plan with RDMA</w:t>
            </w:r>
          </w:p>
        </w:tc>
        <w:tc>
          <w:tcPr>
            <w:tcW w:w="1137" w:type="pct"/>
            <w:shd w:val="clear" w:color="auto" w:fill="auto"/>
            <w:vAlign w:val="center"/>
            <w:hideMark/>
          </w:tcPr>
          <w:p w14:paraId="6EB0041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Monitoring and evaluation plan approved and finalized</w:t>
            </w:r>
          </w:p>
        </w:tc>
        <w:tc>
          <w:tcPr>
            <w:tcW w:w="590" w:type="pct"/>
            <w:shd w:val="clear" w:color="auto" w:fill="auto"/>
            <w:vAlign w:val="center"/>
            <w:hideMark/>
          </w:tcPr>
          <w:p w14:paraId="7199A79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60 days after award</w:t>
            </w:r>
          </w:p>
        </w:tc>
        <w:tc>
          <w:tcPr>
            <w:tcW w:w="457" w:type="pct"/>
            <w:shd w:val="clear" w:color="auto" w:fill="auto"/>
            <w:vAlign w:val="center"/>
            <w:hideMark/>
          </w:tcPr>
          <w:p w14:paraId="2EC03A5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6BC9339D" w14:textId="77777777" w:rsidTr="00B041AB">
        <w:trPr>
          <w:trHeight w:val="720"/>
        </w:trPr>
        <w:tc>
          <w:tcPr>
            <w:tcW w:w="766" w:type="pct"/>
            <w:vMerge/>
            <w:vAlign w:val="center"/>
            <w:hideMark/>
          </w:tcPr>
          <w:p w14:paraId="220D93D5"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DED1E94"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0CBB098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0.4 Set up of financial management systems</w:t>
            </w:r>
          </w:p>
        </w:tc>
        <w:tc>
          <w:tcPr>
            <w:tcW w:w="1137" w:type="pct"/>
            <w:shd w:val="clear" w:color="auto" w:fill="auto"/>
            <w:vAlign w:val="center"/>
            <w:hideMark/>
          </w:tcPr>
          <w:p w14:paraId="7E6A54B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Accounts created with mechanisms for tracking expenditures</w:t>
            </w:r>
          </w:p>
        </w:tc>
        <w:tc>
          <w:tcPr>
            <w:tcW w:w="590" w:type="pct"/>
            <w:shd w:val="clear" w:color="auto" w:fill="auto"/>
            <w:vAlign w:val="center"/>
            <w:hideMark/>
          </w:tcPr>
          <w:p w14:paraId="5041D3C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w:t>
            </w:r>
          </w:p>
        </w:tc>
        <w:tc>
          <w:tcPr>
            <w:tcW w:w="457" w:type="pct"/>
            <w:shd w:val="clear" w:color="auto" w:fill="auto"/>
            <w:vAlign w:val="center"/>
            <w:hideMark/>
          </w:tcPr>
          <w:p w14:paraId="0866D36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r>
      <w:tr w:rsidR="005961D0" w:rsidRPr="00D94CBB" w14:paraId="4702C599" w14:textId="77777777" w:rsidTr="00B041AB">
        <w:trPr>
          <w:trHeight w:val="480"/>
        </w:trPr>
        <w:tc>
          <w:tcPr>
            <w:tcW w:w="766" w:type="pct"/>
            <w:vMerge/>
            <w:vAlign w:val="center"/>
            <w:hideMark/>
          </w:tcPr>
          <w:p w14:paraId="20CE1163"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C7DC67A"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2034030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0.5 Quarterly reporting of overall program activities</w:t>
            </w:r>
          </w:p>
        </w:tc>
        <w:tc>
          <w:tcPr>
            <w:tcW w:w="1137" w:type="pct"/>
            <w:shd w:val="clear" w:color="auto" w:fill="auto"/>
            <w:vAlign w:val="center"/>
            <w:hideMark/>
          </w:tcPr>
          <w:p w14:paraId="0665BD3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On-time submission of reports</w:t>
            </w:r>
          </w:p>
        </w:tc>
        <w:tc>
          <w:tcPr>
            <w:tcW w:w="590" w:type="pct"/>
            <w:shd w:val="clear" w:color="auto" w:fill="auto"/>
            <w:vAlign w:val="center"/>
            <w:hideMark/>
          </w:tcPr>
          <w:p w14:paraId="08181F3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Quarterly</w:t>
            </w:r>
          </w:p>
        </w:tc>
        <w:tc>
          <w:tcPr>
            <w:tcW w:w="457" w:type="pct"/>
            <w:shd w:val="clear" w:color="auto" w:fill="auto"/>
            <w:vAlign w:val="center"/>
            <w:hideMark/>
          </w:tcPr>
          <w:p w14:paraId="2071C0E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5A3D4DC1" w14:textId="77777777" w:rsidTr="00B041AB">
        <w:trPr>
          <w:trHeight w:val="720"/>
        </w:trPr>
        <w:tc>
          <w:tcPr>
            <w:tcW w:w="766" w:type="pct"/>
            <w:vMerge/>
            <w:vAlign w:val="center"/>
            <w:hideMark/>
          </w:tcPr>
          <w:p w14:paraId="50634A55"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C279139"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64FAF23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0.6 Semi-annual review of program activities and progress at RDMA or during site visits to Sabah</w:t>
            </w:r>
          </w:p>
        </w:tc>
        <w:tc>
          <w:tcPr>
            <w:tcW w:w="1137" w:type="pct"/>
            <w:shd w:val="clear" w:color="auto" w:fill="auto"/>
            <w:vAlign w:val="center"/>
            <w:hideMark/>
          </w:tcPr>
          <w:p w14:paraId="0A2B6F9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Completion at RDMA headquarters or site visit</w:t>
            </w:r>
          </w:p>
        </w:tc>
        <w:tc>
          <w:tcPr>
            <w:tcW w:w="590" w:type="pct"/>
            <w:shd w:val="clear" w:color="auto" w:fill="auto"/>
            <w:vAlign w:val="center"/>
            <w:hideMark/>
          </w:tcPr>
          <w:p w14:paraId="3F64C98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Semi-annually</w:t>
            </w:r>
          </w:p>
        </w:tc>
        <w:tc>
          <w:tcPr>
            <w:tcW w:w="457" w:type="pct"/>
            <w:shd w:val="clear" w:color="auto" w:fill="auto"/>
            <w:vAlign w:val="center"/>
            <w:hideMark/>
          </w:tcPr>
          <w:p w14:paraId="1892FE9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RDMA and EHA</w:t>
            </w:r>
          </w:p>
        </w:tc>
      </w:tr>
      <w:tr w:rsidR="005961D0" w:rsidRPr="00D94CBB" w14:paraId="692A9155" w14:textId="77777777" w:rsidTr="00B041AB">
        <w:trPr>
          <w:trHeight w:val="480"/>
        </w:trPr>
        <w:tc>
          <w:tcPr>
            <w:tcW w:w="766" w:type="pct"/>
            <w:vMerge w:val="restart"/>
            <w:shd w:val="clear" w:color="000000" w:fill="C0C0C0"/>
            <w:vAlign w:val="center"/>
            <w:hideMark/>
          </w:tcPr>
          <w:p w14:paraId="7CDCC4B8"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Objective 1:  Creation of field-trialed quantitative models capturing gender sensitive EID-related health savings as a function of land use</w:t>
            </w:r>
          </w:p>
        </w:tc>
        <w:tc>
          <w:tcPr>
            <w:tcW w:w="707" w:type="pct"/>
            <w:vMerge w:val="restart"/>
            <w:shd w:val="clear" w:color="000000" w:fill="D9D9D9"/>
            <w:vAlign w:val="center"/>
            <w:hideMark/>
          </w:tcPr>
          <w:p w14:paraId="3C73BE5B"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1.2:</w:t>
            </w:r>
            <w:r w:rsidRPr="00D94CBB">
              <w:rPr>
                <w:rFonts w:ascii="Times New Roman" w:eastAsia="Times New Roman" w:hAnsi="Times New Roman" w:cs="Times New Roman"/>
                <w:b/>
                <w:bCs/>
                <w:sz w:val="24"/>
                <w:szCs w:val="24"/>
              </w:rPr>
              <w:br/>
              <w:t>Required data</w:t>
            </w:r>
            <w:r w:rsidRPr="00D94CBB">
              <w:rPr>
                <w:rFonts w:ascii="Times New Roman" w:eastAsia="Times New Roman" w:hAnsi="Times New Roman" w:cs="Times New Roman"/>
                <w:b/>
                <w:bCs/>
                <w:sz w:val="24"/>
                <w:szCs w:val="24"/>
              </w:rPr>
              <w:br/>
              <w:t>gathered</w:t>
            </w:r>
            <w:r w:rsidRPr="00D94CBB">
              <w:rPr>
                <w:rFonts w:ascii="Times New Roman" w:eastAsia="Times New Roman" w:hAnsi="Times New Roman" w:cs="Times New Roman"/>
                <w:b/>
                <w:bCs/>
                <w:sz w:val="24"/>
                <w:szCs w:val="24"/>
              </w:rPr>
              <w:br/>
              <w:t>to</w:t>
            </w:r>
            <w:r w:rsidRPr="00D94CBB">
              <w:rPr>
                <w:rFonts w:ascii="Times New Roman" w:eastAsia="Times New Roman" w:hAnsi="Times New Roman" w:cs="Times New Roman"/>
                <w:b/>
                <w:bCs/>
                <w:sz w:val="24"/>
                <w:szCs w:val="24"/>
              </w:rPr>
              <w:br/>
              <w:t>run the</w:t>
            </w:r>
            <w:r w:rsidRPr="00D94CBB">
              <w:rPr>
                <w:rFonts w:ascii="Times New Roman" w:eastAsia="Times New Roman" w:hAnsi="Times New Roman" w:cs="Times New Roman"/>
                <w:b/>
                <w:bCs/>
                <w:sz w:val="24"/>
                <w:szCs w:val="24"/>
              </w:rPr>
              <w:br/>
              <w:t>quantitative</w:t>
            </w:r>
            <w:r w:rsidRPr="00D94CBB">
              <w:rPr>
                <w:rFonts w:ascii="Times New Roman" w:eastAsia="Times New Roman" w:hAnsi="Times New Roman" w:cs="Times New Roman"/>
                <w:b/>
                <w:bCs/>
                <w:sz w:val="24"/>
                <w:szCs w:val="24"/>
              </w:rPr>
              <w:br/>
              <w:t>model</w:t>
            </w:r>
          </w:p>
        </w:tc>
        <w:tc>
          <w:tcPr>
            <w:tcW w:w="1343" w:type="pct"/>
            <w:shd w:val="clear" w:color="auto" w:fill="auto"/>
            <w:vAlign w:val="center"/>
            <w:hideMark/>
          </w:tcPr>
          <w:p w14:paraId="3F5A781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1.2.1 Meet with relevant partners to identify data availability</w:t>
            </w:r>
          </w:p>
        </w:tc>
        <w:tc>
          <w:tcPr>
            <w:tcW w:w="1137" w:type="pct"/>
            <w:shd w:val="clear" w:color="auto" w:fill="auto"/>
            <w:vAlign w:val="center"/>
            <w:hideMark/>
          </w:tcPr>
          <w:p w14:paraId="0CBE95D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Meeting held; list of available data assembled</w:t>
            </w:r>
          </w:p>
        </w:tc>
        <w:tc>
          <w:tcPr>
            <w:tcW w:w="590" w:type="pct"/>
            <w:shd w:val="clear" w:color="auto" w:fill="auto"/>
            <w:vAlign w:val="center"/>
            <w:hideMark/>
          </w:tcPr>
          <w:p w14:paraId="0687913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19DA5CE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2262B2E9" w14:textId="77777777" w:rsidTr="00B041AB">
        <w:trPr>
          <w:trHeight w:val="480"/>
        </w:trPr>
        <w:tc>
          <w:tcPr>
            <w:tcW w:w="766" w:type="pct"/>
            <w:vMerge/>
            <w:vAlign w:val="center"/>
            <w:hideMark/>
          </w:tcPr>
          <w:p w14:paraId="21166969"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3D69A76"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restart"/>
            <w:shd w:val="clear" w:color="auto" w:fill="auto"/>
            <w:vAlign w:val="center"/>
            <w:hideMark/>
          </w:tcPr>
          <w:p w14:paraId="0AF09F5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1.2.2 Obtain available temporal, geospatial data of land use/land-cover and disease data </w:t>
            </w:r>
          </w:p>
        </w:tc>
        <w:tc>
          <w:tcPr>
            <w:tcW w:w="1137" w:type="pct"/>
            <w:shd w:val="clear" w:color="auto" w:fill="auto"/>
            <w:vAlign w:val="center"/>
            <w:hideMark/>
          </w:tcPr>
          <w:p w14:paraId="4C1DE42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Temporal, geospatial land-use/land-cover data obtained</w:t>
            </w:r>
          </w:p>
        </w:tc>
        <w:tc>
          <w:tcPr>
            <w:tcW w:w="590" w:type="pct"/>
            <w:shd w:val="clear" w:color="auto" w:fill="auto"/>
            <w:vAlign w:val="center"/>
            <w:hideMark/>
          </w:tcPr>
          <w:p w14:paraId="31C7CA8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58B13C4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38C142A8" w14:textId="77777777" w:rsidTr="00B041AB">
        <w:trPr>
          <w:trHeight w:val="240"/>
        </w:trPr>
        <w:tc>
          <w:tcPr>
            <w:tcW w:w="766" w:type="pct"/>
            <w:vMerge/>
            <w:vAlign w:val="center"/>
            <w:hideMark/>
          </w:tcPr>
          <w:p w14:paraId="3F7647D2"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37AE1F74"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2DF968A7"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54309B6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Disease data obtained</w:t>
            </w:r>
          </w:p>
        </w:tc>
        <w:tc>
          <w:tcPr>
            <w:tcW w:w="590" w:type="pct"/>
            <w:shd w:val="clear" w:color="auto" w:fill="auto"/>
            <w:vAlign w:val="center"/>
            <w:hideMark/>
          </w:tcPr>
          <w:p w14:paraId="67C64B8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3D4C721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31E85FF9" w14:textId="77777777" w:rsidTr="00B041AB">
        <w:trPr>
          <w:trHeight w:val="720"/>
        </w:trPr>
        <w:tc>
          <w:tcPr>
            <w:tcW w:w="766" w:type="pct"/>
            <w:vMerge/>
            <w:vAlign w:val="center"/>
            <w:hideMark/>
          </w:tcPr>
          <w:p w14:paraId="6926F54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69BB0BB"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6DD7C1E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1.2.3 Obtain available demographic and land planning data from relevant government sources and partners</w:t>
            </w:r>
          </w:p>
        </w:tc>
        <w:tc>
          <w:tcPr>
            <w:tcW w:w="1137" w:type="pct"/>
            <w:shd w:val="clear" w:color="auto" w:fill="auto"/>
            <w:vAlign w:val="center"/>
            <w:hideMark/>
          </w:tcPr>
          <w:p w14:paraId="0936E88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Available demographic and land planning data obtained</w:t>
            </w:r>
          </w:p>
        </w:tc>
        <w:tc>
          <w:tcPr>
            <w:tcW w:w="590" w:type="pct"/>
            <w:shd w:val="clear" w:color="auto" w:fill="auto"/>
            <w:vAlign w:val="center"/>
            <w:hideMark/>
          </w:tcPr>
          <w:p w14:paraId="1A8357A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Q3 - Q4</w:t>
            </w:r>
          </w:p>
        </w:tc>
        <w:tc>
          <w:tcPr>
            <w:tcW w:w="457" w:type="pct"/>
            <w:shd w:val="clear" w:color="auto" w:fill="auto"/>
            <w:vAlign w:val="center"/>
            <w:hideMark/>
          </w:tcPr>
          <w:p w14:paraId="3BC5E4D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4A84F5C0" w14:textId="77777777" w:rsidTr="00B041AB">
        <w:trPr>
          <w:trHeight w:val="480"/>
        </w:trPr>
        <w:tc>
          <w:tcPr>
            <w:tcW w:w="766" w:type="pct"/>
            <w:vMerge/>
            <w:vAlign w:val="center"/>
            <w:hideMark/>
          </w:tcPr>
          <w:p w14:paraId="3AB6ADD2"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D372D61"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18D49EC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1.2.4 Obtain available economic parameter/indicator data</w:t>
            </w:r>
          </w:p>
        </w:tc>
        <w:tc>
          <w:tcPr>
            <w:tcW w:w="1137" w:type="pct"/>
            <w:shd w:val="clear" w:color="auto" w:fill="auto"/>
            <w:vAlign w:val="center"/>
            <w:hideMark/>
          </w:tcPr>
          <w:p w14:paraId="2FDC2F8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Available economic parameter/indicator data obtained</w:t>
            </w:r>
          </w:p>
        </w:tc>
        <w:tc>
          <w:tcPr>
            <w:tcW w:w="590" w:type="pct"/>
            <w:shd w:val="clear" w:color="auto" w:fill="auto"/>
            <w:vAlign w:val="center"/>
            <w:hideMark/>
          </w:tcPr>
          <w:p w14:paraId="2D17415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703208B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7BED4B56" w14:textId="77777777" w:rsidTr="00B041AB">
        <w:trPr>
          <w:trHeight w:val="480"/>
        </w:trPr>
        <w:tc>
          <w:tcPr>
            <w:tcW w:w="766" w:type="pct"/>
            <w:vMerge/>
            <w:vAlign w:val="center"/>
            <w:hideMark/>
          </w:tcPr>
          <w:p w14:paraId="69D4931A"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B1C29CF"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227CAA1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1.2.5 Identify and obtain data to correct for reporting bias</w:t>
            </w:r>
          </w:p>
        </w:tc>
        <w:tc>
          <w:tcPr>
            <w:tcW w:w="1137" w:type="pct"/>
            <w:shd w:val="clear" w:color="auto" w:fill="auto"/>
            <w:vAlign w:val="center"/>
            <w:hideMark/>
          </w:tcPr>
          <w:p w14:paraId="2396F20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Data to correct for reporting bias identified and obtained</w:t>
            </w:r>
          </w:p>
        </w:tc>
        <w:tc>
          <w:tcPr>
            <w:tcW w:w="590" w:type="pct"/>
            <w:shd w:val="clear" w:color="auto" w:fill="auto"/>
            <w:vAlign w:val="center"/>
            <w:hideMark/>
          </w:tcPr>
          <w:p w14:paraId="70D0BC8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12DE79A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6038BEAE" w14:textId="77777777" w:rsidTr="00B041AB">
        <w:trPr>
          <w:trHeight w:val="480"/>
        </w:trPr>
        <w:tc>
          <w:tcPr>
            <w:tcW w:w="766" w:type="pct"/>
            <w:vMerge/>
            <w:vAlign w:val="center"/>
            <w:hideMark/>
          </w:tcPr>
          <w:p w14:paraId="59701C60"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3CFD6BB6"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611A00F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1.2.6 Obtain new data, including DEEP FOREST human contact and disease data</w:t>
            </w:r>
          </w:p>
        </w:tc>
        <w:tc>
          <w:tcPr>
            <w:tcW w:w="1137" w:type="pct"/>
            <w:shd w:val="clear" w:color="auto" w:fill="auto"/>
            <w:vAlign w:val="center"/>
            <w:hideMark/>
          </w:tcPr>
          <w:p w14:paraId="3DA46B2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New data obtained</w:t>
            </w:r>
          </w:p>
        </w:tc>
        <w:tc>
          <w:tcPr>
            <w:tcW w:w="590" w:type="pct"/>
            <w:shd w:val="clear" w:color="auto" w:fill="auto"/>
            <w:vAlign w:val="center"/>
            <w:hideMark/>
          </w:tcPr>
          <w:p w14:paraId="67B0C74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03DA13D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7784996B" w14:textId="77777777" w:rsidTr="00B041AB">
        <w:trPr>
          <w:trHeight w:val="480"/>
        </w:trPr>
        <w:tc>
          <w:tcPr>
            <w:tcW w:w="766" w:type="pct"/>
            <w:vMerge/>
            <w:vAlign w:val="center"/>
            <w:hideMark/>
          </w:tcPr>
          <w:p w14:paraId="7BF7F84B"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2FD4257"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78E6EF6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1.2.7 Ensure gender-specified data is included in activities 1.2.2-1.2.6</w:t>
            </w:r>
          </w:p>
        </w:tc>
        <w:tc>
          <w:tcPr>
            <w:tcW w:w="1137" w:type="pct"/>
            <w:shd w:val="clear" w:color="auto" w:fill="auto"/>
            <w:vAlign w:val="center"/>
            <w:hideMark/>
          </w:tcPr>
          <w:p w14:paraId="4E7C111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Gender-specified data is included</w:t>
            </w:r>
          </w:p>
        </w:tc>
        <w:tc>
          <w:tcPr>
            <w:tcW w:w="590" w:type="pct"/>
            <w:shd w:val="clear" w:color="auto" w:fill="auto"/>
            <w:vAlign w:val="center"/>
            <w:hideMark/>
          </w:tcPr>
          <w:p w14:paraId="08A9BB1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w:t>
            </w:r>
          </w:p>
        </w:tc>
        <w:tc>
          <w:tcPr>
            <w:tcW w:w="457" w:type="pct"/>
            <w:shd w:val="clear" w:color="auto" w:fill="auto"/>
            <w:vAlign w:val="center"/>
            <w:hideMark/>
          </w:tcPr>
          <w:p w14:paraId="727B194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30F78F84" w14:textId="77777777" w:rsidTr="00B041AB">
        <w:trPr>
          <w:trHeight w:val="720"/>
        </w:trPr>
        <w:tc>
          <w:tcPr>
            <w:tcW w:w="766" w:type="pct"/>
            <w:vMerge/>
            <w:vAlign w:val="center"/>
            <w:hideMark/>
          </w:tcPr>
          <w:p w14:paraId="34FE90BD"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restart"/>
            <w:shd w:val="clear" w:color="000000" w:fill="D9D9D9"/>
            <w:vAlign w:val="center"/>
            <w:hideMark/>
          </w:tcPr>
          <w:p w14:paraId="250367AC"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1.1:</w:t>
            </w:r>
            <w:r w:rsidRPr="00D94CBB">
              <w:rPr>
                <w:rFonts w:ascii="Times New Roman" w:eastAsia="Times New Roman" w:hAnsi="Times New Roman" w:cs="Times New Roman"/>
                <w:b/>
                <w:bCs/>
                <w:sz w:val="24"/>
                <w:szCs w:val="24"/>
              </w:rPr>
              <w:br/>
              <w:t>Development</w:t>
            </w:r>
            <w:r w:rsidRPr="00D94CBB">
              <w:rPr>
                <w:rFonts w:ascii="Times New Roman" w:eastAsia="Times New Roman" w:hAnsi="Times New Roman" w:cs="Times New Roman"/>
                <w:b/>
                <w:bCs/>
                <w:sz w:val="24"/>
                <w:szCs w:val="24"/>
              </w:rPr>
              <w:br/>
              <w:t>of quantitative</w:t>
            </w:r>
            <w:r w:rsidRPr="00D94CBB">
              <w:rPr>
                <w:rFonts w:ascii="Times New Roman" w:eastAsia="Times New Roman" w:hAnsi="Times New Roman" w:cs="Times New Roman"/>
                <w:b/>
                <w:bCs/>
                <w:sz w:val="24"/>
                <w:szCs w:val="24"/>
              </w:rPr>
              <w:br/>
              <w:t>algorithm</w:t>
            </w:r>
            <w:r w:rsidRPr="00D94CBB">
              <w:rPr>
                <w:rFonts w:ascii="Times New Roman" w:eastAsia="Times New Roman" w:hAnsi="Times New Roman" w:cs="Times New Roman"/>
                <w:b/>
                <w:bCs/>
                <w:sz w:val="24"/>
                <w:szCs w:val="24"/>
              </w:rPr>
              <w:br/>
              <w:t>assessing EID</w:t>
            </w:r>
            <w:r w:rsidRPr="00D94CBB">
              <w:rPr>
                <w:rFonts w:ascii="Times New Roman" w:eastAsia="Times New Roman" w:hAnsi="Times New Roman" w:cs="Times New Roman"/>
                <w:b/>
                <w:bCs/>
                <w:sz w:val="24"/>
                <w:szCs w:val="24"/>
              </w:rPr>
              <w:br/>
              <w:t>spillover</w:t>
            </w:r>
            <w:r w:rsidRPr="00D94CBB">
              <w:rPr>
                <w:rFonts w:ascii="Times New Roman" w:eastAsia="Times New Roman" w:hAnsi="Times New Roman" w:cs="Times New Roman"/>
                <w:b/>
                <w:bCs/>
                <w:sz w:val="24"/>
                <w:szCs w:val="24"/>
              </w:rPr>
              <w:br/>
              <w:t>likelihood and</w:t>
            </w:r>
            <w:r w:rsidRPr="00D94CBB">
              <w:rPr>
                <w:rFonts w:ascii="Times New Roman" w:eastAsia="Times New Roman" w:hAnsi="Times New Roman" w:cs="Times New Roman"/>
                <w:b/>
                <w:bCs/>
                <w:sz w:val="24"/>
                <w:szCs w:val="24"/>
              </w:rPr>
              <w:br/>
              <w:t>cost as</w:t>
            </w:r>
            <w:r w:rsidRPr="00D94CBB">
              <w:rPr>
                <w:rFonts w:ascii="Times New Roman" w:eastAsia="Times New Roman" w:hAnsi="Times New Roman" w:cs="Times New Roman"/>
                <w:b/>
                <w:bCs/>
                <w:sz w:val="24"/>
                <w:szCs w:val="24"/>
              </w:rPr>
              <w:br/>
              <w:t>function of</w:t>
            </w:r>
            <w:r w:rsidRPr="00D94CBB">
              <w:rPr>
                <w:rFonts w:ascii="Times New Roman" w:eastAsia="Times New Roman" w:hAnsi="Times New Roman" w:cs="Times New Roman"/>
                <w:b/>
                <w:bCs/>
                <w:sz w:val="24"/>
                <w:szCs w:val="24"/>
              </w:rPr>
              <w:br/>
              <w:t>land use</w:t>
            </w:r>
          </w:p>
        </w:tc>
        <w:tc>
          <w:tcPr>
            <w:tcW w:w="1343" w:type="pct"/>
            <w:shd w:val="clear" w:color="auto" w:fill="auto"/>
            <w:vAlign w:val="center"/>
            <w:hideMark/>
          </w:tcPr>
          <w:p w14:paraId="0EACF02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1.1.1 Estimate the likelihood of EID outbreaks</w:t>
            </w:r>
          </w:p>
        </w:tc>
        <w:tc>
          <w:tcPr>
            <w:tcW w:w="1137" w:type="pct"/>
            <w:shd w:val="clear" w:color="auto" w:fill="auto"/>
            <w:vAlign w:val="center"/>
            <w:hideMark/>
          </w:tcPr>
          <w:p w14:paraId="1B84CFC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Bayesian, count-data models for different temporal and spatial scales developed</w:t>
            </w:r>
          </w:p>
        </w:tc>
        <w:tc>
          <w:tcPr>
            <w:tcW w:w="590" w:type="pct"/>
            <w:shd w:val="clear" w:color="auto" w:fill="auto"/>
            <w:vAlign w:val="center"/>
            <w:hideMark/>
          </w:tcPr>
          <w:p w14:paraId="512391B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Q2 - Y2 Q1</w:t>
            </w:r>
          </w:p>
        </w:tc>
        <w:tc>
          <w:tcPr>
            <w:tcW w:w="457" w:type="pct"/>
            <w:shd w:val="clear" w:color="auto" w:fill="auto"/>
            <w:vAlign w:val="center"/>
            <w:hideMark/>
          </w:tcPr>
          <w:p w14:paraId="5C9A929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6928612D" w14:textId="77777777" w:rsidTr="00B041AB">
        <w:trPr>
          <w:trHeight w:val="480"/>
        </w:trPr>
        <w:tc>
          <w:tcPr>
            <w:tcW w:w="766" w:type="pct"/>
            <w:vMerge/>
            <w:vAlign w:val="center"/>
            <w:hideMark/>
          </w:tcPr>
          <w:p w14:paraId="244985CF"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339F1B49"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79E6852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1.1.2 Determine the value of avoided damages from past EID events</w:t>
            </w:r>
          </w:p>
        </w:tc>
        <w:tc>
          <w:tcPr>
            <w:tcW w:w="1137" w:type="pct"/>
            <w:shd w:val="clear" w:color="auto" w:fill="auto"/>
            <w:vAlign w:val="center"/>
            <w:hideMark/>
          </w:tcPr>
          <w:p w14:paraId="1B8E130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Value of avoided damages determined</w:t>
            </w:r>
          </w:p>
        </w:tc>
        <w:tc>
          <w:tcPr>
            <w:tcW w:w="590" w:type="pct"/>
            <w:shd w:val="clear" w:color="auto" w:fill="auto"/>
            <w:vAlign w:val="center"/>
            <w:hideMark/>
          </w:tcPr>
          <w:p w14:paraId="347C33A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Q2 - Y2 Q1</w:t>
            </w:r>
          </w:p>
        </w:tc>
        <w:tc>
          <w:tcPr>
            <w:tcW w:w="457" w:type="pct"/>
            <w:shd w:val="clear" w:color="auto" w:fill="auto"/>
            <w:vAlign w:val="center"/>
            <w:hideMark/>
          </w:tcPr>
          <w:p w14:paraId="1BD583A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29E3CDFD" w14:textId="77777777" w:rsidTr="00B041AB">
        <w:trPr>
          <w:trHeight w:val="480"/>
        </w:trPr>
        <w:tc>
          <w:tcPr>
            <w:tcW w:w="766" w:type="pct"/>
            <w:vMerge/>
            <w:vAlign w:val="center"/>
            <w:hideMark/>
          </w:tcPr>
          <w:p w14:paraId="4D24EE70"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CDC1887"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42A5C4B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1.1.3 Create a model to predict expected damages of future disease events</w:t>
            </w:r>
          </w:p>
        </w:tc>
        <w:tc>
          <w:tcPr>
            <w:tcW w:w="1137" w:type="pct"/>
            <w:shd w:val="clear" w:color="auto" w:fill="auto"/>
            <w:vAlign w:val="center"/>
            <w:hideMark/>
          </w:tcPr>
          <w:p w14:paraId="6C7879D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Model to predict damages created</w:t>
            </w:r>
          </w:p>
        </w:tc>
        <w:tc>
          <w:tcPr>
            <w:tcW w:w="590" w:type="pct"/>
            <w:shd w:val="clear" w:color="auto" w:fill="auto"/>
            <w:vAlign w:val="center"/>
            <w:hideMark/>
          </w:tcPr>
          <w:p w14:paraId="64E82E3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Q3 - Y2 Q1</w:t>
            </w:r>
          </w:p>
        </w:tc>
        <w:tc>
          <w:tcPr>
            <w:tcW w:w="457" w:type="pct"/>
            <w:shd w:val="clear" w:color="auto" w:fill="auto"/>
            <w:vAlign w:val="center"/>
            <w:hideMark/>
          </w:tcPr>
          <w:p w14:paraId="3A42A5E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09A8164F" w14:textId="77777777" w:rsidTr="00B041AB">
        <w:trPr>
          <w:trHeight w:val="1200"/>
        </w:trPr>
        <w:tc>
          <w:tcPr>
            <w:tcW w:w="766" w:type="pct"/>
            <w:vMerge/>
            <w:vAlign w:val="center"/>
            <w:hideMark/>
          </w:tcPr>
          <w:p w14:paraId="23621D6E"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60FD97C"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2917195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1.1.4.a. Determine rates of land-use/land cover change under 3 different scenarios—Business as Usual (BAU), Increased land-use change, halted land-use change</w:t>
            </w:r>
          </w:p>
        </w:tc>
        <w:tc>
          <w:tcPr>
            <w:tcW w:w="1137" w:type="pct"/>
            <w:shd w:val="clear" w:color="auto" w:fill="auto"/>
            <w:vAlign w:val="center"/>
            <w:hideMark/>
          </w:tcPr>
          <w:p w14:paraId="7633769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Three scenario models created</w:t>
            </w:r>
          </w:p>
        </w:tc>
        <w:tc>
          <w:tcPr>
            <w:tcW w:w="590" w:type="pct"/>
            <w:shd w:val="clear" w:color="auto" w:fill="auto"/>
            <w:vAlign w:val="center"/>
            <w:hideMark/>
          </w:tcPr>
          <w:p w14:paraId="2F597F3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Q3 - Y2 Q2</w:t>
            </w:r>
          </w:p>
        </w:tc>
        <w:tc>
          <w:tcPr>
            <w:tcW w:w="457" w:type="pct"/>
            <w:shd w:val="clear" w:color="auto" w:fill="auto"/>
            <w:vAlign w:val="center"/>
            <w:hideMark/>
          </w:tcPr>
          <w:p w14:paraId="1771F3F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683BC5BF" w14:textId="77777777" w:rsidTr="00B041AB">
        <w:trPr>
          <w:trHeight w:val="720"/>
        </w:trPr>
        <w:tc>
          <w:tcPr>
            <w:tcW w:w="766" w:type="pct"/>
            <w:vMerge/>
            <w:vAlign w:val="center"/>
            <w:hideMark/>
          </w:tcPr>
          <w:p w14:paraId="106C793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C7211E3"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bottom"/>
            <w:hideMark/>
          </w:tcPr>
          <w:p w14:paraId="2F24F71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1.1.4.b. Use expected damages function to predict damages under deforestation scenarios</w:t>
            </w:r>
          </w:p>
        </w:tc>
        <w:tc>
          <w:tcPr>
            <w:tcW w:w="1137" w:type="pct"/>
            <w:shd w:val="clear" w:color="auto" w:fill="auto"/>
            <w:vAlign w:val="center"/>
            <w:hideMark/>
          </w:tcPr>
          <w:p w14:paraId="382763E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Expected damages under deforestation scenarios predicted</w:t>
            </w:r>
          </w:p>
        </w:tc>
        <w:tc>
          <w:tcPr>
            <w:tcW w:w="590" w:type="pct"/>
            <w:shd w:val="clear" w:color="auto" w:fill="auto"/>
            <w:vAlign w:val="center"/>
            <w:hideMark/>
          </w:tcPr>
          <w:p w14:paraId="5A3154A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Q3 - Y2 Q3</w:t>
            </w:r>
          </w:p>
        </w:tc>
        <w:tc>
          <w:tcPr>
            <w:tcW w:w="457" w:type="pct"/>
            <w:shd w:val="clear" w:color="auto" w:fill="auto"/>
            <w:vAlign w:val="center"/>
            <w:hideMark/>
          </w:tcPr>
          <w:p w14:paraId="3188CD6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3D841BF6" w14:textId="77777777" w:rsidTr="00B041AB">
        <w:trPr>
          <w:trHeight w:val="480"/>
        </w:trPr>
        <w:tc>
          <w:tcPr>
            <w:tcW w:w="766" w:type="pct"/>
            <w:vMerge/>
            <w:vAlign w:val="center"/>
            <w:hideMark/>
          </w:tcPr>
          <w:p w14:paraId="581E237A"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743D92A"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bottom"/>
            <w:hideMark/>
          </w:tcPr>
          <w:p w14:paraId="20EECB9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1.1.5 Investigate incorporation of avoided damages into total ecosystem services model</w:t>
            </w:r>
          </w:p>
        </w:tc>
        <w:tc>
          <w:tcPr>
            <w:tcW w:w="1137" w:type="pct"/>
            <w:shd w:val="clear" w:color="auto" w:fill="auto"/>
            <w:vAlign w:val="center"/>
            <w:hideMark/>
          </w:tcPr>
          <w:p w14:paraId="0404531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Integration with total ecosystem services model explored</w:t>
            </w:r>
          </w:p>
        </w:tc>
        <w:tc>
          <w:tcPr>
            <w:tcW w:w="590" w:type="pct"/>
            <w:shd w:val="clear" w:color="auto" w:fill="auto"/>
            <w:vAlign w:val="center"/>
            <w:hideMark/>
          </w:tcPr>
          <w:p w14:paraId="34F3816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Q2 - Y3 Q2</w:t>
            </w:r>
          </w:p>
        </w:tc>
        <w:tc>
          <w:tcPr>
            <w:tcW w:w="457" w:type="pct"/>
            <w:shd w:val="clear" w:color="auto" w:fill="auto"/>
            <w:vAlign w:val="center"/>
            <w:hideMark/>
          </w:tcPr>
          <w:p w14:paraId="7CB8182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1B054240" w14:textId="77777777" w:rsidTr="00B041AB">
        <w:trPr>
          <w:trHeight w:val="720"/>
        </w:trPr>
        <w:tc>
          <w:tcPr>
            <w:tcW w:w="766" w:type="pct"/>
            <w:vMerge/>
            <w:vAlign w:val="center"/>
            <w:hideMark/>
          </w:tcPr>
          <w:p w14:paraId="10318D67"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580A6482"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21BEC2F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1.1.6 Produce actionable model outputs and analyses for application in promoting reduced-impact land utilization</w:t>
            </w:r>
          </w:p>
        </w:tc>
        <w:tc>
          <w:tcPr>
            <w:tcW w:w="1137" w:type="pct"/>
            <w:shd w:val="clear" w:color="auto" w:fill="auto"/>
            <w:vAlign w:val="center"/>
            <w:hideMark/>
          </w:tcPr>
          <w:p w14:paraId="2E4B561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Models produced and scientific translation communications toolkit produced (see 2.3.2)</w:t>
            </w:r>
          </w:p>
        </w:tc>
        <w:tc>
          <w:tcPr>
            <w:tcW w:w="590" w:type="pct"/>
            <w:shd w:val="clear" w:color="auto" w:fill="auto"/>
            <w:vAlign w:val="center"/>
            <w:hideMark/>
          </w:tcPr>
          <w:p w14:paraId="1B32F66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Q1 - Y3 Q2</w:t>
            </w:r>
          </w:p>
        </w:tc>
        <w:tc>
          <w:tcPr>
            <w:tcW w:w="457" w:type="pct"/>
            <w:shd w:val="clear" w:color="auto" w:fill="auto"/>
            <w:vAlign w:val="center"/>
            <w:hideMark/>
          </w:tcPr>
          <w:p w14:paraId="0D23371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w:t>
            </w:r>
          </w:p>
        </w:tc>
      </w:tr>
      <w:tr w:rsidR="005961D0" w:rsidRPr="00D94CBB" w14:paraId="734CDD94" w14:textId="77777777" w:rsidTr="00B041AB">
        <w:trPr>
          <w:trHeight w:val="480"/>
        </w:trPr>
        <w:tc>
          <w:tcPr>
            <w:tcW w:w="766" w:type="pct"/>
            <w:vMerge w:val="restart"/>
            <w:shd w:val="clear" w:color="000000" w:fill="BFBFBF"/>
            <w:vAlign w:val="center"/>
            <w:hideMark/>
          </w:tcPr>
          <w:p w14:paraId="33CB635F"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Objective 2: Improved multi-channel availability of EID-focused</w:t>
            </w:r>
            <w:r w:rsidRPr="00D94CBB">
              <w:rPr>
                <w:rFonts w:ascii="Times New Roman" w:eastAsia="Times New Roman" w:hAnsi="Times New Roman" w:cs="Times New Roman"/>
                <w:b/>
                <w:bCs/>
                <w:sz w:val="24"/>
                <w:szCs w:val="24"/>
              </w:rPr>
              <w:br/>
              <w:t>quantitative resources amongst civil society advocates</w:t>
            </w:r>
            <w:r w:rsidRPr="00D94CBB">
              <w:rPr>
                <w:rFonts w:ascii="Times New Roman" w:eastAsia="Times New Roman" w:hAnsi="Times New Roman" w:cs="Times New Roman"/>
                <w:b/>
                <w:bCs/>
                <w:sz w:val="24"/>
                <w:szCs w:val="24"/>
              </w:rPr>
              <w:br/>
              <w:t>and government policy makers</w:t>
            </w:r>
          </w:p>
        </w:tc>
        <w:tc>
          <w:tcPr>
            <w:tcW w:w="707" w:type="pct"/>
            <w:vMerge w:val="restart"/>
            <w:shd w:val="clear" w:color="000000" w:fill="D9D9D9"/>
            <w:vAlign w:val="center"/>
            <w:hideMark/>
          </w:tcPr>
          <w:p w14:paraId="1CB0105A"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2.1:</w:t>
            </w:r>
            <w:r w:rsidRPr="00D94CBB">
              <w:rPr>
                <w:rFonts w:ascii="Times New Roman" w:eastAsia="Times New Roman" w:hAnsi="Times New Roman" w:cs="Times New Roman"/>
                <w:b/>
                <w:bCs/>
                <w:sz w:val="24"/>
                <w:szCs w:val="24"/>
              </w:rPr>
              <w:br/>
              <w:t>Establishment</w:t>
            </w:r>
            <w:r w:rsidRPr="00D94CBB">
              <w:rPr>
                <w:rFonts w:ascii="Times New Roman" w:eastAsia="Times New Roman" w:hAnsi="Times New Roman" w:cs="Times New Roman"/>
                <w:b/>
                <w:bCs/>
                <w:sz w:val="24"/>
                <w:szCs w:val="24"/>
              </w:rPr>
              <w:br/>
              <w:t>of a center of</w:t>
            </w:r>
            <w:r w:rsidRPr="00D94CBB">
              <w:rPr>
                <w:rFonts w:ascii="Times New Roman" w:eastAsia="Times New Roman" w:hAnsi="Times New Roman" w:cs="Times New Roman"/>
                <w:b/>
                <w:bCs/>
                <w:sz w:val="24"/>
                <w:szCs w:val="24"/>
              </w:rPr>
              <w:br/>
              <w:t>excellence, for</w:t>
            </w:r>
            <w:r w:rsidRPr="00D94CBB">
              <w:rPr>
                <w:rFonts w:ascii="Times New Roman" w:eastAsia="Times New Roman" w:hAnsi="Times New Roman" w:cs="Times New Roman"/>
                <w:b/>
                <w:bCs/>
                <w:sz w:val="24"/>
                <w:szCs w:val="24"/>
              </w:rPr>
              <w:br/>
              <w:t>additional</w:t>
            </w:r>
            <w:r w:rsidRPr="00D94CBB">
              <w:rPr>
                <w:rFonts w:ascii="Times New Roman" w:eastAsia="Times New Roman" w:hAnsi="Times New Roman" w:cs="Times New Roman"/>
                <w:b/>
                <w:bCs/>
                <w:sz w:val="24"/>
                <w:szCs w:val="24"/>
              </w:rPr>
              <w:br/>
              <w:t>research,</w:t>
            </w:r>
            <w:r w:rsidRPr="00D94CBB">
              <w:rPr>
                <w:rFonts w:ascii="Times New Roman" w:eastAsia="Times New Roman" w:hAnsi="Times New Roman" w:cs="Times New Roman"/>
                <w:b/>
                <w:bCs/>
                <w:sz w:val="24"/>
                <w:szCs w:val="24"/>
              </w:rPr>
              <w:br/>
              <w:t>analysis, and</w:t>
            </w:r>
            <w:r w:rsidRPr="00D94CBB">
              <w:rPr>
                <w:rFonts w:ascii="Times New Roman" w:eastAsia="Times New Roman" w:hAnsi="Times New Roman" w:cs="Times New Roman"/>
                <w:b/>
                <w:bCs/>
                <w:sz w:val="24"/>
                <w:szCs w:val="24"/>
              </w:rPr>
              <w:br/>
              <w:t>crossdisciplinary</w:t>
            </w:r>
            <w:r w:rsidRPr="00D94CBB">
              <w:rPr>
                <w:rFonts w:ascii="Times New Roman" w:eastAsia="Times New Roman" w:hAnsi="Times New Roman" w:cs="Times New Roman"/>
                <w:b/>
                <w:bCs/>
                <w:sz w:val="24"/>
                <w:szCs w:val="24"/>
              </w:rPr>
              <w:br/>
              <w:t>partnerships</w:t>
            </w:r>
          </w:p>
        </w:tc>
        <w:tc>
          <w:tcPr>
            <w:tcW w:w="1343" w:type="pct"/>
            <w:vMerge w:val="restart"/>
            <w:shd w:val="clear" w:color="auto" w:fill="auto"/>
            <w:vAlign w:val="bottom"/>
            <w:hideMark/>
          </w:tcPr>
          <w:p w14:paraId="2970023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2.1.1 Establish Center for Development and Health (CDH) at the School of Economics and Business at University Malaysia, Sabah</w:t>
            </w:r>
          </w:p>
        </w:tc>
        <w:tc>
          <w:tcPr>
            <w:tcW w:w="1137" w:type="pct"/>
            <w:shd w:val="clear" w:color="auto" w:fill="auto"/>
            <w:vAlign w:val="center"/>
            <w:hideMark/>
          </w:tcPr>
          <w:p w14:paraId="4911062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Concept developed and agreed upon</w:t>
            </w:r>
          </w:p>
        </w:tc>
        <w:tc>
          <w:tcPr>
            <w:tcW w:w="590" w:type="pct"/>
            <w:shd w:val="clear" w:color="auto" w:fill="auto"/>
            <w:vAlign w:val="center"/>
            <w:hideMark/>
          </w:tcPr>
          <w:p w14:paraId="2D26567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w:t>
            </w:r>
          </w:p>
        </w:tc>
        <w:tc>
          <w:tcPr>
            <w:tcW w:w="457" w:type="pct"/>
            <w:shd w:val="clear" w:color="auto" w:fill="auto"/>
            <w:vAlign w:val="center"/>
            <w:hideMark/>
          </w:tcPr>
          <w:p w14:paraId="32D011E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 and EHA</w:t>
            </w:r>
          </w:p>
        </w:tc>
      </w:tr>
      <w:tr w:rsidR="005961D0" w:rsidRPr="00D94CBB" w14:paraId="0707F430" w14:textId="77777777" w:rsidTr="00B041AB">
        <w:trPr>
          <w:trHeight w:val="480"/>
        </w:trPr>
        <w:tc>
          <w:tcPr>
            <w:tcW w:w="766" w:type="pct"/>
            <w:vMerge/>
            <w:vAlign w:val="center"/>
            <w:hideMark/>
          </w:tcPr>
          <w:p w14:paraId="66DD7C36"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59F310C9"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5CD7E1CF"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60FEA68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CDH established</w:t>
            </w:r>
          </w:p>
        </w:tc>
        <w:tc>
          <w:tcPr>
            <w:tcW w:w="590" w:type="pct"/>
            <w:shd w:val="clear" w:color="auto" w:fill="auto"/>
            <w:vAlign w:val="center"/>
            <w:hideMark/>
          </w:tcPr>
          <w:p w14:paraId="24476B3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Q1 - Q2</w:t>
            </w:r>
          </w:p>
        </w:tc>
        <w:tc>
          <w:tcPr>
            <w:tcW w:w="457" w:type="pct"/>
            <w:shd w:val="clear" w:color="auto" w:fill="auto"/>
            <w:vAlign w:val="center"/>
            <w:hideMark/>
          </w:tcPr>
          <w:p w14:paraId="62E85B6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 and EHA</w:t>
            </w:r>
          </w:p>
        </w:tc>
      </w:tr>
      <w:tr w:rsidR="005961D0" w:rsidRPr="00D94CBB" w14:paraId="0F3375CD" w14:textId="77777777" w:rsidTr="00B041AB">
        <w:trPr>
          <w:trHeight w:val="480"/>
        </w:trPr>
        <w:tc>
          <w:tcPr>
            <w:tcW w:w="766" w:type="pct"/>
            <w:vMerge/>
            <w:vAlign w:val="center"/>
            <w:hideMark/>
          </w:tcPr>
          <w:p w14:paraId="572F8085"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5462592A"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5C037AD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2.1.2 Select local or regional graduate students for involvement </w:t>
            </w:r>
          </w:p>
        </w:tc>
        <w:tc>
          <w:tcPr>
            <w:tcW w:w="1137" w:type="pct"/>
            <w:shd w:val="clear" w:color="auto" w:fill="auto"/>
            <w:vAlign w:val="center"/>
            <w:hideMark/>
          </w:tcPr>
          <w:p w14:paraId="0C8CA17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Graduated students selected</w:t>
            </w:r>
          </w:p>
        </w:tc>
        <w:tc>
          <w:tcPr>
            <w:tcW w:w="590" w:type="pct"/>
            <w:shd w:val="clear" w:color="auto" w:fill="auto"/>
            <w:vAlign w:val="center"/>
            <w:hideMark/>
          </w:tcPr>
          <w:p w14:paraId="0A1B026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 3</w:t>
            </w:r>
          </w:p>
        </w:tc>
        <w:tc>
          <w:tcPr>
            <w:tcW w:w="457" w:type="pct"/>
            <w:shd w:val="clear" w:color="auto" w:fill="auto"/>
            <w:vAlign w:val="center"/>
            <w:hideMark/>
          </w:tcPr>
          <w:p w14:paraId="4938481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40B9DB07" w14:textId="77777777" w:rsidTr="00B041AB">
        <w:trPr>
          <w:trHeight w:val="720"/>
        </w:trPr>
        <w:tc>
          <w:tcPr>
            <w:tcW w:w="766" w:type="pct"/>
            <w:vMerge/>
            <w:vAlign w:val="center"/>
            <w:hideMark/>
          </w:tcPr>
          <w:p w14:paraId="443AF737"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52AC63C"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7503A9A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2.1.3 Develop and oversee student projects to promote use of spatial analysis, health outcome and economic models</w:t>
            </w:r>
          </w:p>
        </w:tc>
        <w:tc>
          <w:tcPr>
            <w:tcW w:w="1137" w:type="pct"/>
            <w:shd w:val="clear" w:color="auto" w:fill="auto"/>
            <w:vAlign w:val="center"/>
            <w:hideMark/>
          </w:tcPr>
          <w:p w14:paraId="2891A02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Completed student projects submitted to the CDH / UMS faculty</w:t>
            </w:r>
          </w:p>
        </w:tc>
        <w:tc>
          <w:tcPr>
            <w:tcW w:w="590" w:type="pct"/>
            <w:shd w:val="clear" w:color="auto" w:fill="auto"/>
            <w:vAlign w:val="center"/>
            <w:hideMark/>
          </w:tcPr>
          <w:p w14:paraId="75B8C7B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Q3 - Y3</w:t>
            </w:r>
          </w:p>
        </w:tc>
        <w:tc>
          <w:tcPr>
            <w:tcW w:w="457" w:type="pct"/>
            <w:shd w:val="clear" w:color="auto" w:fill="auto"/>
            <w:vAlign w:val="center"/>
            <w:hideMark/>
          </w:tcPr>
          <w:p w14:paraId="4CD2740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14FAC7F0" w14:textId="77777777" w:rsidTr="00B041AB">
        <w:trPr>
          <w:trHeight w:val="480"/>
        </w:trPr>
        <w:tc>
          <w:tcPr>
            <w:tcW w:w="766" w:type="pct"/>
            <w:vMerge/>
            <w:vAlign w:val="center"/>
            <w:hideMark/>
          </w:tcPr>
          <w:p w14:paraId="35147502"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6CD9A2EB"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744BFF5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2.1.4 Develop short-courses around LUCDEP themes</w:t>
            </w:r>
          </w:p>
        </w:tc>
        <w:tc>
          <w:tcPr>
            <w:tcW w:w="1137" w:type="pct"/>
            <w:shd w:val="clear" w:color="auto" w:fill="auto"/>
            <w:vAlign w:val="center"/>
            <w:hideMark/>
          </w:tcPr>
          <w:p w14:paraId="2290858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Short-course developed</w:t>
            </w:r>
          </w:p>
        </w:tc>
        <w:tc>
          <w:tcPr>
            <w:tcW w:w="590" w:type="pct"/>
            <w:shd w:val="clear" w:color="auto" w:fill="auto"/>
            <w:vAlign w:val="center"/>
            <w:hideMark/>
          </w:tcPr>
          <w:p w14:paraId="1D5E5CF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Y3</w:t>
            </w:r>
          </w:p>
        </w:tc>
        <w:tc>
          <w:tcPr>
            <w:tcW w:w="457" w:type="pct"/>
            <w:shd w:val="clear" w:color="auto" w:fill="auto"/>
            <w:vAlign w:val="center"/>
            <w:hideMark/>
          </w:tcPr>
          <w:p w14:paraId="48202A1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010FCA59" w14:textId="77777777" w:rsidTr="00B041AB">
        <w:trPr>
          <w:trHeight w:val="720"/>
        </w:trPr>
        <w:tc>
          <w:tcPr>
            <w:tcW w:w="766" w:type="pct"/>
            <w:vMerge/>
            <w:vAlign w:val="center"/>
            <w:hideMark/>
          </w:tcPr>
          <w:p w14:paraId="73D4FC08"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4CD5A170"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3A9F1A2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2.1.5 Identify stakeholders for participation in the Center with help from UMS and SWD </w:t>
            </w:r>
          </w:p>
        </w:tc>
        <w:tc>
          <w:tcPr>
            <w:tcW w:w="1137" w:type="pct"/>
            <w:shd w:val="clear" w:color="auto" w:fill="auto"/>
            <w:vAlign w:val="center"/>
            <w:hideMark/>
          </w:tcPr>
          <w:p w14:paraId="04BA590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Stakeholders identified </w:t>
            </w:r>
          </w:p>
        </w:tc>
        <w:tc>
          <w:tcPr>
            <w:tcW w:w="590" w:type="pct"/>
            <w:shd w:val="clear" w:color="auto" w:fill="auto"/>
            <w:vAlign w:val="center"/>
            <w:hideMark/>
          </w:tcPr>
          <w:p w14:paraId="7BF630B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Ongoing</w:t>
            </w:r>
          </w:p>
        </w:tc>
        <w:tc>
          <w:tcPr>
            <w:tcW w:w="457" w:type="pct"/>
            <w:shd w:val="clear" w:color="auto" w:fill="auto"/>
            <w:vAlign w:val="center"/>
            <w:hideMark/>
          </w:tcPr>
          <w:p w14:paraId="2EB8C2A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SWD and EHA</w:t>
            </w:r>
          </w:p>
        </w:tc>
      </w:tr>
      <w:tr w:rsidR="005961D0" w:rsidRPr="00D94CBB" w14:paraId="6386CF79" w14:textId="77777777" w:rsidTr="00B041AB">
        <w:trPr>
          <w:trHeight w:val="240"/>
        </w:trPr>
        <w:tc>
          <w:tcPr>
            <w:tcW w:w="766" w:type="pct"/>
            <w:vMerge/>
            <w:vAlign w:val="center"/>
            <w:hideMark/>
          </w:tcPr>
          <w:p w14:paraId="55D277B8"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647C150"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restart"/>
            <w:shd w:val="clear" w:color="auto" w:fill="auto"/>
            <w:vAlign w:val="center"/>
            <w:hideMark/>
          </w:tcPr>
          <w:p w14:paraId="09CFD57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2.1.6 Establish regular meetings, including quarterly roundtables at the CDH for stakeholders for public dissemination of materials and information</w:t>
            </w:r>
          </w:p>
        </w:tc>
        <w:tc>
          <w:tcPr>
            <w:tcW w:w="1137" w:type="pct"/>
            <w:shd w:val="clear" w:color="auto" w:fill="auto"/>
            <w:vAlign w:val="center"/>
            <w:hideMark/>
          </w:tcPr>
          <w:p w14:paraId="053DAB1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Meetings held</w:t>
            </w:r>
          </w:p>
        </w:tc>
        <w:tc>
          <w:tcPr>
            <w:tcW w:w="590" w:type="pct"/>
            <w:shd w:val="clear" w:color="auto" w:fill="auto"/>
            <w:vAlign w:val="center"/>
            <w:hideMark/>
          </w:tcPr>
          <w:p w14:paraId="29D9A8A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w:t>
            </w:r>
          </w:p>
        </w:tc>
        <w:tc>
          <w:tcPr>
            <w:tcW w:w="457" w:type="pct"/>
            <w:shd w:val="clear" w:color="auto" w:fill="auto"/>
            <w:vAlign w:val="center"/>
            <w:hideMark/>
          </w:tcPr>
          <w:p w14:paraId="1E2744C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339E51ED" w14:textId="77777777" w:rsidTr="00B041AB">
        <w:trPr>
          <w:trHeight w:val="240"/>
        </w:trPr>
        <w:tc>
          <w:tcPr>
            <w:tcW w:w="766" w:type="pct"/>
            <w:vMerge/>
            <w:vAlign w:val="center"/>
            <w:hideMark/>
          </w:tcPr>
          <w:p w14:paraId="45D249D8"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F67CB19"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3BE73993"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30989EC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Meeting schedule established</w:t>
            </w:r>
          </w:p>
        </w:tc>
        <w:tc>
          <w:tcPr>
            <w:tcW w:w="590" w:type="pct"/>
            <w:shd w:val="clear" w:color="auto" w:fill="auto"/>
            <w:vAlign w:val="center"/>
            <w:hideMark/>
          </w:tcPr>
          <w:p w14:paraId="6A104B7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Quarterly</w:t>
            </w:r>
          </w:p>
        </w:tc>
        <w:tc>
          <w:tcPr>
            <w:tcW w:w="457" w:type="pct"/>
            <w:shd w:val="clear" w:color="auto" w:fill="auto"/>
            <w:vAlign w:val="center"/>
            <w:hideMark/>
          </w:tcPr>
          <w:p w14:paraId="0E2B711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5BF46366" w14:textId="77777777" w:rsidTr="00B041AB">
        <w:trPr>
          <w:trHeight w:val="960"/>
        </w:trPr>
        <w:tc>
          <w:tcPr>
            <w:tcW w:w="766" w:type="pct"/>
            <w:vMerge/>
            <w:vAlign w:val="center"/>
            <w:hideMark/>
          </w:tcPr>
          <w:p w14:paraId="5BB9D16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restart"/>
            <w:shd w:val="clear" w:color="000000" w:fill="D9D9D9"/>
            <w:vAlign w:val="center"/>
            <w:hideMark/>
          </w:tcPr>
          <w:p w14:paraId="02A25FBE"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2.2:</w:t>
            </w:r>
            <w:r w:rsidRPr="00D94CBB">
              <w:rPr>
                <w:rFonts w:ascii="Times New Roman" w:eastAsia="Times New Roman" w:hAnsi="Times New Roman" w:cs="Times New Roman"/>
                <w:b/>
                <w:bCs/>
                <w:sz w:val="24"/>
                <w:szCs w:val="24"/>
              </w:rPr>
              <w:br/>
              <w:t>Development of</w:t>
            </w:r>
            <w:r w:rsidRPr="00D94CBB">
              <w:rPr>
                <w:rFonts w:ascii="Times New Roman" w:eastAsia="Times New Roman" w:hAnsi="Times New Roman" w:cs="Times New Roman"/>
                <w:b/>
                <w:bCs/>
                <w:sz w:val="24"/>
                <w:szCs w:val="24"/>
              </w:rPr>
              <w:br/>
              <w:t>a gender</w:t>
            </w:r>
            <w:r w:rsidRPr="00D94CBB">
              <w:rPr>
                <w:rFonts w:ascii="Times New Roman" w:eastAsia="Times New Roman" w:hAnsi="Times New Roman" w:cs="Times New Roman"/>
                <w:b/>
                <w:bCs/>
                <w:sz w:val="24"/>
                <w:szCs w:val="24"/>
              </w:rPr>
              <w:br/>
              <w:t>sensitive tool kit</w:t>
            </w:r>
            <w:r w:rsidRPr="00D94CBB">
              <w:rPr>
                <w:rFonts w:ascii="Times New Roman" w:eastAsia="Times New Roman" w:hAnsi="Times New Roman" w:cs="Times New Roman"/>
                <w:b/>
                <w:bCs/>
                <w:sz w:val="24"/>
                <w:szCs w:val="24"/>
              </w:rPr>
              <w:br/>
              <w:t>for</w:t>
            </w:r>
            <w:r w:rsidRPr="00D94CBB">
              <w:rPr>
                <w:rFonts w:ascii="Times New Roman" w:eastAsia="Times New Roman" w:hAnsi="Times New Roman" w:cs="Times New Roman"/>
                <w:b/>
                <w:bCs/>
                <w:sz w:val="24"/>
                <w:szCs w:val="24"/>
              </w:rPr>
              <w:br/>
              <w:t>communicating</w:t>
            </w:r>
            <w:r w:rsidRPr="00D94CBB">
              <w:rPr>
                <w:rFonts w:ascii="Times New Roman" w:eastAsia="Times New Roman" w:hAnsi="Times New Roman" w:cs="Times New Roman"/>
                <w:b/>
                <w:bCs/>
                <w:sz w:val="24"/>
                <w:szCs w:val="24"/>
              </w:rPr>
              <w:br/>
              <w:t>the health</w:t>
            </w:r>
            <w:r w:rsidRPr="00D94CBB">
              <w:rPr>
                <w:rFonts w:ascii="Times New Roman" w:eastAsia="Times New Roman" w:hAnsi="Times New Roman" w:cs="Times New Roman"/>
                <w:b/>
                <w:bCs/>
                <w:sz w:val="24"/>
                <w:szCs w:val="24"/>
              </w:rPr>
              <w:br/>
              <w:t>impacts of</w:t>
            </w:r>
            <w:r w:rsidRPr="00D94CBB">
              <w:rPr>
                <w:rFonts w:ascii="Times New Roman" w:eastAsia="Times New Roman" w:hAnsi="Times New Roman" w:cs="Times New Roman"/>
                <w:b/>
                <w:bCs/>
                <w:sz w:val="24"/>
                <w:szCs w:val="24"/>
              </w:rPr>
              <w:br/>
              <w:t>differing land</w:t>
            </w:r>
            <w:r w:rsidRPr="00D94CBB">
              <w:rPr>
                <w:rFonts w:ascii="Times New Roman" w:eastAsia="Times New Roman" w:hAnsi="Times New Roman" w:cs="Times New Roman"/>
                <w:b/>
                <w:bCs/>
                <w:sz w:val="24"/>
                <w:szCs w:val="24"/>
              </w:rPr>
              <w:br/>
              <w:t>use options</w:t>
            </w:r>
          </w:p>
        </w:tc>
        <w:tc>
          <w:tcPr>
            <w:tcW w:w="1343" w:type="pct"/>
            <w:shd w:val="clear" w:color="auto" w:fill="auto"/>
            <w:vAlign w:val="center"/>
            <w:hideMark/>
          </w:tcPr>
          <w:p w14:paraId="2A3FA5E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2.2.1 Conduct survey of differential gendered disease risk exposure pathways to inform toolkit development and dissemination strategies</w:t>
            </w:r>
          </w:p>
        </w:tc>
        <w:tc>
          <w:tcPr>
            <w:tcW w:w="1137" w:type="pct"/>
            <w:shd w:val="clear" w:color="auto" w:fill="auto"/>
            <w:noWrap/>
            <w:vAlign w:val="center"/>
            <w:hideMark/>
          </w:tcPr>
          <w:p w14:paraId="66CCA3B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Survey(s) conducted</w:t>
            </w:r>
          </w:p>
        </w:tc>
        <w:tc>
          <w:tcPr>
            <w:tcW w:w="590" w:type="pct"/>
            <w:shd w:val="clear" w:color="auto" w:fill="auto"/>
            <w:vAlign w:val="center"/>
            <w:hideMark/>
          </w:tcPr>
          <w:p w14:paraId="53B1FD5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Q2 - Q4</w:t>
            </w:r>
          </w:p>
        </w:tc>
        <w:tc>
          <w:tcPr>
            <w:tcW w:w="457" w:type="pct"/>
            <w:shd w:val="clear" w:color="auto" w:fill="auto"/>
            <w:vAlign w:val="center"/>
            <w:hideMark/>
          </w:tcPr>
          <w:p w14:paraId="6E52077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68B4BEA6" w14:textId="77777777" w:rsidTr="00B041AB">
        <w:trPr>
          <w:trHeight w:val="480"/>
        </w:trPr>
        <w:tc>
          <w:tcPr>
            <w:tcW w:w="766" w:type="pct"/>
            <w:vMerge/>
            <w:vAlign w:val="center"/>
            <w:hideMark/>
          </w:tcPr>
          <w:p w14:paraId="499628E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0AB1E00"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5FAAACC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2.2.2 Integrate findings from quantitative models and additional data</w:t>
            </w:r>
          </w:p>
        </w:tc>
        <w:tc>
          <w:tcPr>
            <w:tcW w:w="1137" w:type="pct"/>
            <w:shd w:val="clear" w:color="auto" w:fill="auto"/>
            <w:noWrap/>
            <w:vAlign w:val="center"/>
            <w:hideMark/>
          </w:tcPr>
          <w:p w14:paraId="31B44DA1" w14:textId="77777777" w:rsidR="005961D0" w:rsidRPr="00D94CBB" w:rsidRDefault="005961D0" w:rsidP="00B041AB">
            <w:pPr>
              <w:rPr>
                <w:rFonts w:ascii="Times New Roman" w:eastAsia="Times New Roman" w:hAnsi="Times New Roman" w:cs="Times New Roman"/>
                <w:sz w:val="24"/>
                <w:szCs w:val="24"/>
              </w:rPr>
            </w:pPr>
            <w:proofErr w:type="gramStart"/>
            <w:r w:rsidRPr="00D94CBB">
              <w:rPr>
                <w:rFonts w:ascii="Times New Roman" w:eastAsia="Times New Roman" w:hAnsi="Times New Roman" w:cs="Times New Roman"/>
                <w:sz w:val="24"/>
                <w:szCs w:val="24"/>
              </w:rPr>
              <w:t>see</w:t>
            </w:r>
            <w:proofErr w:type="gramEnd"/>
            <w:r w:rsidRPr="00D94CBB">
              <w:rPr>
                <w:rFonts w:ascii="Times New Roman" w:eastAsia="Times New Roman" w:hAnsi="Times New Roman" w:cs="Times New Roman"/>
                <w:sz w:val="24"/>
                <w:szCs w:val="24"/>
              </w:rPr>
              <w:t xml:space="preserve"> next step</w:t>
            </w:r>
          </w:p>
        </w:tc>
        <w:tc>
          <w:tcPr>
            <w:tcW w:w="590" w:type="pct"/>
            <w:shd w:val="clear" w:color="auto" w:fill="auto"/>
            <w:vAlign w:val="center"/>
            <w:hideMark/>
          </w:tcPr>
          <w:p w14:paraId="6D12D77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Q2 - Y3 Q2</w:t>
            </w:r>
          </w:p>
        </w:tc>
        <w:tc>
          <w:tcPr>
            <w:tcW w:w="457" w:type="pct"/>
            <w:shd w:val="clear" w:color="auto" w:fill="auto"/>
            <w:vAlign w:val="center"/>
            <w:hideMark/>
          </w:tcPr>
          <w:p w14:paraId="06E05F4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5D1C6541" w14:textId="77777777" w:rsidTr="00B041AB">
        <w:trPr>
          <w:trHeight w:val="480"/>
        </w:trPr>
        <w:tc>
          <w:tcPr>
            <w:tcW w:w="766" w:type="pct"/>
            <w:vMerge/>
            <w:vAlign w:val="center"/>
            <w:hideMark/>
          </w:tcPr>
          <w:p w14:paraId="7902D08D"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C07A0CA"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4BB0510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2.2.3 Generate draft toolkit </w:t>
            </w:r>
          </w:p>
        </w:tc>
        <w:tc>
          <w:tcPr>
            <w:tcW w:w="1137" w:type="pct"/>
            <w:shd w:val="clear" w:color="auto" w:fill="auto"/>
            <w:vAlign w:val="center"/>
            <w:hideMark/>
          </w:tcPr>
          <w:p w14:paraId="462260A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Draft toolkit developed</w:t>
            </w:r>
          </w:p>
        </w:tc>
        <w:tc>
          <w:tcPr>
            <w:tcW w:w="590" w:type="pct"/>
            <w:shd w:val="clear" w:color="auto" w:fill="auto"/>
            <w:vAlign w:val="center"/>
            <w:hideMark/>
          </w:tcPr>
          <w:p w14:paraId="2FE3977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Q4</w:t>
            </w:r>
          </w:p>
        </w:tc>
        <w:tc>
          <w:tcPr>
            <w:tcW w:w="457" w:type="pct"/>
            <w:shd w:val="clear" w:color="auto" w:fill="auto"/>
            <w:vAlign w:val="center"/>
            <w:hideMark/>
          </w:tcPr>
          <w:p w14:paraId="4936F9D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0610E7E4" w14:textId="77777777" w:rsidTr="00B041AB">
        <w:trPr>
          <w:trHeight w:val="960"/>
        </w:trPr>
        <w:tc>
          <w:tcPr>
            <w:tcW w:w="766" w:type="pct"/>
            <w:vMerge/>
            <w:vAlign w:val="center"/>
            <w:hideMark/>
          </w:tcPr>
          <w:p w14:paraId="256563E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3DB56C7B"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740F77E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2.2.4 Conduct external review of toolkit by stakeholder representatives, including focus group involvement to generate feedback on gender sensitivity and utility to stakeholders</w:t>
            </w:r>
          </w:p>
        </w:tc>
        <w:tc>
          <w:tcPr>
            <w:tcW w:w="1137" w:type="pct"/>
            <w:shd w:val="clear" w:color="auto" w:fill="auto"/>
            <w:vAlign w:val="center"/>
            <w:hideMark/>
          </w:tcPr>
          <w:p w14:paraId="1078F01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External review conducted and feedback compiled into broad themes and actionable modifications</w:t>
            </w:r>
          </w:p>
        </w:tc>
        <w:tc>
          <w:tcPr>
            <w:tcW w:w="590" w:type="pct"/>
            <w:shd w:val="clear" w:color="auto" w:fill="auto"/>
            <w:vAlign w:val="center"/>
            <w:hideMark/>
          </w:tcPr>
          <w:p w14:paraId="0A9F0A9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Q4</w:t>
            </w:r>
          </w:p>
        </w:tc>
        <w:tc>
          <w:tcPr>
            <w:tcW w:w="457" w:type="pct"/>
            <w:shd w:val="clear" w:color="auto" w:fill="auto"/>
            <w:vAlign w:val="center"/>
            <w:hideMark/>
          </w:tcPr>
          <w:p w14:paraId="12669FE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53C2C85E" w14:textId="77777777" w:rsidTr="00B041AB">
        <w:trPr>
          <w:trHeight w:val="480"/>
        </w:trPr>
        <w:tc>
          <w:tcPr>
            <w:tcW w:w="766" w:type="pct"/>
            <w:vMerge/>
            <w:vAlign w:val="center"/>
            <w:hideMark/>
          </w:tcPr>
          <w:p w14:paraId="519CC52F"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6456E20"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309E712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2.2.5 Finalize tookit</w:t>
            </w:r>
          </w:p>
        </w:tc>
        <w:tc>
          <w:tcPr>
            <w:tcW w:w="1137" w:type="pct"/>
            <w:shd w:val="clear" w:color="auto" w:fill="auto"/>
            <w:vAlign w:val="center"/>
            <w:hideMark/>
          </w:tcPr>
          <w:p w14:paraId="4966DEF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Incorporate feedback into tookit to generate final version</w:t>
            </w:r>
          </w:p>
        </w:tc>
        <w:tc>
          <w:tcPr>
            <w:tcW w:w="590" w:type="pct"/>
            <w:shd w:val="clear" w:color="auto" w:fill="auto"/>
            <w:vAlign w:val="center"/>
            <w:hideMark/>
          </w:tcPr>
          <w:p w14:paraId="0A84C416"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Q4</w:t>
            </w:r>
          </w:p>
        </w:tc>
        <w:tc>
          <w:tcPr>
            <w:tcW w:w="457" w:type="pct"/>
            <w:shd w:val="clear" w:color="auto" w:fill="auto"/>
            <w:vAlign w:val="center"/>
            <w:hideMark/>
          </w:tcPr>
          <w:p w14:paraId="22633A5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6FF5F84A" w14:textId="77777777" w:rsidTr="00B041AB">
        <w:trPr>
          <w:trHeight w:val="1440"/>
        </w:trPr>
        <w:tc>
          <w:tcPr>
            <w:tcW w:w="766" w:type="pct"/>
            <w:vMerge/>
            <w:vAlign w:val="center"/>
            <w:hideMark/>
          </w:tcPr>
          <w:p w14:paraId="728D9C08"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3DA7CF99"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69D4019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2.2.6 Develop an outreach plan to share gender-sensitive health impacts toolkit with the public as well as with government agencies, civil society, and the private sector (link to sub-IR 2.3)</w:t>
            </w:r>
            <w:r w:rsidRPr="00D94CBB">
              <w:rPr>
                <w:rFonts w:ascii="Times New Roman" w:eastAsia="Times New Roman" w:hAnsi="Times New Roman" w:cs="Times New Roman"/>
                <w:sz w:val="24"/>
                <w:szCs w:val="24"/>
              </w:rPr>
              <w:br w:type="page"/>
            </w:r>
          </w:p>
        </w:tc>
        <w:tc>
          <w:tcPr>
            <w:tcW w:w="1137" w:type="pct"/>
            <w:shd w:val="clear" w:color="auto" w:fill="auto"/>
            <w:vAlign w:val="center"/>
            <w:hideMark/>
          </w:tcPr>
          <w:p w14:paraId="054EC67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Outreach plan developed</w:t>
            </w:r>
          </w:p>
        </w:tc>
        <w:tc>
          <w:tcPr>
            <w:tcW w:w="590" w:type="pct"/>
            <w:shd w:val="clear" w:color="auto" w:fill="auto"/>
            <w:vAlign w:val="center"/>
            <w:hideMark/>
          </w:tcPr>
          <w:p w14:paraId="3A219D2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Q4</w:t>
            </w:r>
          </w:p>
        </w:tc>
        <w:tc>
          <w:tcPr>
            <w:tcW w:w="457" w:type="pct"/>
            <w:shd w:val="clear" w:color="auto" w:fill="auto"/>
            <w:vAlign w:val="center"/>
            <w:hideMark/>
          </w:tcPr>
          <w:p w14:paraId="3697932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52084D3B" w14:textId="77777777" w:rsidTr="00B041AB">
        <w:trPr>
          <w:trHeight w:val="240"/>
        </w:trPr>
        <w:tc>
          <w:tcPr>
            <w:tcW w:w="766" w:type="pct"/>
            <w:vMerge/>
            <w:vAlign w:val="center"/>
            <w:hideMark/>
          </w:tcPr>
          <w:p w14:paraId="4A433202"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restart"/>
            <w:shd w:val="clear" w:color="000000" w:fill="D9D9D9"/>
            <w:vAlign w:val="center"/>
            <w:hideMark/>
          </w:tcPr>
          <w:p w14:paraId="0EE24BC6" w14:textId="77777777" w:rsidR="005961D0" w:rsidRPr="00D94CBB" w:rsidRDefault="005961D0" w:rsidP="00B041AB">
            <w:pPr>
              <w:jc w:val="center"/>
              <w:rPr>
                <w:rFonts w:ascii="Times New Roman" w:eastAsia="Times New Roman" w:hAnsi="Times New Roman" w:cs="Times New Roman"/>
                <w:b/>
                <w:bCs/>
                <w:sz w:val="24"/>
                <w:szCs w:val="24"/>
              </w:rPr>
            </w:pPr>
            <w:r w:rsidRPr="00D94CBB">
              <w:rPr>
                <w:rFonts w:ascii="Times New Roman" w:eastAsia="Times New Roman" w:hAnsi="Times New Roman" w:cs="Times New Roman"/>
                <w:b/>
                <w:bCs/>
                <w:sz w:val="24"/>
                <w:szCs w:val="24"/>
              </w:rPr>
              <w:t>Sub-IR 2.3:</w:t>
            </w:r>
            <w:r w:rsidRPr="00D94CBB">
              <w:rPr>
                <w:rFonts w:ascii="Times New Roman" w:eastAsia="Times New Roman" w:hAnsi="Times New Roman" w:cs="Times New Roman"/>
                <w:b/>
                <w:bCs/>
                <w:sz w:val="24"/>
                <w:szCs w:val="24"/>
              </w:rPr>
              <w:br/>
              <w:t>Improved</w:t>
            </w:r>
            <w:r w:rsidRPr="00D94CBB">
              <w:rPr>
                <w:rFonts w:ascii="Times New Roman" w:eastAsia="Times New Roman" w:hAnsi="Times New Roman" w:cs="Times New Roman"/>
                <w:b/>
                <w:bCs/>
                <w:sz w:val="24"/>
                <w:szCs w:val="24"/>
              </w:rPr>
              <w:br/>
              <w:t>outreach and</w:t>
            </w:r>
            <w:r w:rsidRPr="00D94CBB">
              <w:rPr>
                <w:rFonts w:ascii="Times New Roman" w:eastAsia="Times New Roman" w:hAnsi="Times New Roman" w:cs="Times New Roman"/>
                <w:b/>
                <w:bCs/>
                <w:sz w:val="24"/>
                <w:szCs w:val="24"/>
              </w:rPr>
              <w:br/>
              <w:t>communication</w:t>
            </w:r>
            <w:r w:rsidRPr="00D94CBB">
              <w:rPr>
                <w:rFonts w:ascii="Times New Roman" w:eastAsia="Times New Roman" w:hAnsi="Times New Roman" w:cs="Times New Roman"/>
                <w:b/>
                <w:bCs/>
                <w:sz w:val="24"/>
                <w:szCs w:val="24"/>
              </w:rPr>
              <w:br/>
              <w:t>of translated,</w:t>
            </w:r>
            <w:r w:rsidRPr="00D94CBB">
              <w:rPr>
                <w:rFonts w:ascii="Times New Roman" w:eastAsia="Times New Roman" w:hAnsi="Times New Roman" w:cs="Times New Roman"/>
                <w:b/>
                <w:bCs/>
                <w:sz w:val="24"/>
                <w:szCs w:val="24"/>
              </w:rPr>
              <w:br/>
              <w:t>quantitative</w:t>
            </w:r>
            <w:r w:rsidRPr="00D94CBB">
              <w:rPr>
                <w:rFonts w:ascii="Times New Roman" w:eastAsia="Times New Roman" w:hAnsi="Times New Roman" w:cs="Times New Roman"/>
                <w:b/>
                <w:bCs/>
                <w:sz w:val="24"/>
                <w:szCs w:val="24"/>
              </w:rPr>
              <w:br/>
              <w:t>resources to</w:t>
            </w:r>
            <w:r w:rsidRPr="00D94CBB">
              <w:rPr>
                <w:rFonts w:ascii="Times New Roman" w:eastAsia="Times New Roman" w:hAnsi="Times New Roman" w:cs="Times New Roman"/>
                <w:b/>
                <w:bCs/>
                <w:sz w:val="24"/>
                <w:szCs w:val="24"/>
              </w:rPr>
              <w:br/>
              <w:t>policy makers</w:t>
            </w:r>
            <w:r w:rsidRPr="00D94CBB">
              <w:rPr>
                <w:rFonts w:ascii="Times New Roman" w:eastAsia="Times New Roman" w:hAnsi="Times New Roman" w:cs="Times New Roman"/>
                <w:b/>
                <w:bCs/>
                <w:sz w:val="24"/>
                <w:szCs w:val="24"/>
              </w:rPr>
              <w:br/>
              <w:t>and civil society</w:t>
            </w:r>
            <w:r w:rsidRPr="00D94CBB">
              <w:rPr>
                <w:rFonts w:ascii="Times New Roman" w:eastAsia="Times New Roman" w:hAnsi="Times New Roman" w:cs="Times New Roman"/>
                <w:b/>
                <w:bCs/>
                <w:sz w:val="24"/>
                <w:szCs w:val="24"/>
              </w:rPr>
              <w:br/>
              <w:t>advocates</w:t>
            </w:r>
          </w:p>
        </w:tc>
        <w:tc>
          <w:tcPr>
            <w:tcW w:w="1343" w:type="pct"/>
            <w:vMerge w:val="restart"/>
            <w:shd w:val="clear" w:color="auto" w:fill="auto"/>
            <w:vAlign w:val="center"/>
            <w:hideMark/>
          </w:tcPr>
          <w:p w14:paraId="1A81A4A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2.3.1 Establish regular meetings, including quarterly roundtables at the CDH for stakeholders engagement in design and production of outreach materials</w:t>
            </w:r>
          </w:p>
        </w:tc>
        <w:tc>
          <w:tcPr>
            <w:tcW w:w="1137" w:type="pct"/>
            <w:shd w:val="clear" w:color="auto" w:fill="auto"/>
            <w:vAlign w:val="center"/>
            <w:hideMark/>
          </w:tcPr>
          <w:p w14:paraId="7A9562B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Meetings held</w:t>
            </w:r>
          </w:p>
        </w:tc>
        <w:tc>
          <w:tcPr>
            <w:tcW w:w="590" w:type="pct"/>
            <w:shd w:val="clear" w:color="auto" w:fill="auto"/>
            <w:vAlign w:val="center"/>
            <w:hideMark/>
          </w:tcPr>
          <w:p w14:paraId="4FF9097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Quarterly</w:t>
            </w:r>
          </w:p>
        </w:tc>
        <w:tc>
          <w:tcPr>
            <w:tcW w:w="457" w:type="pct"/>
            <w:shd w:val="clear" w:color="auto" w:fill="auto"/>
            <w:vAlign w:val="center"/>
            <w:hideMark/>
          </w:tcPr>
          <w:p w14:paraId="1FEC947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09380DB8" w14:textId="77777777" w:rsidTr="00B041AB">
        <w:trPr>
          <w:trHeight w:val="480"/>
        </w:trPr>
        <w:tc>
          <w:tcPr>
            <w:tcW w:w="766" w:type="pct"/>
            <w:vMerge/>
            <w:vAlign w:val="center"/>
            <w:hideMark/>
          </w:tcPr>
          <w:p w14:paraId="2387AC86"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6F24D39"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3889548E"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077DA50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b. Number of unique stakeholder organizations </w:t>
            </w:r>
          </w:p>
        </w:tc>
        <w:tc>
          <w:tcPr>
            <w:tcW w:w="590" w:type="pct"/>
            <w:shd w:val="clear" w:color="auto" w:fill="auto"/>
            <w:vAlign w:val="center"/>
            <w:hideMark/>
          </w:tcPr>
          <w:p w14:paraId="7A31B8E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Quarterly</w:t>
            </w:r>
          </w:p>
        </w:tc>
        <w:tc>
          <w:tcPr>
            <w:tcW w:w="457" w:type="pct"/>
            <w:shd w:val="clear" w:color="auto" w:fill="auto"/>
            <w:vAlign w:val="center"/>
            <w:hideMark/>
          </w:tcPr>
          <w:p w14:paraId="608FD70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12EF9E42" w14:textId="77777777" w:rsidTr="00B041AB">
        <w:trPr>
          <w:trHeight w:val="240"/>
        </w:trPr>
        <w:tc>
          <w:tcPr>
            <w:tcW w:w="766" w:type="pct"/>
            <w:vMerge/>
            <w:vAlign w:val="center"/>
            <w:hideMark/>
          </w:tcPr>
          <w:p w14:paraId="467302D7"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4540D862"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63B9FF1E"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717D01B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c. Number of individual sectors </w:t>
            </w:r>
          </w:p>
        </w:tc>
        <w:tc>
          <w:tcPr>
            <w:tcW w:w="590" w:type="pct"/>
            <w:shd w:val="clear" w:color="auto" w:fill="auto"/>
            <w:vAlign w:val="center"/>
            <w:hideMark/>
          </w:tcPr>
          <w:p w14:paraId="63B848F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Quarterly</w:t>
            </w:r>
          </w:p>
        </w:tc>
        <w:tc>
          <w:tcPr>
            <w:tcW w:w="457" w:type="pct"/>
            <w:shd w:val="clear" w:color="auto" w:fill="auto"/>
            <w:vAlign w:val="center"/>
            <w:hideMark/>
          </w:tcPr>
          <w:p w14:paraId="2FD4D4A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w:t>
            </w:r>
          </w:p>
        </w:tc>
      </w:tr>
      <w:tr w:rsidR="005961D0" w:rsidRPr="00D94CBB" w14:paraId="1324DEA6" w14:textId="77777777" w:rsidTr="00B041AB">
        <w:trPr>
          <w:trHeight w:val="960"/>
        </w:trPr>
        <w:tc>
          <w:tcPr>
            <w:tcW w:w="766" w:type="pct"/>
            <w:vMerge/>
            <w:vAlign w:val="center"/>
            <w:hideMark/>
          </w:tcPr>
          <w:p w14:paraId="0D97004E"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4F357E5"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367FE8CC"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2.3.2 Develop printed and web-based materials for dissemination to community leaders, industry leaders, and government partners</w:t>
            </w:r>
          </w:p>
        </w:tc>
        <w:tc>
          <w:tcPr>
            <w:tcW w:w="1137" w:type="pct"/>
            <w:shd w:val="clear" w:color="auto" w:fill="auto"/>
            <w:vAlign w:val="center"/>
            <w:hideMark/>
          </w:tcPr>
          <w:p w14:paraId="6412B6A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Scientific translation communications toolkit produced</w:t>
            </w:r>
          </w:p>
        </w:tc>
        <w:tc>
          <w:tcPr>
            <w:tcW w:w="590" w:type="pct"/>
            <w:shd w:val="clear" w:color="auto" w:fill="auto"/>
            <w:vAlign w:val="center"/>
            <w:hideMark/>
          </w:tcPr>
          <w:p w14:paraId="3CF5BE4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Q4</w:t>
            </w:r>
          </w:p>
        </w:tc>
        <w:tc>
          <w:tcPr>
            <w:tcW w:w="457" w:type="pct"/>
            <w:shd w:val="clear" w:color="auto" w:fill="auto"/>
            <w:vAlign w:val="center"/>
            <w:hideMark/>
          </w:tcPr>
          <w:p w14:paraId="3A9221BB"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r>
      <w:tr w:rsidR="005961D0" w:rsidRPr="00D94CBB" w14:paraId="3CEB96EE" w14:textId="77777777" w:rsidTr="00B041AB">
        <w:trPr>
          <w:trHeight w:val="960"/>
        </w:trPr>
        <w:tc>
          <w:tcPr>
            <w:tcW w:w="766" w:type="pct"/>
            <w:vMerge/>
            <w:vAlign w:val="center"/>
            <w:hideMark/>
          </w:tcPr>
          <w:p w14:paraId="087E465F"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6F5E6999"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1406108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2.3.3 Develop dissemination strategy for outreach materials including scientific translation communications toolkit in consultation with stakeholders </w:t>
            </w:r>
          </w:p>
        </w:tc>
        <w:tc>
          <w:tcPr>
            <w:tcW w:w="1137" w:type="pct"/>
            <w:shd w:val="clear" w:color="auto" w:fill="auto"/>
            <w:vAlign w:val="center"/>
            <w:hideMark/>
          </w:tcPr>
          <w:p w14:paraId="47B53EA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Dissemination strategy developed</w:t>
            </w:r>
          </w:p>
        </w:tc>
        <w:tc>
          <w:tcPr>
            <w:tcW w:w="590" w:type="pct"/>
            <w:shd w:val="clear" w:color="auto" w:fill="auto"/>
            <w:vAlign w:val="center"/>
            <w:hideMark/>
          </w:tcPr>
          <w:p w14:paraId="0F3128D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Q4</w:t>
            </w:r>
          </w:p>
        </w:tc>
        <w:tc>
          <w:tcPr>
            <w:tcW w:w="457" w:type="pct"/>
            <w:shd w:val="clear" w:color="auto" w:fill="auto"/>
            <w:vAlign w:val="center"/>
            <w:hideMark/>
          </w:tcPr>
          <w:p w14:paraId="6BF8A55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r>
      <w:tr w:rsidR="005961D0" w:rsidRPr="00D94CBB" w14:paraId="57BE9711" w14:textId="77777777" w:rsidTr="00B041AB">
        <w:trPr>
          <w:trHeight w:val="720"/>
        </w:trPr>
        <w:tc>
          <w:tcPr>
            <w:tcW w:w="766" w:type="pct"/>
            <w:vMerge/>
            <w:vAlign w:val="center"/>
            <w:hideMark/>
          </w:tcPr>
          <w:p w14:paraId="3509F56A"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5A18ABE3"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restart"/>
            <w:shd w:val="clear" w:color="auto" w:fill="auto"/>
            <w:vAlign w:val="center"/>
            <w:hideMark/>
          </w:tcPr>
          <w:p w14:paraId="7F870F2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2.3.4 Disseminate outreach materials and toolkits to community leaders</w:t>
            </w:r>
          </w:p>
        </w:tc>
        <w:tc>
          <w:tcPr>
            <w:tcW w:w="1137" w:type="pct"/>
            <w:shd w:val="clear" w:color="auto" w:fill="auto"/>
            <w:vAlign w:val="center"/>
            <w:hideMark/>
          </w:tcPr>
          <w:p w14:paraId="7B5C8C3A"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a. Outreach materials and toolkits disseminated to communities</w:t>
            </w:r>
          </w:p>
        </w:tc>
        <w:tc>
          <w:tcPr>
            <w:tcW w:w="590" w:type="pct"/>
            <w:shd w:val="clear" w:color="auto" w:fill="auto"/>
            <w:vAlign w:val="center"/>
            <w:hideMark/>
          </w:tcPr>
          <w:p w14:paraId="287C771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Y3 Q1 - Q4</w:t>
            </w:r>
          </w:p>
        </w:tc>
        <w:tc>
          <w:tcPr>
            <w:tcW w:w="457" w:type="pct"/>
            <w:shd w:val="clear" w:color="auto" w:fill="auto"/>
            <w:vAlign w:val="center"/>
            <w:hideMark/>
          </w:tcPr>
          <w:p w14:paraId="49F1AE75"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r>
      <w:tr w:rsidR="005961D0" w:rsidRPr="00D94CBB" w14:paraId="1720F2E6" w14:textId="77777777" w:rsidTr="00B041AB">
        <w:trPr>
          <w:trHeight w:val="720"/>
        </w:trPr>
        <w:tc>
          <w:tcPr>
            <w:tcW w:w="766" w:type="pct"/>
            <w:vMerge/>
            <w:vAlign w:val="center"/>
            <w:hideMark/>
          </w:tcPr>
          <w:p w14:paraId="45B65BD7"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7FEE19D3" w14:textId="77777777" w:rsidR="005961D0" w:rsidRPr="00D94CBB" w:rsidRDefault="005961D0" w:rsidP="00B041AB">
            <w:pPr>
              <w:rPr>
                <w:rFonts w:ascii="Times New Roman" w:eastAsia="Times New Roman" w:hAnsi="Times New Roman" w:cs="Times New Roman"/>
                <w:b/>
                <w:bCs/>
                <w:sz w:val="24"/>
                <w:szCs w:val="24"/>
              </w:rPr>
            </w:pPr>
          </w:p>
        </w:tc>
        <w:tc>
          <w:tcPr>
            <w:tcW w:w="1343" w:type="pct"/>
            <w:vMerge/>
            <w:vAlign w:val="center"/>
            <w:hideMark/>
          </w:tcPr>
          <w:p w14:paraId="6C61A1DF" w14:textId="77777777" w:rsidR="005961D0" w:rsidRPr="00D94CBB" w:rsidRDefault="005961D0" w:rsidP="00B041AB">
            <w:pPr>
              <w:rPr>
                <w:rFonts w:ascii="Times New Roman" w:eastAsia="Times New Roman" w:hAnsi="Times New Roman" w:cs="Times New Roman"/>
                <w:sz w:val="24"/>
                <w:szCs w:val="24"/>
              </w:rPr>
            </w:pPr>
          </w:p>
        </w:tc>
        <w:tc>
          <w:tcPr>
            <w:tcW w:w="1137" w:type="pct"/>
            <w:shd w:val="clear" w:color="auto" w:fill="auto"/>
            <w:vAlign w:val="center"/>
            <w:hideMark/>
          </w:tcPr>
          <w:p w14:paraId="788BC957"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 Town hall meeting public fora held</w:t>
            </w:r>
          </w:p>
        </w:tc>
        <w:tc>
          <w:tcPr>
            <w:tcW w:w="590" w:type="pct"/>
            <w:shd w:val="clear" w:color="auto" w:fill="auto"/>
            <w:vAlign w:val="center"/>
            <w:hideMark/>
          </w:tcPr>
          <w:p w14:paraId="25B80D0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Y3 Q1 - Q4</w:t>
            </w:r>
          </w:p>
        </w:tc>
        <w:tc>
          <w:tcPr>
            <w:tcW w:w="457" w:type="pct"/>
            <w:shd w:val="clear" w:color="auto" w:fill="auto"/>
            <w:vAlign w:val="center"/>
            <w:hideMark/>
          </w:tcPr>
          <w:p w14:paraId="20D7F00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EHA, UMS/CDH</w:t>
            </w:r>
            <w:proofErr w:type="gramStart"/>
            <w:r w:rsidRPr="00D94CBB">
              <w:rPr>
                <w:rFonts w:ascii="Times New Roman" w:eastAsia="Times New Roman" w:hAnsi="Times New Roman" w:cs="Times New Roman"/>
                <w:sz w:val="24"/>
                <w:szCs w:val="24"/>
              </w:rPr>
              <w:t>,  SWD</w:t>
            </w:r>
            <w:proofErr w:type="gramEnd"/>
          </w:p>
        </w:tc>
      </w:tr>
      <w:tr w:rsidR="005961D0" w:rsidRPr="00D94CBB" w14:paraId="72AF3223" w14:textId="77777777" w:rsidTr="00B041AB">
        <w:trPr>
          <w:trHeight w:val="480"/>
        </w:trPr>
        <w:tc>
          <w:tcPr>
            <w:tcW w:w="766" w:type="pct"/>
            <w:vMerge/>
            <w:vAlign w:val="center"/>
            <w:hideMark/>
          </w:tcPr>
          <w:p w14:paraId="661322AA"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0725CE0B"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505E4041"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2.3.5 Develop website and social media platforms</w:t>
            </w:r>
          </w:p>
        </w:tc>
        <w:tc>
          <w:tcPr>
            <w:tcW w:w="1137" w:type="pct"/>
            <w:shd w:val="clear" w:color="auto" w:fill="auto"/>
            <w:vAlign w:val="center"/>
            <w:hideMark/>
          </w:tcPr>
          <w:p w14:paraId="4AD3E9A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 xml:space="preserve">Platforms developed; usage monitored by visits/followers </w:t>
            </w:r>
          </w:p>
        </w:tc>
        <w:tc>
          <w:tcPr>
            <w:tcW w:w="590" w:type="pct"/>
            <w:shd w:val="clear" w:color="auto" w:fill="auto"/>
            <w:vAlign w:val="center"/>
            <w:hideMark/>
          </w:tcPr>
          <w:p w14:paraId="3EB7CF63"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Q3</w:t>
            </w:r>
          </w:p>
        </w:tc>
        <w:tc>
          <w:tcPr>
            <w:tcW w:w="457" w:type="pct"/>
            <w:shd w:val="clear" w:color="auto" w:fill="auto"/>
            <w:vAlign w:val="center"/>
            <w:hideMark/>
          </w:tcPr>
          <w:p w14:paraId="2C9BDE62"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4273C7B8" w14:textId="77777777" w:rsidTr="00B041AB">
        <w:trPr>
          <w:trHeight w:val="1200"/>
        </w:trPr>
        <w:tc>
          <w:tcPr>
            <w:tcW w:w="766" w:type="pct"/>
            <w:vMerge/>
            <w:vAlign w:val="center"/>
            <w:hideMark/>
          </w:tcPr>
          <w:p w14:paraId="46234F11"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539D1DCF"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4D8D77D9"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2.3.6 Design and deliver short-term training programs (in person and/or online) to</w:t>
            </w:r>
            <w:r w:rsidRPr="00D94CBB">
              <w:rPr>
                <w:rFonts w:ascii="Times New Roman" w:eastAsia="Times New Roman" w:hAnsi="Times New Roman" w:cs="Times New Roman"/>
                <w:sz w:val="24"/>
                <w:szCs w:val="24"/>
              </w:rPr>
              <w:br/>
              <w:t>address immediate needs of existing professionals to increase their knowledge</w:t>
            </w:r>
            <w:r w:rsidRPr="00D94CBB">
              <w:rPr>
                <w:rFonts w:ascii="Times New Roman" w:eastAsia="Times New Roman" w:hAnsi="Times New Roman" w:cs="Times New Roman"/>
                <w:sz w:val="24"/>
                <w:szCs w:val="24"/>
              </w:rPr>
              <w:br/>
              <w:t>and capacity in the area of land use change</w:t>
            </w:r>
          </w:p>
        </w:tc>
        <w:tc>
          <w:tcPr>
            <w:tcW w:w="1137" w:type="pct"/>
            <w:shd w:val="clear" w:color="auto" w:fill="auto"/>
            <w:vAlign w:val="center"/>
            <w:hideMark/>
          </w:tcPr>
          <w:p w14:paraId="473B9E0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Per-session person counts (in-person counts, or IP address counts for online training)</w:t>
            </w:r>
          </w:p>
        </w:tc>
        <w:tc>
          <w:tcPr>
            <w:tcW w:w="590" w:type="pct"/>
            <w:shd w:val="clear" w:color="auto" w:fill="auto"/>
            <w:vAlign w:val="center"/>
            <w:hideMark/>
          </w:tcPr>
          <w:p w14:paraId="5529E5A8"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Y3 Q4</w:t>
            </w:r>
          </w:p>
        </w:tc>
        <w:tc>
          <w:tcPr>
            <w:tcW w:w="457" w:type="pct"/>
            <w:shd w:val="clear" w:color="auto" w:fill="auto"/>
            <w:vAlign w:val="center"/>
            <w:hideMark/>
          </w:tcPr>
          <w:p w14:paraId="435C2E94"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3AB8A09C" w14:textId="77777777" w:rsidTr="00B041AB">
        <w:trPr>
          <w:trHeight w:val="720"/>
        </w:trPr>
        <w:tc>
          <w:tcPr>
            <w:tcW w:w="766" w:type="pct"/>
            <w:vMerge/>
            <w:vAlign w:val="center"/>
            <w:hideMark/>
          </w:tcPr>
          <w:p w14:paraId="6EC1C385"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1A76B1D1"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5690530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2.3.7 Conduct workshops for SWD and other relevant local gove't staff in use of toolkits and other outreach materials</w:t>
            </w:r>
          </w:p>
        </w:tc>
        <w:tc>
          <w:tcPr>
            <w:tcW w:w="1137" w:type="pct"/>
            <w:shd w:val="clear" w:color="auto" w:fill="auto"/>
            <w:noWrap/>
            <w:vAlign w:val="center"/>
            <w:hideMark/>
          </w:tcPr>
          <w:p w14:paraId="79CD0A0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Number of workshop attendees</w:t>
            </w:r>
          </w:p>
        </w:tc>
        <w:tc>
          <w:tcPr>
            <w:tcW w:w="590" w:type="pct"/>
            <w:shd w:val="clear" w:color="auto" w:fill="auto"/>
            <w:vAlign w:val="center"/>
            <w:hideMark/>
          </w:tcPr>
          <w:p w14:paraId="4A0799DF"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Y2 Q3 - Y3 Q4</w:t>
            </w:r>
          </w:p>
        </w:tc>
        <w:tc>
          <w:tcPr>
            <w:tcW w:w="457" w:type="pct"/>
            <w:shd w:val="clear" w:color="auto" w:fill="auto"/>
            <w:vAlign w:val="center"/>
            <w:hideMark/>
          </w:tcPr>
          <w:p w14:paraId="20A6D150"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r w:rsidR="005961D0" w:rsidRPr="00D94CBB" w14:paraId="08356194" w14:textId="77777777" w:rsidTr="00B041AB">
        <w:trPr>
          <w:trHeight w:val="720"/>
        </w:trPr>
        <w:tc>
          <w:tcPr>
            <w:tcW w:w="766" w:type="pct"/>
            <w:vMerge/>
            <w:vAlign w:val="center"/>
            <w:hideMark/>
          </w:tcPr>
          <w:p w14:paraId="57F66380" w14:textId="77777777" w:rsidR="005961D0" w:rsidRPr="00D94CBB" w:rsidRDefault="005961D0" w:rsidP="00B041AB">
            <w:pPr>
              <w:rPr>
                <w:rFonts w:ascii="Times New Roman" w:eastAsia="Times New Roman" w:hAnsi="Times New Roman" w:cs="Times New Roman"/>
                <w:b/>
                <w:bCs/>
                <w:sz w:val="24"/>
                <w:szCs w:val="24"/>
              </w:rPr>
            </w:pPr>
          </w:p>
        </w:tc>
        <w:tc>
          <w:tcPr>
            <w:tcW w:w="707" w:type="pct"/>
            <w:vMerge/>
            <w:vAlign w:val="center"/>
            <w:hideMark/>
          </w:tcPr>
          <w:p w14:paraId="225415BF" w14:textId="77777777" w:rsidR="005961D0" w:rsidRPr="00D94CBB" w:rsidRDefault="005961D0" w:rsidP="00B041AB">
            <w:pPr>
              <w:rPr>
                <w:rFonts w:ascii="Times New Roman" w:eastAsia="Times New Roman" w:hAnsi="Times New Roman" w:cs="Times New Roman"/>
                <w:b/>
                <w:bCs/>
                <w:sz w:val="24"/>
                <w:szCs w:val="24"/>
              </w:rPr>
            </w:pPr>
          </w:p>
        </w:tc>
        <w:tc>
          <w:tcPr>
            <w:tcW w:w="1343" w:type="pct"/>
            <w:shd w:val="clear" w:color="auto" w:fill="auto"/>
            <w:vAlign w:val="center"/>
            <w:hideMark/>
          </w:tcPr>
          <w:p w14:paraId="0ED2F79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2.3.8 Evaluate stakeholder awareness of issues of land use change, risk of disease emergence, and gender implications</w:t>
            </w:r>
          </w:p>
        </w:tc>
        <w:tc>
          <w:tcPr>
            <w:tcW w:w="1137" w:type="pct"/>
            <w:shd w:val="clear" w:color="auto" w:fill="auto"/>
            <w:vAlign w:val="center"/>
            <w:hideMark/>
          </w:tcPr>
          <w:p w14:paraId="4E71F07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Baseline and follow-up surveys conducted</w:t>
            </w:r>
          </w:p>
        </w:tc>
        <w:tc>
          <w:tcPr>
            <w:tcW w:w="590" w:type="pct"/>
            <w:shd w:val="clear" w:color="auto" w:fill="auto"/>
            <w:vAlign w:val="center"/>
            <w:hideMark/>
          </w:tcPr>
          <w:p w14:paraId="0423DCEE"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Y1 Q1 and Y3 Q3</w:t>
            </w:r>
          </w:p>
        </w:tc>
        <w:tc>
          <w:tcPr>
            <w:tcW w:w="457" w:type="pct"/>
            <w:shd w:val="clear" w:color="auto" w:fill="auto"/>
            <w:vAlign w:val="center"/>
            <w:hideMark/>
          </w:tcPr>
          <w:p w14:paraId="6EDF510D" w14:textId="77777777" w:rsidR="005961D0" w:rsidRPr="00D94CBB" w:rsidRDefault="005961D0" w:rsidP="00B041AB">
            <w:pPr>
              <w:rPr>
                <w:rFonts w:ascii="Times New Roman" w:eastAsia="Times New Roman" w:hAnsi="Times New Roman" w:cs="Times New Roman"/>
                <w:sz w:val="24"/>
                <w:szCs w:val="24"/>
              </w:rPr>
            </w:pPr>
            <w:r w:rsidRPr="00D94CBB">
              <w:rPr>
                <w:rFonts w:ascii="Times New Roman" w:eastAsia="Times New Roman" w:hAnsi="Times New Roman" w:cs="Times New Roman"/>
                <w:sz w:val="24"/>
                <w:szCs w:val="24"/>
              </w:rPr>
              <w:t>UMS/CDH and EHA</w:t>
            </w:r>
          </w:p>
        </w:tc>
      </w:tr>
    </w:tbl>
    <w:p w14:paraId="02ED1601" w14:textId="77777777" w:rsidR="005961D0" w:rsidRPr="00D94CBB" w:rsidRDefault="005961D0" w:rsidP="00695F06">
      <w:pPr>
        <w:spacing w:before="120" w:after="0" w:line="240" w:lineRule="auto"/>
        <w:rPr>
          <w:rFonts w:ascii="Times New Roman" w:hAnsi="Times New Roman" w:cs="Times New Roman"/>
          <w:sz w:val="24"/>
          <w:szCs w:val="24"/>
          <w:highlight w:val="yellow"/>
        </w:rPr>
        <w:sectPr w:rsidR="005961D0" w:rsidRPr="00D94CBB" w:rsidSect="00151F55">
          <w:pgSz w:w="15840" w:h="12240" w:orient="landscape"/>
          <w:pgMar w:top="1440" w:right="1440" w:bottom="1440" w:left="1440" w:header="720" w:footer="720" w:gutter="0"/>
          <w:cols w:space="720"/>
          <w:docGrid w:linePitch="360"/>
        </w:sectPr>
      </w:pPr>
    </w:p>
    <w:p w14:paraId="5C71D06B" w14:textId="77777777" w:rsidR="00B654B8" w:rsidRPr="00D94CBB" w:rsidRDefault="00F10F3C" w:rsidP="004952F1">
      <w:pPr>
        <w:autoSpaceDE w:val="0"/>
        <w:autoSpaceDN w:val="0"/>
        <w:adjustRightInd w:val="0"/>
        <w:spacing w:after="0" w:line="240" w:lineRule="auto"/>
        <w:contextualSpacing/>
        <w:rPr>
          <w:rFonts w:ascii="Times New Roman" w:hAnsi="Times New Roman" w:cs="Times New Roman"/>
          <w:b/>
          <w:sz w:val="24"/>
          <w:szCs w:val="24"/>
        </w:rPr>
      </w:pPr>
      <w:r w:rsidRPr="00D94CBB">
        <w:rPr>
          <w:rFonts w:ascii="Times New Roman" w:hAnsi="Times New Roman" w:cs="Times New Roman"/>
          <w:b/>
          <w:sz w:val="24"/>
          <w:szCs w:val="24"/>
        </w:rPr>
        <w:t xml:space="preserve">ANNEX B:  </w:t>
      </w:r>
      <w:r w:rsidR="0011183C" w:rsidRPr="00D94CBB">
        <w:rPr>
          <w:rFonts w:ascii="Times New Roman" w:hAnsi="Times New Roman" w:cs="Times New Roman"/>
          <w:b/>
          <w:sz w:val="24"/>
          <w:szCs w:val="24"/>
        </w:rPr>
        <w:t>PERSONNEL</w:t>
      </w:r>
    </w:p>
    <w:p w14:paraId="15559196" w14:textId="77777777" w:rsidR="004945F1" w:rsidRDefault="004945F1" w:rsidP="00A24A9C">
      <w:pPr>
        <w:suppressAutoHyphens/>
        <w:rPr>
          <w:rFonts w:ascii="Arial" w:hAnsi="Arial" w:cs="Arial"/>
          <w:b/>
        </w:rPr>
      </w:pPr>
      <w:r>
        <w:rPr>
          <w:rFonts w:ascii="Arial" w:hAnsi="Arial" w:cs="Arial"/>
          <w:b/>
        </w:rPr>
        <w:br w:type="page"/>
      </w:r>
    </w:p>
    <w:p w14:paraId="0EBEE383" w14:textId="77777777" w:rsidR="00A24A9C" w:rsidRPr="004945F1" w:rsidRDefault="00A24A9C" w:rsidP="00A24A9C">
      <w:pPr>
        <w:suppressAutoHyphens/>
        <w:rPr>
          <w:rFonts w:ascii="Arial" w:hAnsi="Arial" w:cs="Arial"/>
          <w:b/>
        </w:rPr>
      </w:pPr>
      <w:r w:rsidRPr="004945F1">
        <w:rPr>
          <w:rFonts w:ascii="Arial" w:hAnsi="Arial" w:cs="Arial"/>
          <w:b/>
        </w:rPr>
        <w:t>Peter Daszak</w:t>
      </w:r>
    </w:p>
    <w:p w14:paraId="4C2ADF06" w14:textId="77777777" w:rsidR="00A24A9C" w:rsidRPr="004945F1" w:rsidRDefault="00A24A9C" w:rsidP="00A24A9C">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23BAB921" w14:textId="77777777" w:rsidR="00A24A9C" w:rsidRPr="004945F1" w:rsidRDefault="00B8345B" w:rsidP="00A24A9C">
      <w:pPr>
        <w:rPr>
          <w:rFonts w:ascii="Arial" w:hAnsi="Arial" w:cs="Arial"/>
        </w:rPr>
      </w:pPr>
      <w:hyperlink r:id="rId20" w:history="1">
        <w:r w:rsidR="00A24A9C" w:rsidRPr="004945F1">
          <w:rPr>
            <w:rStyle w:val="Hyperlink"/>
            <w:rFonts w:ascii="Arial" w:hAnsi="Arial" w:cs="Arial"/>
          </w:rPr>
          <w:t>daszak@ecohealthalliance.org</w:t>
        </w:r>
      </w:hyperlink>
      <w:r w:rsidR="00A24A9C" w:rsidRPr="004945F1">
        <w:rPr>
          <w:rFonts w:ascii="Arial" w:hAnsi="Arial" w:cs="Arial"/>
        </w:rPr>
        <w:t xml:space="preserve"> </w:t>
      </w:r>
    </w:p>
    <w:p w14:paraId="4D5CF98F" w14:textId="77777777" w:rsidR="00A24A9C" w:rsidRPr="004945F1" w:rsidRDefault="00A24A9C" w:rsidP="00A24A9C">
      <w:pPr>
        <w:rPr>
          <w:rFonts w:ascii="Arial" w:hAnsi="Arial" w:cs="Arial"/>
        </w:rPr>
      </w:pPr>
    </w:p>
    <w:p w14:paraId="02DEC33C" w14:textId="77777777" w:rsidR="00A24A9C" w:rsidRPr="004945F1" w:rsidRDefault="00A24A9C" w:rsidP="00A24A9C">
      <w:pPr>
        <w:rPr>
          <w:rFonts w:ascii="Arial" w:hAnsi="Arial" w:cs="Arial"/>
          <w:bCs/>
          <w:iCs/>
          <w:spacing w:val="-3"/>
        </w:rPr>
      </w:pPr>
      <w:r w:rsidRPr="004945F1">
        <w:rPr>
          <w:rFonts w:ascii="Arial" w:hAnsi="Arial" w:cs="Arial"/>
        </w:rPr>
        <w:t xml:space="preserve">Dr. Peter Daszak is President of EcoHealth Alliance, a US-based organization </w:t>
      </w:r>
      <w:proofErr w:type="gramStart"/>
      <w:r w:rsidRPr="004945F1">
        <w:rPr>
          <w:rFonts w:ascii="Arial" w:hAnsi="Arial" w:cs="Arial"/>
        </w:rPr>
        <w:t>which</w:t>
      </w:r>
      <w:proofErr w:type="gramEnd"/>
      <w:r w:rsidRPr="004945F1">
        <w:rPr>
          <w:rFonts w:ascii="Arial" w:hAnsi="Arial" w:cs="Arial"/>
        </w:rPr>
        <w:t xml:space="preserve"> conducts research and outreach programs on global health, conservation and international development.  Dr. Daszak’s research has been instrumental in identifying and predicting the impact of emerging diseases across the globe.  His achievements include producing the first ever global emerging disease ‘hotspots’ map, the design and implementation of the DEEP FOREST Project, identification of the wildlife reservoir of SARS, identifying the causes of Nipah and Hendra virus emergence, and coining the term ‘pathogen pollution’. He has 20 years’ experience managing international research and outreach projects, including directing the Consortium for Conservation Medicine for 8 years, establishing EHA’s formal partnership with the Malaysian Govt. 15 years ago (HERG), and launching the One Health Alliance of South Asia in 2008. Currently, Dr. Daszak leads the modeling team for the USAID EPT PREDICT program. </w:t>
      </w:r>
      <w:r w:rsidRPr="004945F1">
        <w:rPr>
          <w:rFonts w:ascii="Arial" w:hAnsi="Arial" w:cs="Arial"/>
          <w:bCs/>
        </w:rPr>
        <w:t xml:space="preserve">Dr Daszak is a member of the Institute of Medicine’s Forum on Microbial Threats, and served on the IOM Committee on global surveillance for emerging zoonoses, the NRC </w:t>
      </w:r>
      <w:r w:rsidRPr="004945F1">
        <w:rPr>
          <w:rFonts w:ascii="Arial" w:hAnsi="Arial" w:cs="Arial"/>
          <w:bCs/>
          <w:iCs/>
          <w:spacing w:val="-3"/>
        </w:rPr>
        <w:t xml:space="preserve">committee on the future of veterinary research, </w:t>
      </w:r>
      <w:r w:rsidRPr="004945F1">
        <w:rPr>
          <w:rFonts w:ascii="Arial" w:hAnsi="Arial" w:cs="Arial"/>
          <w:bCs/>
        </w:rPr>
        <w:t xml:space="preserve">the International Standing Advisory Board of the Australian Biosecurity CRC.  He has briefed </w:t>
      </w:r>
      <w:r w:rsidRPr="004945F1">
        <w:rPr>
          <w:rFonts w:ascii="Arial" w:hAnsi="Arial" w:cs="Arial"/>
          <w:bCs/>
          <w:color w:val="000000"/>
        </w:rPr>
        <w:t>White House</w:t>
      </w:r>
      <w:r w:rsidRPr="004945F1">
        <w:rPr>
          <w:rFonts w:ascii="Arial" w:hAnsi="Arial" w:cs="Arial"/>
          <w:color w:val="000000"/>
        </w:rPr>
        <w:t xml:space="preserve"> National Security Staff twice on </w:t>
      </w:r>
      <w:r w:rsidRPr="004945F1">
        <w:rPr>
          <w:rFonts w:ascii="Arial" w:hAnsi="Arial" w:cs="Arial"/>
        </w:rPr>
        <w:t xml:space="preserve">global health issues.  Dr Daszak </w:t>
      </w:r>
      <w:r w:rsidRPr="004945F1">
        <w:rPr>
          <w:rFonts w:ascii="Arial" w:hAnsi="Arial" w:cs="Arial"/>
          <w:bCs/>
        </w:rPr>
        <w:t>won the 2000 CSIRO medal for collaborative research on the discovery of amphibian chytridiomycosis</w:t>
      </w:r>
      <w:r w:rsidRPr="004945F1">
        <w:rPr>
          <w:rFonts w:ascii="Arial" w:hAnsi="Arial" w:cs="Arial"/>
          <w:bCs/>
          <w:iCs/>
          <w:spacing w:val="-3"/>
        </w:rPr>
        <w:t xml:space="preserve"> and </w:t>
      </w:r>
      <w:r w:rsidRPr="004945F1">
        <w:rPr>
          <w:rFonts w:ascii="Arial" w:hAnsi="Arial" w:cs="Arial"/>
        </w:rPr>
        <w:t xml:space="preserve">is </w:t>
      </w:r>
      <w:r w:rsidRPr="004945F1">
        <w:rPr>
          <w:rFonts w:ascii="Arial" w:hAnsi="Arial" w:cs="Arial"/>
          <w:bCs/>
          <w:iCs/>
          <w:spacing w:val="-3"/>
        </w:rPr>
        <w:t xml:space="preserve">Editor-in-Chief of the journal </w:t>
      </w:r>
      <w:r w:rsidRPr="004945F1">
        <w:rPr>
          <w:rFonts w:ascii="Arial" w:hAnsi="Arial" w:cs="Arial"/>
          <w:bCs/>
          <w:i/>
          <w:iCs/>
          <w:spacing w:val="-3"/>
        </w:rPr>
        <w:t>Ecohealth</w:t>
      </w:r>
      <w:r w:rsidRPr="004945F1">
        <w:rPr>
          <w:rFonts w:ascii="Arial" w:hAnsi="Arial" w:cs="Arial"/>
          <w:bCs/>
          <w:iCs/>
          <w:spacing w:val="-3"/>
        </w:rPr>
        <w:t xml:space="preserve">.  He has authored over 190 scientific papers, and his work has been the focus of extensive media coverage, ranging from popular press articles to television appearances.  </w:t>
      </w:r>
    </w:p>
    <w:p w14:paraId="36F497EF" w14:textId="77777777" w:rsidR="00A24A9C" w:rsidRPr="004945F1" w:rsidRDefault="00A24A9C" w:rsidP="00A24A9C">
      <w:pPr>
        <w:rPr>
          <w:rFonts w:ascii="Arial" w:hAnsi="Arial" w:cs="Arial"/>
        </w:rPr>
      </w:pPr>
    </w:p>
    <w:p w14:paraId="60757C13" w14:textId="77777777" w:rsidR="00A24A9C" w:rsidRPr="004945F1" w:rsidRDefault="00A24A9C" w:rsidP="00A24A9C">
      <w:pPr>
        <w:suppressAutoHyphens/>
        <w:rPr>
          <w:rFonts w:ascii="Arial" w:hAnsi="Arial" w:cs="Arial"/>
          <w:b/>
          <w:sz w:val="8"/>
          <w:szCs w:val="8"/>
        </w:rPr>
      </w:pPr>
    </w:p>
    <w:p w14:paraId="1625C3FD" w14:textId="77777777" w:rsidR="00A24A9C" w:rsidRPr="004945F1" w:rsidRDefault="00A24A9C" w:rsidP="00A24A9C">
      <w:pPr>
        <w:suppressAutoHyphens/>
        <w:rPr>
          <w:rFonts w:ascii="Arial" w:hAnsi="Arial" w:cs="Arial"/>
          <w:b/>
        </w:rPr>
      </w:pPr>
      <w:r w:rsidRPr="004945F1">
        <w:rPr>
          <w:rFonts w:ascii="Arial" w:hAnsi="Arial" w:cs="Arial"/>
          <w:b/>
        </w:rPr>
        <w:t>Education</w:t>
      </w:r>
    </w:p>
    <w:p w14:paraId="41DC87A5" w14:textId="77777777" w:rsidR="00A24A9C" w:rsidRPr="004945F1" w:rsidRDefault="00A24A9C" w:rsidP="00A24A9C">
      <w:pPr>
        <w:suppressAutoHyphens/>
        <w:rPr>
          <w:rFonts w:ascii="Arial" w:hAnsi="Arial" w:cs="Arial"/>
        </w:rPr>
      </w:pPr>
      <w:r w:rsidRPr="004945F1">
        <w:rPr>
          <w:rFonts w:ascii="Arial" w:hAnsi="Arial" w:cs="Arial"/>
        </w:rPr>
        <w:t xml:space="preserve">Bangor University, UK </w:t>
      </w:r>
      <w:r w:rsidRPr="004945F1">
        <w:rPr>
          <w:rFonts w:ascii="Arial" w:hAnsi="Arial" w:cs="Arial"/>
        </w:rPr>
        <w:tab/>
      </w:r>
      <w:r w:rsidRPr="004945F1">
        <w:rPr>
          <w:rFonts w:ascii="Arial" w:hAnsi="Arial" w:cs="Arial"/>
        </w:rPr>
        <w:tab/>
        <w:t xml:space="preserve">Zoology </w:t>
      </w:r>
      <w:r w:rsidRPr="004945F1">
        <w:rPr>
          <w:rFonts w:ascii="Arial" w:hAnsi="Arial" w:cs="Arial"/>
        </w:rPr>
        <w:tab/>
      </w:r>
      <w:r w:rsidRPr="004945F1">
        <w:rPr>
          <w:rFonts w:ascii="Arial" w:hAnsi="Arial" w:cs="Arial"/>
        </w:rPr>
        <w:tab/>
        <w:t xml:space="preserve">BSc (honors) </w:t>
      </w:r>
      <w:r w:rsidRPr="004945F1">
        <w:rPr>
          <w:rFonts w:ascii="Arial" w:hAnsi="Arial" w:cs="Arial"/>
        </w:rPr>
        <w:tab/>
      </w:r>
      <w:r w:rsidRPr="004945F1">
        <w:rPr>
          <w:rFonts w:ascii="Arial" w:hAnsi="Arial" w:cs="Arial"/>
        </w:rPr>
        <w:tab/>
        <w:t>1988</w:t>
      </w:r>
    </w:p>
    <w:p w14:paraId="444C8A66" w14:textId="77777777" w:rsidR="00A24A9C" w:rsidRPr="004945F1" w:rsidRDefault="00A24A9C" w:rsidP="00A24A9C">
      <w:pPr>
        <w:suppressAutoHyphens/>
        <w:rPr>
          <w:rFonts w:ascii="Arial" w:hAnsi="Arial" w:cs="Arial"/>
        </w:rPr>
      </w:pPr>
      <w:r w:rsidRPr="004945F1">
        <w:rPr>
          <w:rFonts w:ascii="Arial" w:hAnsi="Arial" w:cs="Arial"/>
        </w:rPr>
        <w:t xml:space="preserve">Univ. of East London, UK </w:t>
      </w:r>
      <w:r w:rsidRPr="004945F1">
        <w:rPr>
          <w:rFonts w:ascii="Arial" w:hAnsi="Arial" w:cs="Arial"/>
        </w:rPr>
        <w:tab/>
      </w:r>
      <w:r w:rsidRPr="004945F1">
        <w:rPr>
          <w:rFonts w:ascii="Arial" w:hAnsi="Arial" w:cs="Arial"/>
        </w:rPr>
        <w:tab/>
        <w:t>Parasitology</w:t>
      </w:r>
      <w:r w:rsidRPr="004945F1">
        <w:rPr>
          <w:rFonts w:ascii="Arial" w:hAnsi="Arial" w:cs="Arial"/>
        </w:rPr>
        <w:tab/>
      </w:r>
      <w:r w:rsidRPr="004945F1">
        <w:rPr>
          <w:rFonts w:ascii="Arial" w:hAnsi="Arial" w:cs="Arial"/>
        </w:rPr>
        <w:tab/>
        <w:t>Ph.D</w:t>
      </w:r>
      <w:r w:rsidRPr="004945F1">
        <w:rPr>
          <w:rFonts w:ascii="Arial" w:hAnsi="Arial" w:cs="Arial"/>
        </w:rPr>
        <w:tab/>
      </w:r>
      <w:r w:rsidRPr="004945F1">
        <w:rPr>
          <w:rFonts w:ascii="Arial" w:hAnsi="Arial" w:cs="Arial"/>
        </w:rPr>
        <w:tab/>
      </w:r>
      <w:r w:rsidRPr="004945F1">
        <w:rPr>
          <w:rFonts w:ascii="Arial" w:hAnsi="Arial" w:cs="Arial"/>
        </w:rPr>
        <w:tab/>
        <w:t>1994</w:t>
      </w:r>
    </w:p>
    <w:p w14:paraId="47665381" w14:textId="77777777" w:rsidR="00A24A9C" w:rsidRPr="004945F1" w:rsidRDefault="00A24A9C" w:rsidP="00A24A9C">
      <w:pPr>
        <w:suppressAutoHyphens/>
        <w:rPr>
          <w:rFonts w:ascii="Arial" w:hAnsi="Arial" w:cs="Arial"/>
          <w:sz w:val="8"/>
          <w:szCs w:val="8"/>
        </w:rPr>
      </w:pPr>
    </w:p>
    <w:p w14:paraId="3B9E5DA5" w14:textId="77777777" w:rsidR="00A24A9C" w:rsidRPr="004945F1" w:rsidRDefault="00A24A9C" w:rsidP="00A24A9C">
      <w:pPr>
        <w:suppressAutoHyphens/>
        <w:rPr>
          <w:rFonts w:ascii="Arial" w:hAnsi="Arial" w:cs="Arial"/>
          <w:b/>
        </w:rPr>
      </w:pPr>
    </w:p>
    <w:p w14:paraId="457B5E5B" w14:textId="77777777" w:rsidR="00A24A9C" w:rsidRPr="004945F1" w:rsidRDefault="00A24A9C" w:rsidP="00A24A9C">
      <w:pPr>
        <w:suppressAutoHyphens/>
        <w:rPr>
          <w:rFonts w:ascii="Arial" w:hAnsi="Arial" w:cs="Arial"/>
          <w:b/>
        </w:rPr>
      </w:pPr>
      <w:r w:rsidRPr="004945F1">
        <w:rPr>
          <w:rFonts w:ascii="Arial" w:hAnsi="Arial" w:cs="Arial"/>
          <w:b/>
        </w:rPr>
        <w:t>Work Experience</w:t>
      </w:r>
    </w:p>
    <w:p w14:paraId="28DF939D" w14:textId="77777777" w:rsidR="00A24A9C" w:rsidRPr="004945F1" w:rsidRDefault="00A24A9C" w:rsidP="00A24A9C">
      <w:pPr>
        <w:suppressAutoHyphens/>
        <w:rPr>
          <w:rFonts w:ascii="Arial" w:hAnsi="Arial" w:cs="Arial"/>
        </w:rPr>
      </w:pPr>
      <w:r w:rsidRPr="004945F1">
        <w:rPr>
          <w:rFonts w:ascii="Arial" w:hAnsi="Arial" w:cs="Arial"/>
        </w:rPr>
        <w:t>President, EcoHealth Alliance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2009 - present</w:t>
      </w:r>
    </w:p>
    <w:p w14:paraId="242EBD9C" w14:textId="77777777" w:rsidR="00A24A9C" w:rsidRPr="004945F1" w:rsidRDefault="00A24A9C" w:rsidP="0022760D">
      <w:pPr>
        <w:widowControl w:val="0"/>
        <w:numPr>
          <w:ilvl w:val="0"/>
          <w:numId w:val="15"/>
        </w:numPr>
        <w:tabs>
          <w:tab w:val="left" w:pos="-720"/>
        </w:tabs>
        <w:suppressAutoHyphens/>
        <w:overflowPunct w:val="0"/>
        <w:autoSpaceDE w:val="0"/>
        <w:autoSpaceDN w:val="0"/>
        <w:adjustRightInd w:val="0"/>
        <w:spacing w:after="0" w:line="240" w:lineRule="auto"/>
        <w:ind w:right="-14"/>
        <w:textAlignment w:val="baseline"/>
        <w:rPr>
          <w:rFonts w:ascii="Arial" w:hAnsi="Arial" w:cs="Arial"/>
        </w:rPr>
      </w:pPr>
      <w:r w:rsidRPr="004945F1">
        <w:rPr>
          <w:rFonts w:ascii="Arial" w:hAnsi="Arial" w:cs="Arial"/>
        </w:rPr>
        <w:t>Chief Executive Officer and Member of the Board of Directors of a 501 (c) 3 organization focused on Health, Environment and Capacity Building globally</w:t>
      </w:r>
    </w:p>
    <w:p w14:paraId="302CDFC4" w14:textId="77777777" w:rsidR="00A24A9C" w:rsidRPr="004945F1" w:rsidRDefault="00A24A9C" w:rsidP="0022760D">
      <w:pPr>
        <w:widowControl w:val="0"/>
        <w:numPr>
          <w:ilvl w:val="0"/>
          <w:numId w:val="15"/>
        </w:numPr>
        <w:tabs>
          <w:tab w:val="left" w:pos="-720"/>
        </w:tabs>
        <w:suppressAutoHyphens/>
        <w:overflowPunct w:val="0"/>
        <w:autoSpaceDE w:val="0"/>
        <w:autoSpaceDN w:val="0"/>
        <w:adjustRightInd w:val="0"/>
        <w:spacing w:after="0" w:line="240" w:lineRule="auto"/>
        <w:ind w:right="-14"/>
        <w:textAlignment w:val="baseline"/>
        <w:rPr>
          <w:rFonts w:ascii="Arial" w:hAnsi="Arial" w:cs="Arial"/>
        </w:rPr>
      </w:pPr>
      <w:r w:rsidRPr="004945F1">
        <w:rPr>
          <w:rFonts w:ascii="Arial" w:hAnsi="Arial" w:cs="Arial"/>
        </w:rPr>
        <w:t>Managing headquarters staff of 35 (development, finance, field and scientific research) and global staff of 100+ incl. permanent and associated field staff</w:t>
      </w:r>
    </w:p>
    <w:p w14:paraId="449130BA" w14:textId="77777777" w:rsidR="00A24A9C" w:rsidRPr="004945F1" w:rsidRDefault="00A24A9C" w:rsidP="0022760D">
      <w:pPr>
        <w:widowControl w:val="0"/>
        <w:numPr>
          <w:ilvl w:val="0"/>
          <w:numId w:val="15"/>
        </w:numPr>
        <w:tabs>
          <w:tab w:val="left" w:pos="-720"/>
        </w:tabs>
        <w:suppressAutoHyphens/>
        <w:overflowPunct w:val="0"/>
        <w:autoSpaceDE w:val="0"/>
        <w:autoSpaceDN w:val="0"/>
        <w:adjustRightInd w:val="0"/>
        <w:spacing w:after="0" w:line="240" w:lineRule="auto"/>
        <w:ind w:right="-14"/>
        <w:textAlignment w:val="baseline"/>
        <w:rPr>
          <w:rFonts w:ascii="Arial" w:hAnsi="Arial" w:cs="Arial"/>
        </w:rPr>
      </w:pPr>
      <w:r w:rsidRPr="004945F1">
        <w:rPr>
          <w:rFonts w:ascii="Arial" w:hAnsi="Arial" w:cs="Arial"/>
        </w:rPr>
        <w:t>Reporting to a 20+ member Board of Directors (social entrepreneurs and leaders from financial, chemical and service industries, academia, philanthropy and conservation)</w:t>
      </w:r>
    </w:p>
    <w:p w14:paraId="11073733" w14:textId="77777777" w:rsidR="00A24A9C" w:rsidRPr="004945F1" w:rsidRDefault="00A24A9C" w:rsidP="00A24A9C">
      <w:pPr>
        <w:suppressAutoHyphens/>
        <w:ind w:left="720"/>
        <w:rPr>
          <w:rFonts w:ascii="Arial" w:hAnsi="Arial" w:cs="Arial"/>
        </w:rPr>
      </w:pPr>
    </w:p>
    <w:p w14:paraId="5CDD5B05" w14:textId="77777777" w:rsidR="00A24A9C" w:rsidRPr="004945F1" w:rsidRDefault="00A24A9C" w:rsidP="00A24A9C">
      <w:pPr>
        <w:suppressAutoHyphens/>
        <w:rPr>
          <w:rFonts w:ascii="Arial" w:hAnsi="Arial" w:cs="Arial"/>
        </w:rPr>
      </w:pPr>
      <w:r w:rsidRPr="004945F1">
        <w:rPr>
          <w:rFonts w:ascii="Arial" w:hAnsi="Arial" w:cs="Arial"/>
        </w:rPr>
        <w:t>Lead, Modeling Team, USAID EPT PREDICT</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2010 - present</w:t>
      </w:r>
    </w:p>
    <w:p w14:paraId="32F9B133" w14:textId="77777777" w:rsidR="00A24A9C" w:rsidRPr="004945F1" w:rsidRDefault="00A24A9C" w:rsidP="0022760D">
      <w:pPr>
        <w:numPr>
          <w:ilvl w:val="0"/>
          <w:numId w:val="19"/>
        </w:numPr>
        <w:suppressAutoHyphens/>
        <w:spacing w:after="0" w:line="240" w:lineRule="auto"/>
        <w:rPr>
          <w:rFonts w:ascii="Arial" w:hAnsi="Arial" w:cs="Arial"/>
        </w:rPr>
      </w:pPr>
      <w:r w:rsidRPr="004945F1">
        <w:rPr>
          <w:rFonts w:ascii="Arial" w:hAnsi="Arial" w:cs="Arial"/>
        </w:rPr>
        <w:t>Originated vision, design and implementation of ‘DEEP FOREST’ program</w:t>
      </w:r>
    </w:p>
    <w:p w14:paraId="300FB7F6" w14:textId="77777777" w:rsidR="00A24A9C" w:rsidRPr="004945F1" w:rsidRDefault="00A24A9C" w:rsidP="0022760D">
      <w:pPr>
        <w:numPr>
          <w:ilvl w:val="0"/>
          <w:numId w:val="19"/>
        </w:numPr>
        <w:suppressAutoHyphens/>
        <w:spacing w:after="0" w:line="240" w:lineRule="auto"/>
        <w:rPr>
          <w:rFonts w:ascii="Arial" w:hAnsi="Arial" w:cs="Arial"/>
        </w:rPr>
      </w:pPr>
      <w:r w:rsidRPr="004945F1">
        <w:rPr>
          <w:rFonts w:ascii="Arial" w:hAnsi="Arial" w:cs="Arial"/>
        </w:rPr>
        <w:t>Designed and produced global cost-benefit model for economics of pandemics</w:t>
      </w:r>
    </w:p>
    <w:p w14:paraId="66112850" w14:textId="77777777" w:rsidR="00A24A9C" w:rsidRPr="004945F1" w:rsidRDefault="00A24A9C" w:rsidP="0022760D">
      <w:pPr>
        <w:numPr>
          <w:ilvl w:val="0"/>
          <w:numId w:val="19"/>
        </w:numPr>
        <w:suppressAutoHyphens/>
        <w:spacing w:after="0" w:line="240" w:lineRule="auto"/>
        <w:rPr>
          <w:rFonts w:ascii="Arial" w:hAnsi="Arial" w:cs="Arial"/>
        </w:rPr>
      </w:pPr>
      <w:r w:rsidRPr="004945F1">
        <w:rPr>
          <w:rFonts w:ascii="Arial" w:hAnsi="Arial" w:cs="Arial"/>
        </w:rPr>
        <w:t>Managing all analytical and mathematical modeling teams for USAID EPT PREDICT; producing scientific papers and reports for EPT and liaison with other USG agencies</w:t>
      </w:r>
    </w:p>
    <w:p w14:paraId="3B447DFF" w14:textId="77777777" w:rsidR="00A24A9C" w:rsidRPr="004945F1" w:rsidRDefault="00A24A9C" w:rsidP="0022760D">
      <w:pPr>
        <w:numPr>
          <w:ilvl w:val="0"/>
          <w:numId w:val="19"/>
        </w:numPr>
        <w:suppressAutoHyphens/>
        <w:spacing w:after="0" w:line="240" w:lineRule="auto"/>
        <w:rPr>
          <w:rFonts w:ascii="Arial" w:hAnsi="Arial" w:cs="Arial"/>
        </w:rPr>
      </w:pPr>
      <w:r w:rsidRPr="004945F1">
        <w:rPr>
          <w:rFonts w:ascii="Arial" w:hAnsi="Arial" w:cs="Arial"/>
        </w:rPr>
        <w:t>Generating Version II of the Global EID ‘Hotspots’ model</w:t>
      </w:r>
    </w:p>
    <w:p w14:paraId="4DA27FEB" w14:textId="77777777" w:rsidR="00A24A9C" w:rsidRPr="004945F1" w:rsidRDefault="00A24A9C" w:rsidP="00A24A9C">
      <w:pPr>
        <w:suppressAutoHyphens/>
        <w:rPr>
          <w:rFonts w:ascii="Arial" w:hAnsi="Arial" w:cs="Arial"/>
        </w:rPr>
      </w:pPr>
    </w:p>
    <w:p w14:paraId="6E1243DE" w14:textId="77777777" w:rsidR="00A24A9C" w:rsidRPr="004945F1" w:rsidRDefault="00A24A9C" w:rsidP="00A24A9C">
      <w:pPr>
        <w:suppressAutoHyphens/>
        <w:rPr>
          <w:rFonts w:ascii="Arial" w:hAnsi="Arial" w:cs="Arial"/>
        </w:rPr>
      </w:pPr>
      <w:r w:rsidRPr="004945F1">
        <w:rPr>
          <w:rFonts w:ascii="Arial" w:hAnsi="Arial" w:cs="Arial"/>
        </w:rPr>
        <w:t>Executive Director, Consortium for Conservation Medicine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2001 - 2009</w:t>
      </w:r>
    </w:p>
    <w:p w14:paraId="4DC29242" w14:textId="77777777" w:rsidR="00A24A9C" w:rsidRPr="004945F1" w:rsidRDefault="00A24A9C" w:rsidP="0022760D">
      <w:pPr>
        <w:widowControl w:val="0"/>
        <w:numPr>
          <w:ilvl w:val="0"/>
          <w:numId w:val="17"/>
        </w:numPr>
        <w:tabs>
          <w:tab w:val="left" w:pos="-720"/>
        </w:tabs>
        <w:suppressAutoHyphens/>
        <w:overflowPunct w:val="0"/>
        <w:autoSpaceDE w:val="0"/>
        <w:autoSpaceDN w:val="0"/>
        <w:adjustRightInd w:val="0"/>
        <w:spacing w:after="0" w:line="240" w:lineRule="auto"/>
        <w:ind w:right="-14"/>
        <w:textAlignment w:val="baseline"/>
        <w:rPr>
          <w:rFonts w:ascii="Arial" w:hAnsi="Arial" w:cs="Arial"/>
          <w:spacing w:val="-3"/>
        </w:rPr>
      </w:pPr>
      <w:r w:rsidRPr="004945F1">
        <w:rPr>
          <w:rFonts w:ascii="Arial" w:hAnsi="Arial" w:cs="Arial"/>
          <w:spacing w:val="-3"/>
        </w:rPr>
        <w:t>Directing the CCM’s mission in research, education, policy and conservation</w:t>
      </w:r>
    </w:p>
    <w:p w14:paraId="3C71DC7F" w14:textId="77777777" w:rsidR="00A24A9C" w:rsidRPr="004945F1" w:rsidRDefault="00A24A9C" w:rsidP="0022760D">
      <w:pPr>
        <w:widowControl w:val="0"/>
        <w:numPr>
          <w:ilvl w:val="0"/>
          <w:numId w:val="17"/>
        </w:numPr>
        <w:tabs>
          <w:tab w:val="left" w:pos="-720"/>
        </w:tabs>
        <w:suppressAutoHyphens/>
        <w:overflowPunct w:val="0"/>
        <w:autoSpaceDE w:val="0"/>
        <w:autoSpaceDN w:val="0"/>
        <w:adjustRightInd w:val="0"/>
        <w:spacing w:after="0" w:line="240" w:lineRule="auto"/>
        <w:ind w:right="-14"/>
        <w:textAlignment w:val="baseline"/>
        <w:rPr>
          <w:rFonts w:ascii="Arial" w:hAnsi="Arial" w:cs="Arial"/>
          <w:spacing w:val="-3"/>
        </w:rPr>
      </w:pPr>
      <w:r w:rsidRPr="004945F1">
        <w:rPr>
          <w:rFonts w:ascii="Arial" w:hAnsi="Arial" w:cs="Arial"/>
          <w:spacing w:val="-3"/>
        </w:rPr>
        <w:t>Coordinating research on emerging diseases among 6 leading US institutions</w:t>
      </w:r>
    </w:p>
    <w:p w14:paraId="7724CAE7" w14:textId="77777777" w:rsidR="00A24A9C" w:rsidRPr="004945F1" w:rsidRDefault="00A24A9C" w:rsidP="0022760D">
      <w:pPr>
        <w:widowControl w:val="0"/>
        <w:numPr>
          <w:ilvl w:val="0"/>
          <w:numId w:val="17"/>
        </w:numPr>
        <w:tabs>
          <w:tab w:val="left" w:pos="-720"/>
        </w:tabs>
        <w:suppressAutoHyphens/>
        <w:overflowPunct w:val="0"/>
        <w:autoSpaceDE w:val="0"/>
        <w:autoSpaceDN w:val="0"/>
        <w:adjustRightInd w:val="0"/>
        <w:spacing w:after="0" w:line="240" w:lineRule="auto"/>
        <w:ind w:right="-14"/>
        <w:textAlignment w:val="baseline"/>
        <w:rPr>
          <w:rFonts w:ascii="Arial" w:hAnsi="Arial" w:cs="Arial"/>
          <w:spacing w:val="-3"/>
        </w:rPr>
      </w:pPr>
      <w:r w:rsidRPr="004945F1">
        <w:rPr>
          <w:rFonts w:ascii="Arial" w:hAnsi="Arial" w:cs="Arial"/>
          <w:spacing w:val="-3"/>
        </w:rPr>
        <w:t>Managing a budget of $2.5 Million p.a.</w:t>
      </w:r>
    </w:p>
    <w:p w14:paraId="5988E6CB" w14:textId="77777777" w:rsidR="00A24A9C" w:rsidRPr="004945F1" w:rsidRDefault="00A24A9C" w:rsidP="0022760D">
      <w:pPr>
        <w:widowControl w:val="0"/>
        <w:numPr>
          <w:ilvl w:val="0"/>
          <w:numId w:val="17"/>
        </w:numPr>
        <w:tabs>
          <w:tab w:val="left" w:pos="-720"/>
        </w:tabs>
        <w:suppressAutoHyphens/>
        <w:overflowPunct w:val="0"/>
        <w:autoSpaceDE w:val="0"/>
        <w:autoSpaceDN w:val="0"/>
        <w:adjustRightInd w:val="0"/>
        <w:spacing w:after="0" w:line="240" w:lineRule="auto"/>
        <w:ind w:right="-14"/>
        <w:textAlignment w:val="baseline"/>
        <w:rPr>
          <w:rFonts w:ascii="Arial" w:hAnsi="Arial" w:cs="Arial"/>
          <w:spacing w:val="-3"/>
        </w:rPr>
      </w:pPr>
      <w:r w:rsidRPr="004945F1">
        <w:rPr>
          <w:rFonts w:ascii="Arial" w:hAnsi="Arial" w:cs="Arial"/>
          <w:spacing w:val="-3"/>
        </w:rPr>
        <w:t>Seven core staff, 12 staff at partner institutions and 40 field staff in the USA, Latin America, Malaysia, China, Australia, Bangladesh</w:t>
      </w:r>
    </w:p>
    <w:p w14:paraId="740AE2B8" w14:textId="77777777" w:rsidR="00A24A9C" w:rsidRPr="004945F1" w:rsidRDefault="00A24A9C" w:rsidP="00A24A9C">
      <w:pPr>
        <w:suppressAutoHyphens/>
        <w:ind w:left="720"/>
        <w:rPr>
          <w:rFonts w:ascii="Arial" w:hAnsi="Arial" w:cs="Arial"/>
        </w:rPr>
      </w:pPr>
    </w:p>
    <w:p w14:paraId="60A8990A" w14:textId="77777777" w:rsidR="00A24A9C" w:rsidRPr="004945F1" w:rsidRDefault="00A24A9C" w:rsidP="00A24A9C">
      <w:pPr>
        <w:suppressAutoHyphens/>
        <w:rPr>
          <w:rFonts w:ascii="Arial" w:hAnsi="Arial" w:cs="Arial"/>
        </w:rPr>
      </w:pPr>
      <w:r w:rsidRPr="004945F1">
        <w:rPr>
          <w:rFonts w:ascii="Arial" w:hAnsi="Arial" w:cs="Arial"/>
        </w:rPr>
        <w:t>Faculty Research Scientist, University of Georgia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1999 - 2001</w:t>
      </w:r>
      <w:r w:rsidRPr="004945F1">
        <w:rPr>
          <w:rFonts w:ascii="Arial" w:hAnsi="Arial" w:cs="Arial"/>
        </w:rPr>
        <w:tab/>
        <w:t xml:space="preserve"> </w:t>
      </w:r>
    </w:p>
    <w:p w14:paraId="3F03F990" w14:textId="77777777" w:rsidR="00A24A9C" w:rsidRPr="004945F1" w:rsidRDefault="00A24A9C" w:rsidP="0022760D">
      <w:pPr>
        <w:widowControl w:val="0"/>
        <w:numPr>
          <w:ilvl w:val="0"/>
          <w:numId w:val="18"/>
        </w:numPr>
        <w:tabs>
          <w:tab w:val="left" w:pos="-720"/>
        </w:tabs>
        <w:suppressAutoHyphens/>
        <w:overflowPunct w:val="0"/>
        <w:autoSpaceDE w:val="0"/>
        <w:autoSpaceDN w:val="0"/>
        <w:adjustRightInd w:val="0"/>
        <w:spacing w:after="0"/>
        <w:ind w:right="-18"/>
        <w:textAlignment w:val="baseline"/>
        <w:rPr>
          <w:rFonts w:ascii="Arial" w:hAnsi="Arial" w:cs="Arial"/>
          <w:spacing w:val="-3"/>
        </w:rPr>
      </w:pPr>
      <w:r w:rsidRPr="004945F1">
        <w:rPr>
          <w:rFonts w:ascii="Arial" w:hAnsi="Arial" w:cs="Arial"/>
          <w:spacing w:val="-3"/>
        </w:rPr>
        <w:t xml:space="preserve">Research on emerging infectious diseases of Wildlife (Daszak </w:t>
      </w:r>
      <w:r w:rsidRPr="004945F1">
        <w:rPr>
          <w:rFonts w:ascii="Arial" w:hAnsi="Arial" w:cs="Arial"/>
          <w:i/>
          <w:spacing w:val="-3"/>
        </w:rPr>
        <w:t xml:space="preserve">et al. </w:t>
      </w:r>
      <w:r w:rsidRPr="004945F1">
        <w:rPr>
          <w:rFonts w:ascii="Arial" w:hAnsi="Arial" w:cs="Arial"/>
          <w:spacing w:val="-3"/>
        </w:rPr>
        <w:t>Science, 2000)</w:t>
      </w:r>
    </w:p>
    <w:p w14:paraId="1689D67E" w14:textId="77777777" w:rsidR="00A24A9C" w:rsidRPr="004945F1" w:rsidRDefault="00A24A9C" w:rsidP="00A24A9C">
      <w:pPr>
        <w:suppressAutoHyphens/>
        <w:ind w:left="720"/>
        <w:rPr>
          <w:rFonts w:ascii="Arial" w:hAnsi="Arial" w:cs="Arial"/>
        </w:rPr>
      </w:pPr>
    </w:p>
    <w:p w14:paraId="40F656B2" w14:textId="77777777" w:rsidR="00A24A9C" w:rsidRPr="004945F1" w:rsidRDefault="00A24A9C" w:rsidP="00A24A9C">
      <w:pPr>
        <w:suppressAutoHyphens/>
        <w:rPr>
          <w:rFonts w:ascii="Arial" w:hAnsi="Arial" w:cs="Arial"/>
        </w:rPr>
      </w:pPr>
      <w:r w:rsidRPr="004945F1">
        <w:rPr>
          <w:rFonts w:ascii="Arial" w:hAnsi="Arial" w:cs="Arial"/>
        </w:rPr>
        <w:t xml:space="preserve">Guest Researcher, Centers for Disease Control and Prevention (CDC)    </w:t>
      </w:r>
      <w:r w:rsidRPr="004945F1">
        <w:rPr>
          <w:rFonts w:ascii="Arial" w:hAnsi="Arial" w:cs="Arial"/>
        </w:rPr>
        <w:tab/>
      </w:r>
      <w:r w:rsidRPr="004945F1">
        <w:rPr>
          <w:rFonts w:ascii="Arial" w:hAnsi="Arial" w:cs="Arial"/>
        </w:rPr>
        <w:tab/>
        <w:t>1999</w:t>
      </w:r>
      <w:r w:rsidRPr="004945F1">
        <w:rPr>
          <w:rFonts w:ascii="Arial" w:hAnsi="Arial" w:cs="Arial"/>
        </w:rPr>
        <w:tab/>
      </w:r>
      <w:r w:rsidRPr="004945F1">
        <w:rPr>
          <w:rFonts w:ascii="Arial" w:hAnsi="Arial" w:cs="Arial"/>
        </w:rPr>
        <w:tab/>
      </w:r>
    </w:p>
    <w:p w14:paraId="4568C9F9" w14:textId="77777777" w:rsidR="00A24A9C" w:rsidRPr="004945F1" w:rsidRDefault="00A24A9C" w:rsidP="0022760D">
      <w:pPr>
        <w:numPr>
          <w:ilvl w:val="0"/>
          <w:numId w:val="16"/>
        </w:numPr>
        <w:suppressAutoHyphens/>
        <w:spacing w:after="0" w:line="240" w:lineRule="auto"/>
        <w:rPr>
          <w:rFonts w:ascii="Arial" w:hAnsi="Arial" w:cs="Arial"/>
        </w:rPr>
      </w:pPr>
      <w:r w:rsidRPr="004945F1">
        <w:rPr>
          <w:rFonts w:ascii="Arial" w:hAnsi="Arial" w:cs="Arial"/>
        </w:rPr>
        <w:t>Worked in Dr. Sherif Zaki’s Pathology Activity during Nipah virus outbreak</w:t>
      </w:r>
    </w:p>
    <w:p w14:paraId="60193118" w14:textId="77777777" w:rsidR="00A24A9C" w:rsidRPr="004945F1" w:rsidRDefault="00A24A9C" w:rsidP="0022760D">
      <w:pPr>
        <w:numPr>
          <w:ilvl w:val="0"/>
          <w:numId w:val="16"/>
        </w:numPr>
        <w:suppressAutoHyphens/>
        <w:spacing w:after="0" w:line="240" w:lineRule="auto"/>
        <w:rPr>
          <w:rFonts w:ascii="Arial" w:hAnsi="Arial" w:cs="Arial"/>
        </w:rPr>
      </w:pPr>
      <w:r w:rsidRPr="004945F1">
        <w:rPr>
          <w:rFonts w:ascii="Arial" w:hAnsi="Arial" w:cs="Arial"/>
        </w:rPr>
        <w:t>Processing outbreak samples for SEM and TEM</w:t>
      </w:r>
    </w:p>
    <w:p w14:paraId="417D452D" w14:textId="77777777" w:rsidR="00A24A9C" w:rsidRPr="004945F1" w:rsidRDefault="00A24A9C" w:rsidP="00A24A9C">
      <w:pPr>
        <w:suppressAutoHyphens/>
        <w:ind w:left="720"/>
        <w:rPr>
          <w:rFonts w:ascii="Arial" w:hAnsi="Arial" w:cs="Arial"/>
        </w:rPr>
      </w:pPr>
    </w:p>
    <w:p w14:paraId="7DD3B8EB" w14:textId="77777777" w:rsidR="00A24A9C" w:rsidRPr="004945F1" w:rsidRDefault="00A24A9C" w:rsidP="00A24A9C">
      <w:pPr>
        <w:suppressAutoHyphens/>
        <w:rPr>
          <w:rFonts w:ascii="Arial" w:hAnsi="Arial" w:cs="Arial"/>
        </w:rPr>
      </w:pPr>
      <w:r w:rsidRPr="004945F1">
        <w:rPr>
          <w:rFonts w:ascii="Arial" w:hAnsi="Arial" w:cs="Arial"/>
        </w:rPr>
        <w:t xml:space="preserve">Faculty Research Scientist, Kingston University, UK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1993 - 1998</w:t>
      </w:r>
      <w:r w:rsidRPr="004945F1">
        <w:rPr>
          <w:rFonts w:ascii="Arial" w:hAnsi="Arial" w:cs="Arial"/>
        </w:rPr>
        <w:tab/>
        <w:t xml:space="preserve"> </w:t>
      </w:r>
    </w:p>
    <w:p w14:paraId="3E6A0CF4" w14:textId="77777777" w:rsidR="00A24A9C" w:rsidRPr="004945F1" w:rsidRDefault="00A24A9C" w:rsidP="00A24A9C">
      <w:pPr>
        <w:suppressAutoHyphens/>
        <w:rPr>
          <w:rFonts w:ascii="Arial" w:hAnsi="Arial" w:cs="Arial"/>
        </w:rPr>
      </w:pPr>
    </w:p>
    <w:p w14:paraId="057FB09B" w14:textId="77777777" w:rsidR="00A24A9C" w:rsidRPr="004945F1" w:rsidRDefault="00A24A9C" w:rsidP="00A24A9C">
      <w:pPr>
        <w:suppressAutoHyphens/>
        <w:rPr>
          <w:rFonts w:ascii="Arial" w:hAnsi="Arial" w:cs="Arial"/>
        </w:rPr>
      </w:pPr>
      <w:r w:rsidRPr="004945F1">
        <w:rPr>
          <w:rFonts w:ascii="Arial" w:hAnsi="Arial" w:cs="Arial"/>
        </w:rPr>
        <w:t xml:space="preserve">Research Assistant, University of East London, UK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1989 - 1992</w:t>
      </w:r>
      <w:r w:rsidRPr="004945F1">
        <w:rPr>
          <w:rFonts w:ascii="Arial" w:hAnsi="Arial" w:cs="Arial"/>
        </w:rPr>
        <w:tab/>
      </w:r>
    </w:p>
    <w:p w14:paraId="0EA6D41F" w14:textId="77777777" w:rsidR="00A24A9C" w:rsidRPr="004945F1" w:rsidRDefault="00A24A9C" w:rsidP="00A24A9C">
      <w:pPr>
        <w:suppressAutoHyphens/>
        <w:rPr>
          <w:rFonts w:ascii="Arial" w:hAnsi="Arial" w:cs="Arial"/>
          <w:b/>
          <w:sz w:val="8"/>
          <w:szCs w:val="8"/>
        </w:rPr>
      </w:pPr>
    </w:p>
    <w:p w14:paraId="31246A60" w14:textId="77777777" w:rsidR="00A24A9C" w:rsidRPr="004945F1" w:rsidRDefault="00A24A9C" w:rsidP="00A24A9C">
      <w:pPr>
        <w:widowControl w:val="0"/>
        <w:autoSpaceDE w:val="0"/>
        <w:autoSpaceDN w:val="0"/>
        <w:adjustRightInd w:val="0"/>
        <w:spacing w:before="120"/>
        <w:ind w:left="360" w:hanging="360"/>
        <w:rPr>
          <w:rFonts w:ascii="Arial" w:hAnsi="Arial" w:cs="Arial"/>
          <w:b/>
        </w:rPr>
      </w:pPr>
      <w:r w:rsidRPr="004945F1">
        <w:rPr>
          <w:rFonts w:ascii="Arial" w:hAnsi="Arial" w:cs="Arial"/>
          <w:b/>
        </w:rPr>
        <w:t>Synergistic Activities</w:t>
      </w:r>
    </w:p>
    <w:p w14:paraId="5D11B8CB" w14:textId="77777777" w:rsidR="00A24A9C" w:rsidRPr="004945F1" w:rsidRDefault="00A24A9C" w:rsidP="00A24A9C">
      <w:pPr>
        <w:tabs>
          <w:tab w:val="left" w:pos="-720"/>
        </w:tabs>
        <w:suppressAutoHyphens/>
        <w:ind w:left="360" w:right="-18" w:hanging="360"/>
        <w:jc w:val="both"/>
        <w:rPr>
          <w:rFonts w:ascii="Arial" w:hAnsi="Arial" w:cs="Arial"/>
          <w:i/>
          <w:u w:val="single"/>
        </w:rPr>
      </w:pPr>
      <w:r w:rsidRPr="004945F1">
        <w:rPr>
          <w:rFonts w:ascii="Arial" w:hAnsi="Arial" w:cs="Arial"/>
          <w:i/>
          <w:u w:val="single"/>
        </w:rPr>
        <w:t>Awards, citations, honors</w:t>
      </w:r>
    </w:p>
    <w:p w14:paraId="0BEB2E5F" w14:textId="77777777" w:rsidR="00A24A9C" w:rsidRPr="004945F1" w:rsidRDefault="00A24A9C" w:rsidP="00A24A9C">
      <w:pPr>
        <w:widowControl w:val="0"/>
        <w:tabs>
          <w:tab w:val="left" w:pos="-720"/>
        </w:tabs>
        <w:suppressAutoHyphens/>
        <w:overflowPunct w:val="0"/>
        <w:autoSpaceDE w:val="0"/>
        <w:autoSpaceDN w:val="0"/>
        <w:adjustRightInd w:val="0"/>
        <w:ind w:hanging="360"/>
        <w:textAlignment w:val="baseline"/>
        <w:rPr>
          <w:rFonts w:ascii="Arial" w:hAnsi="Arial" w:cs="Arial"/>
        </w:rPr>
      </w:pPr>
      <w:r w:rsidRPr="004945F1">
        <w:rPr>
          <w:rFonts w:ascii="Arial" w:hAnsi="Arial" w:cs="Arial"/>
          <w:spacing w:val="-3"/>
        </w:rPr>
        <w:tab/>
        <w:t xml:space="preserve">Hsu-Li Distinguished Lectureship in Epidemiology 2013; </w:t>
      </w:r>
      <w:r w:rsidRPr="004945F1">
        <w:rPr>
          <w:rFonts w:ascii="Arial" w:hAnsi="Arial" w:cs="Arial"/>
        </w:rPr>
        <w:t xml:space="preserve">Elected member of Cosmos Club 2012; ISI ‘Most highly cited paper’ 2009; NIH Director’s Pioneer Award Finalist 2007; </w:t>
      </w:r>
      <w:r w:rsidRPr="004945F1">
        <w:rPr>
          <w:rFonts w:ascii="Arial" w:hAnsi="Arial" w:cs="Arial"/>
          <w:iCs/>
        </w:rPr>
        <w:t>Debate panelist Australian Parliament 2</w:t>
      </w:r>
      <w:r w:rsidRPr="004945F1">
        <w:rPr>
          <w:rFonts w:ascii="Arial" w:hAnsi="Arial" w:cs="Arial"/>
        </w:rPr>
        <w:t xml:space="preserve">007; Zayed Prize (Millennium Ecosystem Assessment) 2006; ‘Editor’s Choice’ </w:t>
      </w:r>
      <w:r w:rsidRPr="004945F1">
        <w:rPr>
          <w:rFonts w:ascii="Arial" w:hAnsi="Arial" w:cs="Arial"/>
          <w:i/>
        </w:rPr>
        <w:t xml:space="preserve">Science </w:t>
      </w:r>
      <w:r w:rsidRPr="004945F1">
        <w:rPr>
          <w:rFonts w:ascii="Arial" w:hAnsi="Arial" w:cs="Arial"/>
        </w:rPr>
        <w:t>2006,311:1675; CSIRO Silver Medal 2000; Meritorious service award, CDC 1999; Honored by the naming of a new species of centipede (</w:t>
      </w:r>
      <w:r w:rsidRPr="004945F1">
        <w:rPr>
          <w:rFonts w:ascii="Arial" w:hAnsi="Arial" w:cs="Arial"/>
          <w:i/>
        </w:rPr>
        <w:t>Cryptops daszaki</w:t>
      </w:r>
      <w:r w:rsidRPr="004945F1">
        <w:rPr>
          <w:rFonts w:ascii="Arial" w:hAnsi="Arial" w:cs="Arial"/>
        </w:rPr>
        <w:t>, Lewis 2001) and a parasite (</w:t>
      </w:r>
      <w:r w:rsidRPr="004945F1">
        <w:rPr>
          <w:rFonts w:ascii="Arial" w:hAnsi="Arial" w:cs="Arial"/>
          <w:i/>
        </w:rPr>
        <w:t>Isospora daszaki</w:t>
      </w:r>
      <w:r w:rsidRPr="004945F1">
        <w:rPr>
          <w:rFonts w:ascii="Arial" w:hAnsi="Arial" w:cs="Arial"/>
        </w:rPr>
        <w:t>, Ball, Brown &amp; Snow 2012).</w:t>
      </w:r>
    </w:p>
    <w:p w14:paraId="585EB832" w14:textId="77777777" w:rsidR="00A24A9C" w:rsidRPr="004945F1" w:rsidRDefault="00A24A9C" w:rsidP="00A24A9C">
      <w:pPr>
        <w:tabs>
          <w:tab w:val="left" w:pos="-810"/>
          <w:tab w:val="left" w:pos="-720"/>
        </w:tabs>
        <w:suppressAutoHyphens/>
        <w:spacing w:before="120"/>
        <w:jc w:val="both"/>
        <w:rPr>
          <w:rFonts w:ascii="Arial" w:hAnsi="Arial" w:cs="Arial"/>
          <w:i/>
          <w:u w:val="single"/>
        </w:rPr>
      </w:pPr>
      <w:r w:rsidRPr="004945F1">
        <w:rPr>
          <w:rFonts w:ascii="Arial" w:hAnsi="Arial" w:cs="Arial"/>
          <w:i/>
          <w:u w:val="single"/>
        </w:rPr>
        <w:t>Panel Membership</w:t>
      </w:r>
    </w:p>
    <w:p w14:paraId="44CD2D28" w14:textId="77777777" w:rsidR="00A24A9C" w:rsidRPr="004945F1" w:rsidRDefault="00A24A9C" w:rsidP="00A24A9C">
      <w:pPr>
        <w:widowControl w:val="0"/>
        <w:tabs>
          <w:tab w:val="left" w:pos="-720"/>
        </w:tabs>
        <w:suppressAutoHyphens/>
        <w:overflowPunct w:val="0"/>
        <w:autoSpaceDE w:val="0"/>
        <w:autoSpaceDN w:val="0"/>
        <w:adjustRightInd w:val="0"/>
        <w:textAlignment w:val="baseline"/>
        <w:rPr>
          <w:rFonts w:ascii="Arial" w:hAnsi="Arial" w:cs="Arial"/>
        </w:rPr>
      </w:pPr>
      <w:r w:rsidRPr="004945F1">
        <w:rPr>
          <w:rFonts w:ascii="Arial" w:hAnsi="Arial" w:cs="Arial"/>
          <w:spacing w:val="-3"/>
        </w:rPr>
        <w:t xml:space="preserve">Sr. Research Fellow, UCLA Ctr Tropical Res. 2012-; Scientific Advisory Board, Ctr. Ecological Forecasting, Univ. Oklahoma 2011-; </w:t>
      </w:r>
      <w:r w:rsidRPr="004945F1">
        <w:rPr>
          <w:rFonts w:ascii="Arial" w:hAnsi="Arial" w:cs="Arial"/>
        </w:rPr>
        <w:t xml:space="preserve">IOM Forum on Microbial Threats 2010-; Org. Comm., 1st Intl. </w:t>
      </w:r>
      <w:proofErr w:type="gramStart"/>
      <w:r w:rsidRPr="004945F1">
        <w:rPr>
          <w:rFonts w:ascii="Arial" w:hAnsi="Arial" w:cs="Arial"/>
        </w:rPr>
        <w:t>One Health Congr.</w:t>
      </w:r>
      <w:proofErr w:type="gramEnd"/>
      <w:r w:rsidRPr="004945F1">
        <w:rPr>
          <w:rFonts w:ascii="Arial" w:hAnsi="Arial" w:cs="Arial"/>
        </w:rPr>
        <w:t xml:space="preserve"> Australia 2010-11; Council of Advisors, One Health Commission 2010-; Organizing Committee FAO-OIE-WHO Joint Technical Consultation on Influenza and Other Emerging Zoonoses 2009; Steering Committee NIAID workshop on bat viruses 2009; Scientific Adv. Board, NIAID Center of Excellence, avian influenza 2008; IOM Committee on global capacity for EID surveillance and response 2008-9; IOM workshop on Microbial Evolution and co-Adaptation 2008; IUCN CBD Expert workshop on pre-import screening for invasive species 2008; Scientific Advisory Board, Treasurer DIVERSITAS 2003-10; Board member, then Treasurer, International EcoHealth Association 2005-11; International Advisory Standing Comm. Australian Biosecurity CRC 2004-9; NIAID Steering Comm. workshop on zoonotic viral emergence 2005; NRC Committee member, National Needs for Research in Veterinary Science 2004-5; 2004; Lead Author human health, Millennium Ecosystem Assessment 2002-5.</w:t>
      </w:r>
    </w:p>
    <w:p w14:paraId="0E4A2CF4" w14:textId="77777777" w:rsidR="00A24A9C" w:rsidRPr="004945F1" w:rsidRDefault="00A24A9C" w:rsidP="00A24A9C">
      <w:pPr>
        <w:tabs>
          <w:tab w:val="left" w:pos="-810"/>
          <w:tab w:val="left" w:pos="-720"/>
        </w:tabs>
        <w:suppressAutoHyphens/>
        <w:spacing w:before="120"/>
        <w:jc w:val="both"/>
        <w:rPr>
          <w:rFonts w:ascii="Arial" w:hAnsi="Arial" w:cs="Arial"/>
          <w:i/>
          <w:u w:val="single"/>
        </w:rPr>
      </w:pPr>
      <w:r w:rsidRPr="004945F1">
        <w:rPr>
          <w:rFonts w:ascii="Arial" w:hAnsi="Arial" w:cs="Arial"/>
          <w:i/>
          <w:u w:val="single"/>
        </w:rPr>
        <w:t>Invited talks</w:t>
      </w:r>
    </w:p>
    <w:p w14:paraId="4EAB42D0" w14:textId="77777777" w:rsidR="00A24A9C" w:rsidRPr="004945F1" w:rsidRDefault="00A24A9C" w:rsidP="00A24A9C">
      <w:pPr>
        <w:tabs>
          <w:tab w:val="left" w:pos="-810"/>
          <w:tab w:val="left" w:pos="-720"/>
        </w:tabs>
        <w:suppressAutoHyphens/>
        <w:rPr>
          <w:rFonts w:ascii="Arial" w:hAnsi="Arial" w:cs="Arial"/>
        </w:rPr>
      </w:pPr>
      <w:r w:rsidRPr="004945F1">
        <w:rPr>
          <w:rFonts w:ascii="Arial" w:hAnsi="Arial" w:cs="Arial"/>
        </w:rPr>
        <w:t>White House briefing on emerging diseases, 2013; Briefing to White House National Security Staff Director for Medical Preparedness Policy 2010; TEDMED 2010; Keynote speaker, European CDC 2008; Intelligence Community Briefing 2008; Congressional Briefing, EIDs 2001.</w:t>
      </w:r>
    </w:p>
    <w:p w14:paraId="1B2F0BEB" w14:textId="77777777" w:rsidR="00A24A9C" w:rsidRPr="004945F1" w:rsidRDefault="00A24A9C" w:rsidP="00A24A9C">
      <w:pPr>
        <w:tabs>
          <w:tab w:val="left" w:pos="-810"/>
          <w:tab w:val="left" w:pos="-720"/>
        </w:tabs>
        <w:suppressAutoHyphens/>
        <w:spacing w:before="120"/>
        <w:jc w:val="both"/>
        <w:rPr>
          <w:rFonts w:ascii="Arial" w:hAnsi="Arial" w:cs="Arial"/>
          <w:i/>
          <w:u w:val="single"/>
        </w:rPr>
      </w:pPr>
      <w:r w:rsidRPr="004945F1">
        <w:rPr>
          <w:rFonts w:ascii="Arial" w:hAnsi="Arial" w:cs="Arial"/>
          <w:i/>
          <w:u w:val="single"/>
        </w:rPr>
        <w:t>Grant Review</w:t>
      </w:r>
    </w:p>
    <w:p w14:paraId="76E8EE7D" w14:textId="77777777" w:rsidR="00A24A9C" w:rsidRPr="004945F1" w:rsidRDefault="00A24A9C" w:rsidP="00A24A9C">
      <w:pPr>
        <w:tabs>
          <w:tab w:val="left" w:pos="-720"/>
        </w:tabs>
        <w:suppressAutoHyphens/>
        <w:rPr>
          <w:rFonts w:ascii="Arial" w:hAnsi="Arial" w:cs="Arial"/>
        </w:rPr>
      </w:pPr>
      <w:r w:rsidRPr="004945F1">
        <w:rPr>
          <w:rFonts w:ascii="Arial" w:hAnsi="Arial" w:cs="Arial"/>
        </w:rPr>
        <w:t xml:space="preserve">NIH, ZRG1 IRAP-Q review panel ARRA Challenge grants 2009; CDC review panel ZCD1 SGI, 09PAR07-231 2007; NIAID, study section ZRG1 IRAP-Q 2005-6; NIH: </w:t>
      </w:r>
      <w:r w:rsidRPr="004945F1">
        <w:rPr>
          <w:rFonts w:ascii="Arial" w:hAnsi="Arial" w:cs="Arial"/>
          <w:bCs/>
        </w:rPr>
        <w:t>ZRG1 IDM-G 90 Topics in Virology 2003-4; Regular reviewer for NSF, IDRC, USDA, EU, Wellcome, BBSRC (UK).</w:t>
      </w:r>
    </w:p>
    <w:p w14:paraId="6112337C" w14:textId="77777777" w:rsidR="00A24A9C" w:rsidRPr="004945F1" w:rsidRDefault="00A24A9C" w:rsidP="00A24A9C">
      <w:pPr>
        <w:tabs>
          <w:tab w:val="left" w:pos="-720"/>
        </w:tabs>
        <w:suppressAutoHyphens/>
        <w:spacing w:before="120"/>
        <w:ind w:left="360" w:hanging="360"/>
        <w:jc w:val="both"/>
        <w:rPr>
          <w:rFonts w:ascii="Arial" w:hAnsi="Arial" w:cs="Arial"/>
          <w:i/>
          <w:u w:val="single"/>
        </w:rPr>
      </w:pPr>
      <w:r w:rsidRPr="004945F1">
        <w:rPr>
          <w:rFonts w:ascii="Arial" w:hAnsi="Arial" w:cs="Arial"/>
          <w:i/>
          <w:u w:val="single"/>
        </w:rPr>
        <w:t>Editorial Boards</w:t>
      </w:r>
    </w:p>
    <w:p w14:paraId="124E027A" w14:textId="77777777" w:rsidR="00A24A9C" w:rsidRPr="004945F1" w:rsidRDefault="00A24A9C" w:rsidP="00A24A9C">
      <w:pPr>
        <w:tabs>
          <w:tab w:val="left" w:pos="-720"/>
        </w:tabs>
        <w:suppressAutoHyphens/>
        <w:rPr>
          <w:rFonts w:ascii="Arial" w:hAnsi="Arial" w:cs="Arial"/>
        </w:rPr>
      </w:pPr>
      <w:r w:rsidRPr="004945F1">
        <w:rPr>
          <w:rFonts w:ascii="Arial" w:hAnsi="Arial" w:cs="Arial"/>
        </w:rPr>
        <w:t xml:space="preserve">Editor-in-Chief </w:t>
      </w:r>
      <w:r w:rsidRPr="004945F1">
        <w:rPr>
          <w:rFonts w:ascii="Arial" w:hAnsi="Arial" w:cs="Arial"/>
          <w:i/>
        </w:rPr>
        <w:t>EcoHealth</w:t>
      </w:r>
      <w:r w:rsidRPr="004945F1">
        <w:rPr>
          <w:rFonts w:ascii="Arial" w:hAnsi="Arial" w:cs="Arial"/>
        </w:rPr>
        <w:t xml:space="preserve">; Editorial Board, </w:t>
      </w:r>
      <w:r w:rsidRPr="004945F1">
        <w:rPr>
          <w:rFonts w:ascii="Arial" w:hAnsi="Arial" w:cs="Arial"/>
          <w:i/>
        </w:rPr>
        <w:t>Conservation Biology</w:t>
      </w:r>
      <w:r w:rsidRPr="004945F1">
        <w:rPr>
          <w:rFonts w:ascii="Arial" w:hAnsi="Arial" w:cs="Arial"/>
        </w:rPr>
        <w:t xml:space="preserve">; Regular reviewer for </w:t>
      </w:r>
      <w:r w:rsidRPr="004945F1">
        <w:rPr>
          <w:rFonts w:ascii="Arial" w:hAnsi="Arial" w:cs="Arial"/>
          <w:i/>
        </w:rPr>
        <w:t>Nature</w:t>
      </w:r>
      <w:r w:rsidRPr="004945F1">
        <w:rPr>
          <w:rFonts w:ascii="Arial" w:hAnsi="Arial" w:cs="Arial"/>
        </w:rPr>
        <w:t xml:space="preserve">, </w:t>
      </w:r>
      <w:r w:rsidRPr="004945F1">
        <w:rPr>
          <w:rFonts w:ascii="Arial" w:hAnsi="Arial" w:cs="Arial"/>
          <w:i/>
        </w:rPr>
        <w:t>Science</w:t>
      </w:r>
      <w:r w:rsidRPr="004945F1">
        <w:rPr>
          <w:rFonts w:ascii="Arial" w:hAnsi="Arial" w:cs="Arial"/>
        </w:rPr>
        <w:t xml:space="preserve">, </w:t>
      </w:r>
      <w:r w:rsidRPr="004945F1">
        <w:rPr>
          <w:rFonts w:ascii="Arial" w:hAnsi="Arial" w:cs="Arial"/>
          <w:i/>
        </w:rPr>
        <w:t>PNAS</w:t>
      </w:r>
      <w:r w:rsidRPr="004945F1">
        <w:rPr>
          <w:rFonts w:ascii="Arial" w:hAnsi="Arial" w:cs="Arial"/>
        </w:rPr>
        <w:t xml:space="preserve">, </w:t>
      </w:r>
      <w:r w:rsidRPr="004945F1">
        <w:rPr>
          <w:rFonts w:ascii="Arial" w:hAnsi="Arial" w:cs="Arial"/>
          <w:i/>
        </w:rPr>
        <w:t>PLoS Biology</w:t>
      </w:r>
      <w:r w:rsidRPr="004945F1">
        <w:rPr>
          <w:rFonts w:ascii="Arial" w:hAnsi="Arial" w:cs="Arial"/>
        </w:rPr>
        <w:t xml:space="preserve">, </w:t>
      </w:r>
      <w:r w:rsidRPr="004945F1">
        <w:rPr>
          <w:rFonts w:ascii="Arial" w:hAnsi="Arial" w:cs="Arial"/>
          <w:i/>
        </w:rPr>
        <w:t xml:space="preserve">EID </w:t>
      </w:r>
      <w:r w:rsidRPr="004945F1">
        <w:rPr>
          <w:rFonts w:ascii="Arial" w:hAnsi="Arial" w:cs="Arial"/>
        </w:rPr>
        <w:t>and others.</w:t>
      </w:r>
    </w:p>
    <w:p w14:paraId="55C1C169" w14:textId="77777777" w:rsidR="00A24A9C" w:rsidRPr="004945F1" w:rsidRDefault="00A24A9C" w:rsidP="00A24A9C">
      <w:pPr>
        <w:suppressAutoHyphens/>
        <w:rPr>
          <w:rFonts w:ascii="Arial" w:hAnsi="Arial" w:cs="Arial"/>
          <w:b/>
        </w:rPr>
      </w:pPr>
    </w:p>
    <w:p w14:paraId="0525B0BD" w14:textId="77777777" w:rsidR="00A24A9C" w:rsidRPr="004945F1" w:rsidRDefault="00A24A9C" w:rsidP="00A24A9C">
      <w:pPr>
        <w:suppressAutoHyphens/>
        <w:rPr>
          <w:rFonts w:ascii="Arial" w:hAnsi="Arial" w:cs="Arial"/>
          <w:b/>
        </w:rPr>
      </w:pPr>
      <w:r w:rsidRPr="004945F1">
        <w:rPr>
          <w:rFonts w:ascii="Arial" w:hAnsi="Arial" w:cs="Arial"/>
          <w:b/>
        </w:rPr>
        <w:t xml:space="preserve">Publications </w:t>
      </w:r>
      <w:r w:rsidRPr="004945F1">
        <w:rPr>
          <w:rFonts w:ascii="Arial" w:hAnsi="Arial" w:cs="Arial"/>
        </w:rPr>
        <w:t>(out of over 190); * = corresponding author</w:t>
      </w:r>
    </w:p>
    <w:p w14:paraId="11FA031A" w14:textId="77777777" w:rsidR="00A24A9C" w:rsidRPr="004945F1" w:rsidRDefault="00A24A9C" w:rsidP="00A24A9C">
      <w:pPr>
        <w:suppressAutoHyphens/>
        <w:rPr>
          <w:rFonts w:ascii="Arial" w:hAnsi="Arial" w:cs="Arial"/>
          <w:i/>
          <w:u w:val="single"/>
        </w:rPr>
      </w:pPr>
      <w:r w:rsidRPr="004945F1">
        <w:rPr>
          <w:rFonts w:ascii="Arial" w:hAnsi="Arial" w:cs="Arial"/>
          <w:i/>
          <w:u w:val="single"/>
        </w:rPr>
        <w:t>Five most closely related to proposed project</w:t>
      </w:r>
    </w:p>
    <w:p w14:paraId="3F55B804" w14:textId="77777777" w:rsidR="00A24A9C" w:rsidRPr="004945F1" w:rsidRDefault="00A24A9C" w:rsidP="00A24A9C">
      <w:pPr>
        <w:spacing w:before="120"/>
        <w:ind w:left="360" w:hanging="360"/>
        <w:rPr>
          <w:rFonts w:ascii="Arial" w:hAnsi="Arial" w:cs="Arial"/>
        </w:rPr>
      </w:pPr>
      <w:r w:rsidRPr="004945F1">
        <w:rPr>
          <w:rFonts w:ascii="Arial" w:hAnsi="Arial" w:cs="Arial"/>
          <w:u w:val="single"/>
        </w:rPr>
        <w:t>Daszak P</w:t>
      </w:r>
      <w:r w:rsidRPr="004945F1">
        <w:rPr>
          <w:rFonts w:ascii="Arial" w:hAnsi="Arial" w:cs="Arial"/>
        </w:rPr>
        <w:t xml:space="preserve">, Cunningham AA, Hyatt AD (2000).   Emerging infectious diseases of wildlife - threats to biodiversity and human health.   </w:t>
      </w:r>
      <w:r w:rsidRPr="004945F1">
        <w:rPr>
          <w:rFonts w:ascii="Arial" w:hAnsi="Arial" w:cs="Arial"/>
          <w:b/>
        </w:rPr>
        <w:t>Science</w:t>
      </w:r>
      <w:r w:rsidRPr="004945F1">
        <w:rPr>
          <w:rFonts w:ascii="Arial" w:hAnsi="Arial" w:cs="Arial"/>
        </w:rPr>
        <w:t xml:space="preserve"> 287: 443-449</w:t>
      </w:r>
    </w:p>
    <w:p w14:paraId="56813470"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eastAsia="Times" w:hAnsi="Arial" w:cs="Arial"/>
          <w:spacing w:val="-3"/>
        </w:rPr>
      </w:pPr>
      <w:r w:rsidRPr="004945F1">
        <w:rPr>
          <w:rFonts w:ascii="Arial" w:eastAsia="Times" w:hAnsi="Arial" w:cs="Arial"/>
          <w:spacing w:val="-3"/>
        </w:rPr>
        <w:t xml:space="preserve">Patz JA, </w:t>
      </w:r>
      <w:r w:rsidRPr="004945F1">
        <w:rPr>
          <w:rFonts w:ascii="Arial" w:eastAsia="Times" w:hAnsi="Arial" w:cs="Arial"/>
          <w:spacing w:val="-3"/>
          <w:u w:val="single"/>
        </w:rPr>
        <w:t>Daszak P</w:t>
      </w:r>
      <w:r w:rsidRPr="004945F1">
        <w:rPr>
          <w:rFonts w:ascii="Arial" w:eastAsia="Times" w:hAnsi="Arial" w:cs="Arial"/>
          <w:spacing w:val="-3"/>
        </w:rPr>
        <w:t xml:space="preserve">, Tabor GM, Aguirre AA, Pearl M, Epstein J, Wolfe ND, Kilpatrick AM, Foufopoulos J, Molyneux D, Bradley DJ &amp; Members of the </w:t>
      </w:r>
      <w:r w:rsidRPr="004945F1">
        <w:rPr>
          <w:rFonts w:ascii="Arial" w:eastAsia="Times" w:hAnsi="Arial" w:cs="Arial"/>
          <w:i/>
          <w:spacing w:val="-3"/>
        </w:rPr>
        <w:t>Working Group Land Use Change and Disease Emergence</w:t>
      </w:r>
      <w:r w:rsidRPr="004945F1">
        <w:rPr>
          <w:rFonts w:ascii="Arial" w:eastAsia="Times" w:hAnsi="Arial" w:cs="Arial"/>
          <w:spacing w:val="-3"/>
        </w:rPr>
        <w:t xml:space="preserve"> (2004).  Unhealthy Landscapes:  Policy Recommendations on Land Use Change and Disease Emergence.  </w:t>
      </w:r>
      <w:r w:rsidRPr="004945F1">
        <w:rPr>
          <w:rFonts w:ascii="Arial" w:eastAsia="Times" w:hAnsi="Arial" w:cs="Arial"/>
          <w:b/>
          <w:spacing w:val="-3"/>
        </w:rPr>
        <w:t xml:space="preserve">Environmental Health Perspectives </w:t>
      </w:r>
      <w:r w:rsidRPr="004945F1">
        <w:rPr>
          <w:rFonts w:ascii="Arial" w:eastAsia="Times" w:hAnsi="Arial" w:cs="Arial"/>
          <w:spacing w:val="-3"/>
        </w:rPr>
        <w:t xml:space="preserve">112: 1092-1098  </w:t>
      </w:r>
    </w:p>
    <w:p w14:paraId="35C5955D" w14:textId="77777777" w:rsidR="00A24A9C" w:rsidRPr="004945F1" w:rsidRDefault="00A24A9C" w:rsidP="00A24A9C">
      <w:pPr>
        <w:widowControl w:val="0"/>
        <w:autoSpaceDE w:val="0"/>
        <w:autoSpaceDN w:val="0"/>
        <w:adjustRightInd w:val="0"/>
        <w:spacing w:before="120"/>
        <w:ind w:left="360" w:hanging="360"/>
        <w:rPr>
          <w:rFonts w:ascii="Arial" w:hAnsi="Arial" w:cs="Arial"/>
        </w:rPr>
      </w:pPr>
      <w:r w:rsidRPr="004945F1">
        <w:rPr>
          <w:rFonts w:ascii="Arial" w:hAnsi="Arial" w:cs="Arial"/>
        </w:rPr>
        <w:t xml:space="preserve">Jones KE, Patel NG, Levy MA, Storeygard A, Balk D, Gittleman JL, </w:t>
      </w:r>
      <w:r w:rsidRPr="004945F1">
        <w:rPr>
          <w:rFonts w:ascii="Arial" w:hAnsi="Arial" w:cs="Arial"/>
          <w:u w:val="single"/>
        </w:rPr>
        <w:t>Daszak P*</w:t>
      </w:r>
      <w:r w:rsidRPr="004945F1">
        <w:rPr>
          <w:rFonts w:ascii="Arial" w:hAnsi="Arial" w:cs="Arial"/>
        </w:rPr>
        <w:t xml:space="preserve"> (2008). </w:t>
      </w:r>
      <w:proofErr w:type="gramStart"/>
      <w:r w:rsidRPr="004945F1">
        <w:rPr>
          <w:rFonts w:ascii="Arial" w:hAnsi="Arial" w:cs="Arial"/>
        </w:rPr>
        <w:t>Global trends in emerging infectious diseases.</w:t>
      </w:r>
      <w:proofErr w:type="gramEnd"/>
      <w:r w:rsidRPr="004945F1">
        <w:rPr>
          <w:rFonts w:ascii="Arial" w:hAnsi="Arial" w:cs="Arial"/>
        </w:rPr>
        <w:t xml:space="preserve"> </w:t>
      </w:r>
      <w:proofErr w:type="gramStart"/>
      <w:r w:rsidRPr="004945F1">
        <w:rPr>
          <w:rFonts w:ascii="Arial" w:hAnsi="Arial" w:cs="Arial"/>
          <w:b/>
        </w:rPr>
        <w:t>Nature</w:t>
      </w:r>
      <w:r w:rsidRPr="004945F1">
        <w:rPr>
          <w:rFonts w:ascii="Arial" w:hAnsi="Arial" w:cs="Arial"/>
        </w:rPr>
        <w:t xml:space="preserve"> 451:990-994.</w:t>
      </w:r>
      <w:proofErr w:type="gramEnd"/>
    </w:p>
    <w:p w14:paraId="77FFE11B"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spacing w:val="-3"/>
        </w:rPr>
      </w:pPr>
      <w:proofErr w:type="gramStart"/>
      <w:r w:rsidRPr="004945F1">
        <w:rPr>
          <w:rFonts w:ascii="Arial" w:hAnsi="Arial" w:cs="Arial"/>
          <w:bCs/>
          <w:spacing w:val="-3"/>
          <w:lang w:eastAsia="ar-SA"/>
        </w:rPr>
        <w:t xml:space="preserve">Murray KA, </w:t>
      </w:r>
      <w:r w:rsidRPr="004945F1">
        <w:rPr>
          <w:rFonts w:ascii="Arial" w:hAnsi="Arial" w:cs="Arial"/>
          <w:bCs/>
          <w:spacing w:val="-3"/>
          <w:u w:val="single"/>
          <w:lang w:eastAsia="ar-SA"/>
        </w:rPr>
        <w:t>Daszak P</w:t>
      </w:r>
      <w:r w:rsidRPr="004945F1">
        <w:rPr>
          <w:rFonts w:ascii="Arial" w:hAnsi="Arial" w:cs="Arial"/>
          <w:bCs/>
          <w:spacing w:val="-3"/>
          <w:lang w:eastAsia="ar-SA"/>
        </w:rPr>
        <w:t>. (2013).</w:t>
      </w:r>
      <w:proofErr w:type="gramEnd"/>
      <w:r w:rsidRPr="004945F1">
        <w:rPr>
          <w:rFonts w:ascii="Arial" w:hAnsi="Arial" w:cs="Arial"/>
          <w:bCs/>
          <w:spacing w:val="-3"/>
          <w:lang w:eastAsia="ar-SA"/>
        </w:rPr>
        <w:t xml:space="preserve"> Human ecology in pathogenic landscapes: Two hypotheses on how land use change drives viral emergence. </w:t>
      </w:r>
      <w:r w:rsidRPr="004945F1">
        <w:rPr>
          <w:rFonts w:ascii="Arial" w:hAnsi="Arial" w:cs="Arial"/>
          <w:b/>
          <w:bCs/>
          <w:spacing w:val="-3"/>
          <w:lang w:eastAsia="ar-SA"/>
        </w:rPr>
        <w:t>Current Opinion in Virology</w:t>
      </w:r>
      <w:r w:rsidRPr="004945F1">
        <w:rPr>
          <w:rFonts w:ascii="Arial" w:hAnsi="Arial" w:cs="Arial"/>
          <w:bCs/>
          <w:spacing w:val="-3"/>
          <w:lang w:eastAsia="ar-SA"/>
        </w:rPr>
        <w:t xml:space="preserve"> 3: 79-83.</w:t>
      </w:r>
    </w:p>
    <w:p w14:paraId="2E6BBE39"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rPr>
      </w:pPr>
      <w:r w:rsidRPr="004945F1">
        <w:rPr>
          <w:rFonts w:ascii="Arial" w:hAnsi="Arial" w:cs="Arial"/>
        </w:rPr>
        <w:t xml:space="preserve">Pike J, Bogich TL, Finnoff DC, </w:t>
      </w:r>
      <w:r w:rsidRPr="004945F1">
        <w:rPr>
          <w:rFonts w:ascii="Arial" w:hAnsi="Arial" w:cs="Arial"/>
          <w:u w:val="single"/>
        </w:rPr>
        <w:t>Daszak P</w:t>
      </w:r>
      <w:r w:rsidRPr="004945F1">
        <w:rPr>
          <w:rFonts w:ascii="Arial" w:hAnsi="Arial" w:cs="Arial"/>
        </w:rPr>
        <w:t xml:space="preserve">. Economic optimization of a global strategy to reduce the pandemic threat. </w:t>
      </w:r>
      <w:r w:rsidRPr="004945F1">
        <w:rPr>
          <w:rFonts w:ascii="Arial" w:hAnsi="Arial" w:cs="Arial"/>
          <w:b/>
        </w:rPr>
        <w:t>Nature</w:t>
      </w:r>
      <w:r w:rsidRPr="004945F1">
        <w:rPr>
          <w:rFonts w:ascii="Arial" w:hAnsi="Arial" w:cs="Arial"/>
        </w:rPr>
        <w:t xml:space="preserve"> in review</w:t>
      </w:r>
    </w:p>
    <w:p w14:paraId="766D5C75" w14:textId="77777777" w:rsidR="00A24A9C" w:rsidRPr="004945F1" w:rsidRDefault="00A24A9C" w:rsidP="00A24A9C">
      <w:pPr>
        <w:spacing w:before="120"/>
        <w:rPr>
          <w:rFonts w:ascii="Arial" w:hAnsi="Arial" w:cs="Arial"/>
          <w:i/>
          <w:u w:val="single"/>
        </w:rPr>
      </w:pPr>
      <w:r w:rsidRPr="004945F1">
        <w:rPr>
          <w:rFonts w:ascii="Arial" w:hAnsi="Arial" w:cs="Arial"/>
          <w:i/>
          <w:u w:val="single"/>
        </w:rPr>
        <w:t>Five other significant publications</w:t>
      </w:r>
    </w:p>
    <w:p w14:paraId="5C80E6D8"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rPr>
      </w:pPr>
      <w:r w:rsidRPr="004945F1">
        <w:rPr>
          <w:rFonts w:ascii="Arial" w:hAnsi="Arial" w:cs="Arial"/>
          <w:bCs/>
        </w:rPr>
        <w:t xml:space="preserve">Li W, Shi Z, Yu M, Ren W, Smith C, Epstein JH, Wang H, Crameri G, Hu Z, Zhang H, Zhang J, McEachern J, Field H, </w:t>
      </w:r>
      <w:r w:rsidRPr="004945F1">
        <w:rPr>
          <w:rFonts w:ascii="Arial" w:hAnsi="Arial" w:cs="Arial"/>
          <w:bCs/>
          <w:u w:val="single"/>
        </w:rPr>
        <w:t>Daszak P</w:t>
      </w:r>
      <w:r w:rsidRPr="004945F1">
        <w:rPr>
          <w:rFonts w:ascii="Arial" w:hAnsi="Arial" w:cs="Arial"/>
          <w:bCs/>
        </w:rPr>
        <w:t>, Eaton BT, Zhang S, Wang L-F. (2005). Bats are natural reservoirs of SARS-like coronaviruses.</w:t>
      </w:r>
      <w:r w:rsidRPr="004945F1">
        <w:rPr>
          <w:rFonts w:ascii="Arial" w:hAnsi="Arial" w:cs="Arial"/>
        </w:rPr>
        <w:t xml:space="preserve"> </w:t>
      </w:r>
      <w:proofErr w:type="gramStart"/>
      <w:r w:rsidRPr="004945F1">
        <w:rPr>
          <w:rFonts w:ascii="Arial" w:hAnsi="Arial" w:cs="Arial"/>
          <w:b/>
        </w:rPr>
        <w:t>Science</w:t>
      </w:r>
      <w:r w:rsidRPr="004945F1">
        <w:rPr>
          <w:rFonts w:ascii="Arial" w:hAnsi="Arial" w:cs="Arial"/>
        </w:rPr>
        <w:t xml:space="preserve"> 310: 676-679.</w:t>
      </w:r>
      <w:proofErr w:type="gramEnd"/>
    </w:p>
    <w:p w14:paraId="5824CD80" w14:textId="77777777" w:rsidR="00A24A9C" w:rsidRPr="004945F1" w:rsidRDefault="00A24A9C" w:rsidP="00A24A9C">
      <w:pPr>
        <w:widowControl w:val="0"/>
        <w:autoSpaceDE w:val="0"/>
        <w:autoSpaceDN w:val="0"/>
        <w:adjustRightInd w:val="0"/>
        <w:spacing w:before="120"/>
        <w:ind w:left="360" w:hanging="360"/>
        <w:rPr>
          <w:rFonts w:ascii="Arial" w:hAnsi="Arial" w:cs="Arial"/>
          <w:lang w:val="es-ES"/>
        </w:rPr>
      </w:pPr>
      <w:r w:rsidRPr="004945F1">
        <w:rPr>
          <w:rFonts w:ascii="Arial" w:hAnsi="Arial" w:cs="Arial"/>
          <w:lang w:val="es-ES"/>
        </w:rPr>
        <w:t xml:space="preserve">Rodríguez JP, Taber AB, </w:t>
      </w:r>
      <w:r w:rsidRPr="004945F1">
        <w:rPr>
          <w:rFonts w:ascii="Arial" w:hAnsi="Arial" w:cs="Arial"/>
          <w:u w:val="single"/>
          <w:lang w:val="es-ES"/>
        </w:rPr>
        <w:t>Daszak P</w:t>
      </w:r>
      <w:r w:rsidRPr="004945F1">
        <w:rPr>
          <w:rFonts w:ascii="Arial" w:hAnsi="Arial" w:cs="Arial"/>
          <w:lang w:val="es-ES"/>
        </w:rPr>
        <w:t xml:space="preserve">, Sukumar R, Valladares-Padua C, Padua S, Aguirre LF, Medellin R, Acosta M, Aguirre AA, Bonacic C, Bordino P, Bruschini J, Buchori D, Gonzálalez S, Mathew T, Mendez M, Mugijca L, Pacheco LF, Dobson AP, Pearl M (2007).  Policy Forum: The globalization of conservation: A view from the South.  </w:t>
      </w:r>
      <w:r w:rsidRPr="004945F1">
        <w:rPr>
          <w:rFonts w:ascii="Arial" w:hAnsi="Arial" w:cs="Arial"/>
          <w:b/>
          <w:lang w:val="es-ES"/>
        </w:rPr>
        <w:t xml:space="preserve">Science </w:t>
      </w:r>
      <w:r w:rsidRPr="004945F1">
        <w:rPr>
          <w:rFonts w:ascii="Arial" w:hAnsi="Arial" w:cs="Arial"/>
          <w:lang w:val="es-ES"/>
        </w:rPr>
        <w:t>317: 755-756.</w:t>
      </w:r>
    </w:p>
    <w:p w14:paraId="16EC89F5"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spacing w:val="-3"/>
        </w:rPr>
      </w:pPr>
      <w:r w:rsidRPr="004945F1">
        <w:rPr>
          <w:rFonts w:ascii="Arial" w:hAnsi="Arial" w:cs="Arial"/>
          <w:spacing w:val="-3"/>
          <w:lang w:val="sv-SE"/>
        </w:rPr>
        <w:t xml:space="preserve">Smith KF, Behrens M, Schloegel LM, Marano N, Burgiel S &amp; </w:t>
      </w:r>
      <w:r w:rsidRPr="004945F1">
        <w:rPr>
          <w:rFonts w:ascii="Arial" w:hAnsi="Arial" w:cs="Arial"/>
          <w:spacing w:val="-3"/>
          <w:u w:val="single"/>
          <w:lang w:val="sv-SE"/>
        </w:rPr>
        <w:t>Daszak P*</w:t>
      </w:r>
      <w:r w:rsidRPr="004945F1">
        <w:rPr>
          <w:rFonts w:ascii="Arial" w:hAnsi="Arial" w:cs="Arial"/>
          <w:spacing w:val="-3"/>
          <w:lang w:val="sv-SE"/>
        </w:rPr>
        <w:t xml:space="preserve"> (2009). Policy Forum: Reducing the risks of the</w:t>
      </w:r>
      <w:r w:rsidRPr="004945F1">
        <w:rPr>
          <w:rFonts w:ascii="Arial" w:hAnsi="Arial" w:cs="Arial"/>
          <w:spacing w:val="-3"/>
        </w:rPr>
        <w:t xml:space="preserve"> wildlife trade.  </w:t>
      </w:r>
      <w:r w:rsidRPr="004945F1">
        <w:rPr>
          <w:rFonts w:ascii="Arial" w:hAnsi="Arial" w:cs="Arial"/>
          <w:b/>
          <w:spacing w:val="-3"/>
        </w:rPr>
        <w:t>Science</w:t>
      </w:r>
      <w:r w:rsidRPr="004945F1">
        <w:rPr>
          <w:rFonts w:ascii="Arial" w:hAnsi="Arial" w:cs="Arial"/>
          <w:spacing w:val="-3"/>
        </w:rPr>
        <w:t>, 324: 594-595.</w:t>
      </w:r>
    </w:p>
    <w:p w14:paraId="0B754969" w14:textId="77777777" w:rsidR="00A24A9C" w:rsidRPr="004945F1" w:rsidRDefault="00A24A9C" w:rsidP="00A24A9C">
      <w:pPr>
        <w:widowControl w:val="0"/>
        <w:autoSpaceDE w:val="0"/>
        <w:autoSpaceDN w:val="0"/>
        <w:adjustRightInd w:val="0"/>
        <w:spacing w:before="120"/>
        <w:ind w:left="360" w:hanging="360"/>
        <w:rPr>
          <w:rFonts w:ascii="Arial" w:hAnsi="Arial" w:cs="Arial"/>
        </w:rPr>
      </w:pPr>
      <w:r w:rsidRPr="004945F1">
        <w:rPr>
          <w:rFonts w:ascii="Arial" w:hAnsi="Arial" w:cs="Arial"/>
        </w:rPr>
        <w:t xml:space="preserve">Keesing F, Belden LK, </w:t>
      </w:r>
      <w:r w:rsidRPr="004945F1">
        <w:rPr>
          <w:rFonts w:ascii="Arial" w:hAnsi="Arial" w:cs="Arial"/>
          <w:u w:val="single"/>
        </w:rPr>
        <w:t>Daszak P</w:t>
      </w:r>
      <w:r w:rsidRPr="004945F1">
        <w:rPr>
          <w:rFonts w:ascii="Arial" w:hAnsi="Arial" w:cs="Arial"/>
        </w:rPr>
        <w:t>, Dobson A, Harvell CD, Holt RD, Hudson P, Jolles A, Jones KE, Mitchell CE, Myers SS, Bogich T, Ostfeld RS. (2010)</w:t>
      </w:r>
      <w:proofErr w:type="gramStart"/>
      <w:r w:rsidRPr="004945F1">
        <w:rPr>
          <w:rFonts w:ascii="Arial" w:hAnsi="Arial" w:cs="Arial"/>
        </w:rPr>
        <w:t>. Impacts of biodiversity on the emergence and transmission of infectious diseases.</w:t>
      </w:r>
      <w:proofErr w:type="gramEnd"/>
      <w:r w:rsidRPr="004945F1">
        <w:rPr>
          <w:rFonts w:ascii="Arial" w:hAnsi="Arial" w:cs="Arial"/>
        </w:rPr>
        <w:t xml:space="preserve">  </w:t>
      </w:r>
      <w:proofErr w:type="gramStart"/>
      <w:r w:rsidRPr="004945F1">
        <w:rPr>
          <w:rFonts w:ascii="Arial" w:hAnsi="Arial" w:cs="Arial"/>
          <w:b/>
        </w:rPr>
        <w:t xml:space="preserve">Nature </w:t>
      </w:r>
      <w:r w:rsidRPr="004945F1">
        <w:rPr>
          <w:rFonts w:ascii="Arial" w:hAnsi="Arial" w:cs="Arial"/>
        </w:rPr>
        <w:t>468:647-652.</w:t>
      </w:r>
      <w:proofErr w:type="gramEnd"/>
    </w:p>
    <w:p w14:paraId="2D8DE69C"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spacing w:val="-3"/>
        </w:rPr>
      </w:pPr>
      <w:proofErr w:type="gramStart"/>
      <w:r w:rsidRPr="004945F1">
        <w:rPr>
          <w:rFonts w:ascii="Arial" w:hAnsi="Arial" w:cs="Arial"/>
          <w:spacing w:val="-3"/>
          <w:u w:val="single"/>
        </w:rPr>
        <w:t>Daszak P</w:t>
      </w:r>
      <w:r w:rsidRPr="004945F1">
        <w:rPr>
          <w:rFonts w:ascii="Arial" w:hAnsi="Arial" w:cs="Arial"/>
          <w:spacing w:val="-3"/>
        </w:rPr>
        <w:t>, Zambrana-Torellio C, Bogich TL, Fernandez M, Epstein JH, Murray KA, Hamilton H (2013).</w:t>
      </w:r>
      <w:proofErr w:type="gramEnd"/>
      <w:r w:rsidRPr="004945F1">
        <w:rPr>
          <w:rFonts w:ascii="Arial" w:hAnsi="Arial" w:cs="Arial"/>
          <w:spacing w:val="-3"/>
        </w:rPr>
        <w:t xml:space="preserve"> Interdisciplinary approaches to understanding disease emergence: The past, present and future drivers of Nipah virus emergence.  </w:t>
      </w:r>
      <w:r w:rsidRPr="004945F1">
        <w:rPr>
          <w:rFonts w:ascii="Arial" w:hAnsi="Arial" w:cs="Arial"/>
          <w:b/>
          <w:spacing w:val="-3"/>
        </w:rPr>
        <w:t>PNAS</w:t>
      </w:r>
      <w:r w:rsidRPr="004945F1">
        <w:rPr>
          <w:rFonts w:ascii="Arial" w:hAnsi="Arial" w:cs="Arial"/>
          <w:spacing w:val="-3"/>
        </w:rPr>
        <w:t xml:space="preserve"> 110: 3681-3688</w:t>
      </w:r>
    </w:p>
    <w:p w14:paraId="37D4C19E" w14:textId="77777777" w:rsidR="00A24A9C" w:rsidRPr="004945F1" w:rsidRDefault="00A24A9C" w:rsidP="00A24A9C">
      <w:pPr>
        <w:widowControl w:val="0"/>
        <w:overflowPunct w:val="0"/>
        <w:autoSpaceDE w:val="0"/>
        <w:autoSpaceDN w:val="0"/>
        <w:adjustRightInd w:val="0"/>
        <w:spacing w:before="120"/>
        <w:textAlignment w:val="baseline"/>
        <w:rPr>
          <w:rFonts w:ascii="Arial" w:hAnsi="Arial" w:cs="Arial"/>
        </w:rPr>
      </w:pPr>
    </w:p>
    <w:p w14:paraId="7814A728" w14:textId="77777777" w:rsidR="00A24A9C" w:rsidRPr="004945F1" w:rsidRDefault="00A24A9C" w:rsidP="00A24A9C">
      <w:pPr>
        <w:widowControl w:val="0"/>
        <w:overflowPunct w:val="0"/>
        <w:autoSpaceDE w:val="0"/>
        <w:autoSpaceDN w:val="0"/>
        <w:adjustRightInd w:val="0"/>
        <w:spacing w:before="120"/>
        <w:ind w:left="360" w:hanging="360"/>
        <w:textAlignment w:val="baseline"/>
        <w:rPr>
          <w:rFonts w:ascii="Arial" w:hAnsi="Arial" w:cs="Arial"/>
          <w:b/>
        </w:rPr>
      </w:pPr>
    </w:p>
    <w:p w14:paraId="4B5DA4CA" w14:textId="77777777" w:rsidR="00A24A9C" w:rsidRPr="004945F1" w:rsidRDefault="00A24A9C" w:rsidP="00A24A9C">
      <w:pPr>
        <w:autoSpaceDE w:val="0"/>
        <w:autoSpaceDN w:val="0"/>
        <w:adjustRightInd w:val="0"/>
        <w:spacing w:after="0" w:line="240" w:lineRule="auto"/>
        <w:rPr>
          <w:rFonts w:ascii="Arial" w:hAnsi="Arial" w:cs="Arial"/>
          <w:b/>
          <w:sz w:val="24"/>
          <w:szCs w:val="24"/>
        </w:rPr>
      </w:pPr>
      <w:r w:rsidRPr="004945F1">
        <w:rPr>
          <w:rFonts w:ascii="Arial" w:hAnsi="Arial" w:cs="Arial"/>
          <w:b/>
          <w:sz w:val="24"/>
          <w:szCs w:val="24"/>
        </w:rPr>
        <w:br w:type="page"/>
      </w:r>
    </w:p>
    <w:p w14:paraId="6287AB94" w14:textId="77777777" w:rsidR="00D71273" w:rsidRPr="004945F1" w:rsidRDefault="00D71273" w:rsidP="00D71273">
      <w:pPr>
        <w:ind w:right="-716"/>
        <w:rPr>
          <w:rFonts w:ascii="Arial" w:hAnsi="Arial" w:cs="Arial"/>
          <w:b/>
        </w:rPr>
      </w:pPr>
      <w:r w:rsidRPr="004945F1">
        <w:rPr>
          <w:rFonts w:ascii="Arial" w:hAnsi="Arial" w:cs="Arial"/>
          <w:b/>
        </w:rPr>
        <w:t>Tom Hughes</w:t>
      </w:r>
    </w:p>
    <w:p w14:paraId="09CE3093" w14:textId="77777777" w:rsidR="00D71273" w:rsidRPr="004945F1" w:rsidRDefault="00D71273" w:rsidP="00D71273">
      <w:pPr>
        <w:ind w:right="-716"/>
        <w:rPr>
          <w:rFonts w:ascii="Arial" w:hAnsi="Arial" w:cs="Arial"/>
          <w:i/>
        </w:rPr>
      </w:pPr>
      <w:r w:rsidRPr="004945F1">
        <w:rPr>
          <w:rFonts w:ascii="Arial" w:hAnsi="Arial" w:cs="Arial"/>
        </w:rPr>
        <w:t>EcoHealth Alliance</w:t>
      </w:r>
    </w:p>
    <w:p w14:paraId="462A28C8" w14:textId="77777777" w:rsidR="00D71273" w:rsidRPr="004945F1" w:rsidRDefault="00D71273" w:rsidP="00D71273">
      <w:pPr>
        <w:pStyle w:val="Heading2"/>
        <w:ind w:right="-716"/>
        <w:rPr>
          <w:rFonts w:ascii="Arial" w:hAnsi="Arial" w:cs="Arial"/>
          <w:b w:val="0"/>
          <w:sz w:val="22"/>
          <w:szCs w:val="22"/>
        </w:rPr>
      </w:pPr>
      <w:r w:rsidRPr="004945F1">
        <w:rPr>
          <w:rFonts w:ascii="Arial" w:hAnsi="Arial" w:cs="Arial"/>
          <w:sz w:val="22"/>
          <w:szCs w:val="22"/>
        </w:rPr>
        <w:t>E-mail: tom.hughes@ecohealthalliance.org</w:t>
      </w:r>
    </w:p>
    <w:p w14:paraId="5A6B4F08" w14:textId="77777777" w:rsidR="00D71273" w:rsidRPr="004945F1" w:rsidRDefault="00D71273" w:rsidP="00D71273">
      <w:pPr>
        <w:suppressAutoHyphens/>
        <w:ind w:right="-716"/>
        <w:rPr>
          <w:rFonts w:ascii="Arial" w:hAnsi="Arial" w:cs="Arial"/>
          <w:b/>
        </w:rPr>
      </w:pPr>
    </w:p>
    <w:p w14:paraId="61C3BF98" w14:textId="77777777" w:rsidR="00D71273" w:rsidRPr="004945F1" w:rsidRDefault="00D71273" w:rsidP="00D71273">
      <w:pPr>
        <w:suppressAutoHyphens/>
        <w:ind w:right="-716"/>
        <w:rPr>
          <w:rFonts w:ascii="Arial" w:eastAsiaTheme="minorEastAsia" w:hAnsi="Arial" w:cs="Arial"/>
        </w:rPr>
      </w:pPr>
      <w:r w:rsidRPr="004945F1">
        <w:rPr>
          <w:rFonts w:ascii="Arial" w:eastAsiaTheme="minorEastAsia" w:hAnsi="Arial" w:cs="Arial"/>
        </w:rPr>
        <w:t>Tom Hughes is currently the</w:t>
      </w:r>
      <w:r w:rsidRPr="004945F1">
        <w:rPr>
          <w:rFonts w:ascii="Arial" w:hAnsi="Arial" w:cs="Arial"/>
        </w:rPr>
        <w:t xml:space="preserve"> Malaysian Project Coordinator at EcoHealth Alliance. His responsibilities include setting up and running the Study of Zoonotic Infections </w:t>
      </w:r>
      <w:proofErr w:type="gramStart"/>
      <w:r w:rsidRPr="004945F1">
        <w:rPr>
          <w:rFonts w:ascii="Arial" w:hAnsi="Arial" w:cs="Arial"/>
        </w:rPr>
        <w:t>among Persons Exposed</w:t>
      </w:r>
      <w:proofErr w:type="gramEnd"/>
      <w:r w:rsidRPr="004945F1">
        <w:rPr>
          <w:rFonts w:ascii="Arial" w:hAnsi="Arial" w:cs="Arial"/>
        </w:rPr>
        <w:t xml:space="preserve"> to Wild Animals, a collaborative research project with Global Viral and the Malaysian Government. </w:t>
      </w:r>
      <w:r w:rsidRPr="004945F1">
        <w:rPr>
          <w:rFonts w:ascii="Arial" w:eastAsiaTheme="minorEastAsia" w:hAnsi="Arial" w:cs="Arial"/>
        </w:rPr>
        <w:t xml:space="preserve">In Malaysia, Tom has worked </w:t>
      </w:r>
      <w:r w:rsidRPr="004945F1">
        <w:rPr>
          <w:rFonts w:ascii="Arial" w:eastAsiaTheme="minorEastAsia" w:hAnsi="Arial" w:cs="Arial"/>
          <w:lang w:val="en-MY"/>
        </w:rPr>
        <w:t>closely with partners from the Ministry of Health, the Department of Wildlife and National Parks, and the Department of Veterinary Services, over the last 8 years to develop personnel and laboratory capacity and establish sustainable</w:t>
      </w:r>
      <w:r w:rsidRPr="004945F1">
        <w:rPr>
          <w:rFonts w:ascii="Arial" w:eastAsiaTheme="minorEastAsia" w:hAnsi="Arial" w:cs="Arial"/>
        </w:rPr>
        <w:t xml:space="preserve"> disease surveillance systems for wildlife and people with high exposure to wildlife. In the last two years Tom has established the EHA Deep Forest Project in Sabah, a study of the effects of land use change on viral diversity</w:t>
      </w:r>
      <w:r w:rsidRPr="004945F1">
        <w:rPr>
          <w:rFonts w:ascii="Arial" w:hAnsi="Arial" w:cs="Arial"/>
        </w:rPr>
        <w:t xml:space="preserve">. </w:t>
      </w:r>
      <w:r w:rsidRPr="004945F1">
        <w:rPr>
          <w:rFonts w:ascii="Arial" w:eastAsiaTheme="minorEastAsia" w:hAnsi="Arial" w:cs="Arial"/>
        </w:rPr>
        <w:t>In 2010, Tom became the PREDICT Malaysia country coordinator for USAID's Emerging Pandemic Threats program. The aim of this research is to integrate wildlife disease surveillance into the public health infrastructure in order to create an early warning system for potential zoonotic disease spillover into domestic animals and humans. In Malaysia, Tom is working closely with partners from the Ministry of Health, the Department of Wildlife and National Parks, the Department of Veterinary Services, Sabah Wildlife Department and local universities.</w:t>
      </w:r>
    </w:p>
    <w:p w14:paraId="2D9A1452" w14:textId="77777777" w:rsidR="00D71273" w:rsidRPr="004945F1" w:rsidRDefault="00D71273" w:rsidP="00D71273">
      <w:pPr>
        <w:suppressAutoHyphens/>
        <w:ind w:right="-716"/>
        <w:rPr>
          <w:rFonts w:ascii="Arial" w:hAnsi="Arial" w:cs="Arial"/>
          <w:b/>
        </w:rPr>
      </w:pPr>
    </w:p>
    <w:p w14:paraId="0B0A4910" w14:textId="77777777" w:rsidR="00D71273" w:rsidRPr="004945F1" w:rsidRDefault="00D71273" w:rsidP="00D71273">
      <w:pPr>
        <w:suppressAutoHyphens/>
        <w:ind w:right="-716"/>
        <w:rPr>
          <w:rFonts w:ascii="Arial" w:hAnsi="Arial" w:cs="Arial"/>
          <w:b/>
        </w:rPr>
      </w:pPr>
      <w:r w:rsidRPr="004945F1">
        <w:rPr>
          <w:rFonts w:ascii="Arial" w:hAnsi="Arial" w:cs="Arial"/>
          <w:b/>
        </w:rPr>
        <w:t>Education</w:t>
      </w:r>
    </w:p>
    <w:p w14:paraId="24A191ED" w14:textId="77777777" w:rsidR="00D71273" w:rsidRPr="004945F1" w:rsidRDefault="00D71273" w:rsidP="00D71273">
      <w:pPr>
        <w:tabs>
          <w:tab w:val="left" w:pos="2880"/>
          <w:tab w:val="left" w:pos="5670"/>
          <w:tab w:val="left" w:pos="7920"/>
        </w:tabs>
        <w:ind w:right="-716"/>
        <w:rPr>
          <w:rFonts w:ascii="Arial" w:hAnsi="Arial" w:cs="Arial"/>
        </w:rPr>
      </w:pPr>
      <w:r w:rsidRPr="004945F1">
        <w:rPr>
          <w:rFonts w:ascii="Arial" w:hAnsi="Arial" w:cs="Arial"/>
        </w:rPr>
        <w:t xml:space="preserve">University of East Anglia </w:t>
      </w:r>
      <w:r w:rsidRPr="004945F1">
        <w:rPr>
          <w:rFonts w:ascii="Arial" w:hAnsi="Arial" w:cs="Arial"/>
        </w:rPr>
        <w:tab/>
        <w:t xml:space="preserve">Development Studies </w:t>
      </w:r>
      <w:r w:rsidRPr="004945F1">
        <w:rPr>
          <w:rFonts w:ascii="Arial" w:hAnsi="Arial" w:cs="Arial"/>
        </w:rPr>
        <w:tab/>
        <w:t>BSc (honors)</w:t>
      </w:r>
      <w:r w:rsidRPr="004945F1">
        <w:rPr>
          <w:rFonts w:ascii="Arial" w:hAnsi="Arial" w:cs="Arial"/>
        </w:rPr>
        <w:tab/>
      </w:r>
      <w:r w:rsidRPr="004945F1">
        <w:rPr>
          <w:rFonts w:ascii="Arial" w:hAnsi="Arial" w:cs="Arial"/>
        </w:rPr>
        <w:tab/>
        <w:t>2002</w:t>
      </w:r>
    </w:p>
    <w:p w14:paraId="656803E4" w14:textId="77777777" w:rsidR="00D71273" w:rsidRPr="004945F1" w:rsidRDefault="00D71273" w:rsidP="00D71273">
      <w:pPr>
        <w:tabs>
          <w:tab w:val="left" w:pos="2880"/>
          <w:tab w:val="left" w:pos="5670"/>
          <w:tab w:val="left" w:pos="7920"/>
        </w:tabs>
        <w:ind w:right="-716"/>
        <w:rPr>
          <w:rFonts w:ascii="Arial" w:hAnsi="Arial" w:cs="Arial"/>
        </w:rPr>
      </w:pPr>
      <w:r w:rsidRPr="004945F1">
        <w:rPr>
          <w:rFonts w:ascii="Arial" w:hAnsi="Arial" w:cs="Arial"/>
        </w:rPr>
        <w:tab/>
        <w:t xml:space="preserve">&amp; Natural Resources </w:t>
      </w:r>
    </w:p>
    <w:p w14:paraId="626A3704" w14:textId="77777777" w:rsidR="00D71273" w:rsidRPr="004945F1" w:rsidRDefault="00D71273" w:rsidP="00D71273">
      <w:pPr>
        <w:tabs>
          <w:tab w:val="left" w:pos="2880"/>
          <w:tab w:val="left" w:pos="5670"/>
        </w:tabs>
        <w:spacing w:before="120"/>
        <w:ind w:right="-720"/>
        <w:rPr>
          <w:rFonts w:ascii="Arial" w:hAnsi="Arial" w:cs="Arial"/>
        </w:rPr>
      </w:pPr>
      <w:r w:rsidRPr="004945F1">
        <w:rPr>
          <w:rFonts w:ascii="Arial" w:hAnsi="Arial" w:cs="Arial"/>
        </w:rPr>
        <w:t>Capel Manor College</w:t>
      </w:r>
      <w:r w:rsidRPr="004945F1">
        <w:rPr>
          <w:rFonts w:ascii="Arial" w:hAnsi="Arial" w:cs="Arial"/>
        </w:rPr>
        <w:tab/>
        <w:t xml:space="preserve">Amenity Horticulture </w:t>
      </w:r>
      <w:r w:rsidRPr="004945F1">
        <w:rPr>
          <w:rFonts w:ascii="Arial" w:hAnsi="Arial" w:cs="Arial"/>
        </w:rPr>
        <w:tab/>
        <w:t xml:space="preserve">City &amp; Guilds (Distinction)    </w:t>
      </w:r>
      <w:r w:rsidRPr="004945F1">
        <w:rPr>
          <w:rFonts w:ascii="Arial" w:hAnsi="Arial" w:cs="Arial"/>
        </w:rPr>
        <w:tab/>
        <w:t>2003</w:t>
      </w:r>
    </w:p>
    <w:p w14:paraId="1FCD7197" w14:textId="77777777" w:rsidR="00D71273" w:rsidRPr="004945F1" w:rsidRDefault="00D71273" w:rsidP="00D71273">
      <w:pPr>
        <w:tabs>
          <w:tab w:val="left" w:pos="2880"/>
          <w:tab w:val="left" w:pos="5670"/>
        </w:tabs>
        <w:ind w:right="-716"/>
        <w:rPr>
          <w:rFonts w:ascii="Arial" w:hAnsi="Arial" w:cs="Arial"/>
        </w:rPr>
      </w:pPr>
      <w:r w:rsidRPr="004945F1">
        <w:rPr>
          <w:rFonts w:ascii="Arial" w:hAnsi="Arial" w:cs="Arial"/>
        </w:rPr>
        <w:tab/>
        <w:t xml:space="preserve">Phase </w:t>
      </w:r>
      <w:proofErr w:type="gramStart"/>
      <w:r w:rsidRPr="004945F1">
        <w:rPr>
          <w:rFonts w:ascii="Arial" w:hAnsi="Arial" w:cs="Arial"/>
        </w:rPr>
        <w:t>2 in Arboriculture</w:t>
      </w:r>
      <w:proofErr w:type="gramEnd"/>
      <w:r w:rsidRPr="004945F1">
        <w:rPr>
          <w:rFonts w:ascii="Arial" w:hAnsi="Arial" w:cs="Arial"/>
        </w:rPr>
        <w:t xml:space="preserve"> </w:t>
      </w:r>
      <w:r w:rsidRPr="004945F1">
        <w:rPr>
          <w:rFonts w:ascii="Arial" w:hAnsi="Arial" w:cs="Arial"/>
        </w:rPr>
        <w:tab/>
      </w:r>
    </w:p>
    <w:p w14:paraId="278B7F3B" w14:textId="77777777" w:rsidR="00D71273" w:rsidRPr="004945F1" w:rsidRDefault="00D71273" w:rsidP="00D71273">
      <w:pPr>
        <w:tabs>
          <w:tab w:val="left" w:pos="2880"/>
          <w:tab w:val="left" w:pos="5670"/>
          <w:tab w:val="left" w:pos="5760"/>
          <w:tab w:val="left" w:pos="7920"/>
        </w:tabs>
        <w:spacing w:before="120"/>
        <w:rPr>
          <w:rFonts w:ascii="Arial" w:hAnsi="Arial" w:cs="Arial"/>
        </w:rPr>
      </w:pPr>
      <w:r w:rsidRPr="004945F1">
        <w:rPr>
          <w:rFonts w:ascii="Arial" w:hAnsi="Arial" w:cs="Arial"/>
        </w:rPr>
        <w:t xml:space="preserve">London Sch. Hygiene </w:t>
      </w:r>
      <w:r w:rsidRPr="004945F1">
        <w:rPr>
          <w:rFonts w:ascii="Arial" w:hAnsi="Arial" w:cs="Arial"/>
        </w:rPr>
        <w:tab/>
        <w:t xml:space="preserve">Post Graduate Diploma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2009</w:t>
      </w:r>
    </w:p>
    <w:p w14:paraId="2D9CB7F4" w14:textId="77777777" w:rsidR="00D71273" w:rsidRPr="004945F1" w:rsidRDefault="00D71273" w:rsidP="00D71273">
      <w:pPr>
        <w:tabs>
          <w:tab w:val="left" w:pos="2880"/>
          <w:tab w:val="left" w:pos="5670"/>
          <w:tab w:val="left" w:pos="5760"/>
          <w:tab w:val="left" w:pos="7920"/>
        </w:tabs>
        <w:ind w:right="-716"/>
        <w:rPr>
          <w:rFonts w:ascii="Arial" w:hAnsi="Arial" w:cs="Arial"/>
        </w:rPr>
      </w:pPr>
      <w:proofErr w:type="gramStart"/>
      <w:r w:rsidRPr="004945F1">
        <w:rPr>
          <w:rFonts w:ascii="Arial" w:hAnsi="Arial" w:cs="Arial"/>
        </w:rPr>
        <w:t>&amp; Trop. Medicine.</w:t>
      </w:r>
      <w:proofErr w:type="gramEnd"/>
      <w:r w:rsidRPr="004945F1">
        <w:rPr>
          <w:rFonts w:ascii="Arial" w:hAnsi="Arial" w:cs="Arial"/>
        </w:rPr>
        <w:tab/>
      </w:r>
    </w:p>
    <w:p w14:paraId="7049C3FC" w14:textId="77777777" w:rsidR="00D71273" w:rsidRPr="004945F1" w:rsidRDefault="00D71273" w:rsidP="00D71273">
      <w:pPr>
        <w:tabs>
          <w:tab w:val="left" w:pos="2880"/>
          <w:tab w:val="left" w:pos="5670"/>
          <w:tab w:val="left" w:pos="5760"/>
          <w:tab w:val="left" w:pos="7920"/>
        </w:tabs>
        <w:ind w:right="-716"/>
        <w:rPr>
          <w:rFonts w:ascii="Arial" w:hAnsi="Arial" w:cs="Arial"/>
        </w:rPr>
      </w:pPr>
      <w:r w:rsidRPr="004945F1">
        <w:rPr>
          <w:rFonts w:ascii="Arial" w:hAnsi="Arial" w:cs="Arial"/>
        </w:rPr>
        <w:t xml:space="preserve">            </w:t>
      </w:r>
    </w:p>
    <w:p w14:paraId="58F08B2A" w14:textId="77777777" w:rsidR="00D71273" w:rsidRPr="004945F1" w:rsidRDefault="00D71273" w:rsidP="00D71273">
      <w:pPr>
        <w:suppressAutoHyphens/>
        <w:ind w:right="-716"/>
        <w:rPr>
          <w:rFonts w:ascii="Arial" w:hAnsi="Arial" w:cs="Arial"/>
          <w:b/>
        </w:rPr>
      </w:pPr>
      <w:r w:rsidRPr="004945F1">
        <w:rPr>
          <w:rFonts w:ascii="Arial" w:hAnsi="Arial" w:cs="Arial"/>
          <w:b/>
        </w:rPr>
        <w:t>Work Experience</w:t>
      </w:r>
    </w:p>
    <w:p w14:paraId="1F17A466" w14:textId="77777777" w:rsidR="00D71273" w:rsidRPr="004945F1" w:rsidRDefault="00D71273" w:rsidP="00D71273">
      <w:pPr>
        <w:suppressAutoHyphens/>
        <w:ind w:right="-716"/>
        <w:rPr>
          <w:rFonts w:ascii="Arial" w:hAnsi="Arial" w:cs="Arial"/>
        </w:rPr>
      </w:pPr>
      <w:r w:rsidRPr="004945F1">
        <w:rPr>
          <w:rFonts w:ascii="Arial" w:hAnsi="Arial" w:cs="Arial"/>
        </w:rPr>
        <w:t>Deep Forest Country Coordinator, Sabah, EcoHealth Alliance</w:t>
      </w:r>
      <w:r w:rsidRPr="004945F1">
        <w:rPr>
          <w:rFonts w:ascii="Arial" w:hAnsi="Arial" w:cs="Arial"/>
        </w:rPr>
        <w:tab/>
      </w:r>
      <w:r w:rsidRPr="004945F1">
        <w:rPr>
          <w:rFonts w:ascii="Arial" w:hAnsi="Arial" w:cs="Arial"/>
        </w:rPr>
        <w:tab/>
      </w:r>
      <w:r w:rsidRPr="004945F1">
        <w:rPr>
          <w:rFonts w:ascii="Arial" w:hAnsi="Arial" w:cs="Arial"/>
        </w:rPr>
        <w:tab/>
        <w:t xml:space="preserve">        2012 - present</w:t>
      </w:r>
    </w:p>
    <w:p w14:paraId="690AA43C" w14:textId="77777777" w:rsidR="00D71273" w:rsidRPr="004945F1" w:rsidRDefault="00D71273" w:rsidP="00D71273">
      <w:pPr>
        <w:pStyle w:val="ListParagraph"/>
        <w:numPr>
          <w:ilvl w:val="0"/>
          <w:numId w:val="28"/>
        </w:numPr>
        <w:tabs>
          <w:tab w:val="left" w:pos="7200"/>
        </w:tabs>
        <w:spacing w:after="0" w:line="240" w:lineRule="auto"/>
        <w:ind w:right="-716"/>
        <w:jc w:val="both"/>
        <w:rPr>
          <w:rFonts w:ascii="Arial" w:hAnsi="Arial" w:cs="Arial"/>
        </w:rPr>
      </w:pPr>
      <w:r w:rsidRPr="004945F1">
        <w:rPr>
          <w:rFonts w:ascii="Arial" w:hAnsi="Arial" w:cs="Arial"/>
        </w:rPr>
        <w:t>Set up and coordinate Wildlife Health Unit with Dr Sen Nathan Assistant Director Sabah Wildlife Department</w:t>
      </w:r>
    </w:p>
    <w:p w14:paraId="584B8110" w14:textId="77777777" w:rsidR="00D71273" w:rsidRPr="004945F1" w:rsidRDefault="00D71273" w:rsidP="00D71273">
      <w:pPr>
        <w:numPr>
          <w:ilvl w:val="0"/>
          <w:numId w:val="28"/>
        </w:numPr>
        <w:spacing w:after="0" w:line="240" w:lineRule="auto"/>
        <w:ind w:right="-716"/>
        <w:jc w:val="both"/>
        <w:rPr>
          <w:rFonts w:ascii="Arial" w:hAnsi="Arial" w:cs="Arial"/>
        </w:rPr>
      </w:pPr>
      <w:r w:rsidRPr="004945F1">
        <w:rPr>
          <w:rFonts w:ascii="Arial" w:hAnsi="Arial" w:cs="Arial"/>
        </w:rPr>
        <w:t>Coordination of Deep Forest project in Sabah including hiring personnel and management of project team (9 people) and regular communication with in-state partners Sabah Wildlife Department and Department of State Health Sabah</w:t>
      </w:r>
    </w:p>
    <w:p w14:paraId="63A338E6" w14:textId="77777777" w:rsidR="00D71273" w:rsidRPr="004945F1" w:rsidRDefault="00D71273" w:rsidP="00D71273">
      <w:pPr>
        <w:pStyle w:val="ColorfulList-Accent11"/>
        <w:widowControl w:val="0"/>
        <w:numPr>
          <w:ilvl w:val="0"/>
          <w:numId w:val="28"/>
        </w:numPr>
        <w:autoSpaceDE w:val="0"/>
        <w:autoSpaceDN w:val="0"/>
        <w:adjustRightInd w:val="0"/>
        <w:ind w:right="-716"/>
        <w:rPr>
          <w:rFonts w:ascii="Arial" w:hAnsi="Arial" w:cs="Arial"/>
          <w:bCs/>
          <w:sz w:val="22"/>
          <w:szCs w:val="22"/>
        </w:rPr>
      </w:pPr>
      <w:r w:rsidRPr="004945F1">
        <w:rPr>
          <w:rFonts w:ascii="Arial" w:hAnsi="Arial" w:cs="Arial"/>
          <w:bCs/>
          <w:sz w:val="22"/>
          <w:szCs w:val="22"/>
        </w:rPr>
        <w:t xml:space="preserve">Set up the </w:t>
      </w:r>
      <w:r w:rsidRPr="004945F1">
        <w:rPr>
          <w:rFonts w:ascii="Arial" w:eastAsia="Times New Roman" w:hAnsi="Arial" w:cs="Arial"/>
          <w:sz w:val="22"/>
          <w:szCs w:val="22"/>
        </w:rPr>
        <w:t>Wildlife Health, Genetic and Forensic Laboratory</w:t>
      </w:r>
      <w:r w:rsidRPr="004945F1">
        <w:rPr>
          <w:rFonts w:ascii="Arial" w:hAnsi="Arial" w:cs="Arial"/>
          <w:bCs/>
          <w:sz w:val="22"/>
          <w:szCs w:val="22"/>
        </w:rPr>
        <w:t xml:space="preserve"> at the</w:t>
      </w:r>
      <w:r w:rsidRPr="004945F1">
        <w:rPr>
          <w:rFonts w:ascii="Arial" w:hAnsi="Arial" w:cs="Arial"/>
          <w:sz w:val="22"/>
          <w:szCs w:val="22"/>
        </w:rPr>
        <w:t xml:space="preserve"> Wildlife Health Unit and</w:t>
      </w:r>
      <w:r w:rsidRPr="004945F1">
        <w:rPr>
          <w:rFonts w:ascii="Arial" w:hAnsi="Arial" w:cs="Arial"/>
          <w:bCs/>
          <w:sz w:val="22"/>
          <w:szCs w:val="22"/>
        </w:rPr>
        <w:t xml:space="preserve"> developed protocols for lab and sample management and good work flow similar to the protocols developed at the other two PREDICT labs VRI and PERHILITAN</w:t>
      </w:r>
    </w:p>
    <w:p w14:paraId="07CAB396" w14:textId="77777777" w:rsidR="00D71273" w:rsidRPr="004945F1" w:rsidRDefault="00D71273" w:rsidP="00D71273">
      <w:pPr>
        <w:tabs>
          <w:tab w:val="left" w:pos="7200"/>
        </w:tabs>
        <w:ind w:right="-716"/>
        <w:rPr>
          <w:rFonts w:ascii="Arial" w:hAnsi="Arial" w:cs="Arial"/>
        </w:rPr>
      </w:pPr>
    </w:p>
    <w:p w14:paraId="065847C7" w14:textId="77777777" w:rsidR="00D71273" w:rsidRPr="004945F1" w:rsidRDefault="00D71273" w:rsidP="00D71273">
      <w:pPr>
        <w:tabs>
          <w:tab w:val="left" w:pos="7200"/>
        </w:tabs>
        <w:ind w:right="-716"/>
        <w:rPr>
          <w:rFonts w:ascii="Arial" w:hAnsi="Arial" w:cs="Arial"/>
        </w:rPr>
      </w:pPr>
      <w:proofErr w:type="gramStart"/>
      <w:r w:rsidRPr="004945F1">
        <w:rPr>
          <w:rFonts w:ascii="Arial" w:hAnsi="Arial" w:cs="Arial"/>
        </w:rPr>
        <w:t>PREDICT</w:t>
      </w:r>
      <w:proofErr w:type="gramEnd"/>
      <w:r w:rsidRPr="004945F1">
        <w:rPr>
          <w:rFonts w:ascii="Arial" w:hAnsi="Arial" w:cs="Arial"/>
        </w:rPr>
        <w:t xml:space="preserve"> Country Coordinator Malaysia, EcoHealth Alliance </w:t>
      </w:r>
      <w:r w:rsidRPr="004945F1">
        <w:rPr>
          <w:rFonts w:ascii="Arial" w:hAnsi="Arial" w:cs="Arial"/>
        </w:rPr>
        <w:tab/>
      </w:r>
      <w:r w:rsidRPr="004945F1">
        <w:rPr>
          <w:rFonts w:ascii="Arial" w:hAnsi="Arial" w:cs="Arial"/>
        </w:rPr>
        <w:tab/>
        <w:t xml:space="preserve">       2010 - present</w:t>
      </w:r>
    </w:p>
    <w:p w14:paraId="03C65F4F" w14:textId="77777777" w:rsidR="00D71273" w:rsidRPr="004945F1" w:rsidRDefault="00D71273" w:rsidP="00D71273">
      <w:pPr>
        <w:pStyle w:val="Default"/>
        <w:widowControl w:val="0"/>
        <w:numPr>
          <w:ilvl w:val="0"/>
          <w:numId w:val="30"/>
        </w:numPr>
        <w:spacing w:after="27"/>
        <w:ind w:right="-716"/>
        <w:rPr>
          <w:rFonts w:ascii="Arial" w:hAnsi="Arial" w:cs="Arial"/>
          <w:sz w:val="22"/>
          <w:szCs w:val="22"/>
        </w:rPr>
      </w:pPr>
      <w:r w:rsidRPr="004945F1">
        <w:rPr>
          <w:rFonts w:ascii="Arial" w:hAnsi="Arial" w:cs="Arial"/>
          <w:sz w:val="22"/>
          <w:szCs w:val="22"/>
        </w:rPr>
        <w:t xml:space="preserve">Fiscal management of all funds associated with this contract; Track project expenditures to ensure fiscal responsibility; develop and manage budgets (&gt; 250,000/yr) and prepare financial data for reporting </w:t>
      </w:r>
    </w:p>
    <w:p w14:paraId="6C430E26" w14:textId="77777777" w:rsidR="00D71273" w:rsidRPr="004945F1" w:rsidRDefault="00D71273" w:rsidP="00D71273">
      <w:pPr>
        <w:numPr>
          <w:ilvl w:val="0"/>
          <w:numId w:val="29"/>
        </w:numPr>
        <w:spacing w:after="0" w:line="240" w:lineRule="auto"/>
        <w:ind w:right="-716"/>
        <w:jc w:val="both"/>
        <w:rPr>
          <w:rFonts w:ascii="Arial" w:hAnsi="Arial" w:cs="Arial"/>
        </w:rPr>
      </w:pPr>
      <w:r w:rsidRPr="004945F1">
        <w:rPr>
          <w:rFonts w:ascii="Arial" w:hAnsi="Arial" w:cs="Arial"/>
        </w:rPr>
        <w:t xml:space="preserve">Coordinating laboratory analysis of biological samples collected under PREDICT and Deep Forest at partner labs (VRI, PERHILITAN, and Sabah Wildlife Dept.) </w:t>
      </w:r>
    </w:p>
    <w:p w14:paraId="6382A756" w14:textId="77777777" w:rsidR="00D71273" w:rsidRPr="004945F1" w:rsidRDefault="00D71273" w:rsidP="00D71273">
      <w:pPr>
        <w:numPr>
          <w:ilvl w:val="0"/>
          <w:numId w:val="29"/>
        </w:numPr>
        <w:spacing w:after="0" w:line="240" w:lineRule="auto"/>
        <w:ind w:right="-716"/>
        <w:jc w:val="both"/>
        <w:rPr>
          <w:rFonts w:ascii="Arial" w:hAnsi="Arial" w:cs="Arial"/>
        </w:rPr>
      </w:pPr>
      <w:r w:rsidRPr="004945F1">
        <w:rPr>
          <w:rFonts w:ascii="Arial" w:hAnsi="Arial" w:cs="Arial"/>
        </w:rPr>
        <w:t>Training 110 field and laboratory personnel in accordance with PREDICT protocols</w:t>
      </w:r>
    </w:p>
    <w:p w14:paraId="265A7EDC" w14:textId="77777777" w:rsidR="00D71273" w:rsidRPr="004945F1" w:rsidRDefault="00D71273" w:rsidP="00D71273">
      <w:pPr>
        <w:tabs>
          <w:tab w:val="left" w:pos="7200"/>
        </w:tabs>
        <w:ind w:right="-716"/>
        <w:rPr>
          <w:rFonts w:ascii="Arial" w:hAnsi="Arial" w:cs="Arial"/>
          <w:lang w:val="en-GB"/>
        </w:rPr>
      </w:pPr>
    </w:p>
    <w:p w14:paraId="78C197FC" w14:textId="77777777" w:rsidR="00D71273" w:rsidRPr="004945F1" w:rsidRDefault="00D71273" w:rsidP="00D71273">
      <w:pPr>
        <w:tabs>
          <w:tab w:val="left" w:pos="7200"/>
        </w:tabs>
        <w:ind w:right="-716"/>
        <w:rPr>
          <w:rFonts w:ascii="Arial" w:hAnsi="Arial" w:cs="Arial"/>
        </w:rPr>
      </w:pPr>
      <w:r w:rsidRPr="004945F1">
        <w:rPr>
          <w:rFonts w:ascii="Arial" w:hAnsi="Arial" w:cs="Arial"/>
          <w:lang w:val="en-GB"/>
        </w:rPr>
        <w:t xml:space="preserve">Study of Zoonotic Infections </w:t>
      </w:r>
      <w:proofErr w:type="gramStart"/>
      <w:r w:rsidRPr="004945F1">
        <w:rPr>
          <w:rFonts w:ascii="Arial" w:hAnsi="Arial" w:cs="Arial"/>
          <w:lang w:val="en-GB"/>
        </w:rPr>
        <w:t>among Persons Exposed to Wild Animals</w:t>
      </w:r>
      <w:r w:rsidRPr="004945F1">
        <w:rPr>
          <w:rFonts w:ascii="Arial" w:hAnsi="Arial" w:cs="Arial"/>
        </w:rPr>
        <w:t xml:space="preserve"> Project Coordinator Malaysia, EcoHealth Alliance</w:t>
      </w:r>
      <w:proofErr w:type="gramEnd"/>
      <w:r w:rsidRPr="004945F1">
        <w:rPr>
          <w:rFonts w:ascii="Arial" w:hAnsi="Arial" w:cs="Arial"/>
        </w:rPr>
        <w:t xml:space="preserve"> </w:t>
      </w:r>
      <w:r w:rsidRPr="004945F1">
        <w:rPr>
          <w:rFonts w:ascii="Arial" w:hAnsi="Arial" w:cs="Arial"/>
        </w:rPr>
        <w:tab/>
      </w:r>
      <w:r w:rsidRPr="004945F1">
        <w:rPr>
          <w:rFonts w:ascii="Arial" w:hAnsi="Arial" w:cs="Arial"/>
        </w:rPr>
        <w:tab/>
        <w:t xml:space="preserve">        2007 - present</w:t>
      </w:r>
    </w:p>
    <w:p w14:paraId="35F08520" w14:textId="77777777" w:rsidR="00D71273" w:rsidRPr="004945F1" w:rsidRDefault="00D71273" w:rsidP="00D71273">
      <w:pPr>
        <w:numPr>
          <w:ilvl w:val="0"/>
          <w:numId w:val="30"/>
        </w:numPr>
        <w:spacing w:after="0" w:line="240" w:lineRule="auto"/>
        <w:ind w:right="-716"/>
        <w:jc w:val="both"/>
        <w:rPr>
          <w:rFonts w:ascii="Arial" w:hAnsi="Arial" w:cs="Arial"/>
        </w:rPr>
      </w:pPr>
      <w:r w:rsidRPr="004945F1">
        <w:rPr>
          <w:rFonts w:ascii="Arial" w:hAnsi="Arial" w:cs="Arial"/>
        </w:rPr>
        <w:t xml:space="preserve">Coordinating sample collection from people with high exposure to wildlife, bats, rodents and primates with PERHILITAN, DVS and MOH in Peninsular Malaysia </w:t>
      </w:r>
    </w:p>
    <w:p w14:paraId="672FE9B9" w14:textId="77777777" w:rsidR="00D71273" w:rsidRPr="004945F1" w:rsidRDefault="00D71273" w:rsidP="00D71273">
      <w:pPr>
        <w:pStyle w:val="Default"/>
        <w:widowControl w:val="0"/>
        <w:numPr>
          <w:ilvl w:val="0"/>
          <w:numId w:val="30"/>
        </w:numPr>
        <w:spacing w:after="27"/>
        <w:ind w:right="-716"/>
        <w:rPr>
          <w:rFonts w:ascii="Arial" w:hAnsi="Arial" w:cs="Arial"/>
          <w:sz w:val="22"/>
          <w:szCs w:val="22"/>
        </w:rPr>
      </w:pPr>
      <w:r w:rsidRPr="004945F1">
        <w:rPr>
          <w:rFonts w:ascii="Arial" w:hAnsi="Arial" w:cs="Arial"/>
          <w:sz w:val="22"/>
          <w:szCs w:val="22"/>
        </w:rPr>
        <w:t xml:space="preserve">Coordinate meetings and communicate with government partners (MOH, PERHILITAN and DVS) to facilitate the approval of the MOU among the Malaysian government, EHA, and GVF, and to share results and findings from this study </w:t>
      </w:r>
    </w:p>
    <w:p w14:paraId="34265AE4" w14:textId="77777777" w:rsidR="00D71273" w:rsidRPr="004945F1" w:rsidRDefault="00D71273" w:rsidP="00D71273">
      <w:pPr>
        <w:tabs>
          <w:tab w:val="left" w:pos="7200"/>
        </w:tabs>
        <w:ind w:right="-716"/>
        <w:rPr>
          <w:rFonts w:ascii="Arial" w:hAnsi="Arial" w:cs="Arial"/>
        </w:rPr>
      </w:pPr>
    </w:p>
    <w:p w14:paraId="3E7999E5" w14:textId="77777777" w:rsidR="00D71273" w:rsidRPr="004945F1" w:rsidRDefault="00D71273" w:rsidP="00D71273">
      <w:pPr>
        <w:tabs>
          <w:tab w:val="left" w:pos="7200"/>
        </w:tabs>
        <w:ind w:right="-716"/>
        <w:rPr>
          <w:rFonts w:ascii="Arial" w:hAnsi="Arial" w:cs="Arial"/>
        </w:rPr>
      </w:pPr>
      <w:r w:rsidRPr="004945F1">
        <w:rPr>
          <w:rFonts w:ascii="Arial" w:hAnsi="Arial" w:cs="Arial"/>
        </w:rPr>
        <w:t xml:space="preserve">Field Officer, Ecology of Nipah virus in Malaysia, EcoHealth Alliance </w:t>
      </w:r>
      <w:r w:rsidRPr="004945F1">
        <w:rPr>
          <w:rFonts w:ascii="Arial" w:hAnsi="Arial" w:cs="Arial"/>
        </w:rPr>
        <w:tab/>
      </w:r>
      <w:r w:rsidRPr="004945F1">
        <w:rPr>
          <w:rFonts w:ascii="Arial" w:hAnsi="Arial" w:cs="Arial"/>
        </w:rPr>
        <w:tab/>
      </w:r>
      <w:r w:rsidRPr="004945F1">
        <w:rPr>
          <w:rFonts w:ascii="Arial" w:hAnsi="Arial" w:cs="Arial"/>
        </w:rPr>
        <w:tab/>
        <w:t xml:space="preserve"> 2005 - 2007</w:t>
      </w:r>
    </w:p>
    <w:p w14:paraId="5A11C174" w14:textId="77777777" w:rsidR="00D71273" w:rsidRPr="004945F1" w:rsidRDefault="00D71273" w:rsidP="00D71273">
      <w:pPr>
        <w:pStyle w:val="ListParagraph"/>
        <w:numPr>
          <w:ilvl w:val="0"/>
          <w:numId w:val="31"/>
        </w:numPr>
        <w:tabs>
          <w:tab w:val="left" w:pos="7200"/>
        </w:tabs>
        <w:spacing w:after="0" w:line="240" w:lineRule="auto"/>
        <w:ind w:right="-716"/>
        <w:rPr>
          <w:rFonts w:ascii="Arial" w:hAnsi="Arial" w:cs="Arial"/>
        </w:rPr>
      </w:pPr>
      <w:r w:rsidRPr="004945F1">
        <w:rPr>
          <w:rFonts w:ascii="Arial" w:hAnsi="Arial" w:cs="Arial"/>
        </w:rPr>
        <w:t xml:space="preserve">Monitoring the population size and movement of </w:t>
      </w:r>
      <w:r w:rsidRPr="004945F1">
        <w:rPr>
          <w:rStyle w:val="Emphasis"/>
          <w:rFonts w:ascii="Arial" w:hAnsi="Arial" w:cs="Arial"/>
        </w:rPr>
        <w:t>Pteropus</w:t>
      </w:r>
      <w:r w:rsidRPr="004945F1">
        <w:rPr>
          <w:rFonts w:ascii="Arial" w:hAnsi="Arial" w:cs="Arial"/>
        </w:rPr>
        <w:t xml:space="preserve"> bats and collecting biological samples.</w:t>
      </w:r>
    </w:p>
    <w:p w14:paraId="7637621E" w14:textId="77777777" w:rsidR="00D71273" w:rsidRPr="004945F1" w:rsidRDefault="00D71273" w:rsidP="00D71273">
      <w:pPr>
        <w:tabs>
          <w:tab w:val="left" w:pos="7200"/>
        </w:tabs>
        <w:ind w:right="-716"/>
        <w:rPr>
          <w:rFonts w:ascii="Arial" w:hAnsi="Arial" w:cs="Arial"/>
        </w:rPr>
      </w:pPr>
    </w:p>
    <w:p w14:paraId="45BC1714" w14:textId="77777777" w:rsidR="00D71273" w:rsidRPr="004945F1" w:rsidRDefault="00D71273" w:rsidP="00D71273">
      <w:pPr>
        <w:tabs>
          <w:tab w:val="left" w:pos="7200"/>
        </w:tabs>
        <w:ind w:right="-716"/>
        <w:rPr>
          <w:rFonts w:ascii="Arial" w:hAnsi="Arial" w:cs="Arial"/>
        </w:rPr>
      </w:pPr>
      <w:r w:rsidRPr="004945F1">
        <w:rPr>
          <w:rFonts w:ascii="Arial" w:hAnsi="Arial" w:cs="Arial"/>
        </w:rPr>
        <w:t xml:space="preserve">Arborist. </w:t>
      </w:r>
      <w:proofErr w:type="gramStart"/>
      <w:r w:rsidRPr="004945F1">
        <w:rPr>
          <w:rFonts w:ascii="Arial" w:hAnsi="Arial" w:cs="Arial"/>
        </w:rPr>
        <w:t>The Tree Company (London) Ltd.</w:t>
      </w:r>
      <w:proofErr w:type="gramEnd"/>
      <w:r w:rsidRPr="004945F1">
        <w:rPr>
          <w:rFonts w:ascii="Arial" w:hAnsi="Arial" w:cs="Arial"/>
        </w:rPr>
        <w:t xml:space="preserve">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bCs/>
        </w:rPr>
        <w:t xml:space="preserve">2003 - </w:t>
      </w:r>
      <w:r w:rsidRPr="004945F1">
        <w:rPr>
          <w:rFonts w:ascii="Arial" w:hAnsi="Arial" w:cs="Arial"/>
        </w:rPr>
        <w:t>2005</w:t>
      </w:r>
    </w:p>
    <w:p w14:paraId="5BCE2F9C" w14:textId="77777777" w:rsidR="00D71273" w:rsidRPr="004945F1" w:rsidRDefault="00D71273" w:rsidP="00D71273">
      <w:pPr>
        <w:tabs>
          <w:tab w:val="left" w:pos="7200"/>
        </w:tabs>
        <w:ind w:right="-716"/>
        <w:rPr>
          <w:rFonts w:ascii="Arial" w:hAnsi="Arial" w:cs="Arial"/>
        </w:rPr>
      </w:pPr>
      <w:r w:rsidRPr="004945F1">
        <w:rPr>
          <w:rFonts w:ascii="Arial" w:hAnsi="Arial" w:cs="Arial"/>
        </w:rPr>
        <w:t xml:space="preserve">Expedition Leader. </w:t>
      </w:r>
      <w:proofErr w:type="gramStart"/>
      <w:r w:rsidRPr="004945F1">
        <w:rPr>
          <w:rFonts w:ascii="Arial" w:hAnsi="Arial" w:cs="Arial"/>
        </w:rPr>
        <w:t>Tropical Forest Project.</w:t>
      </w:r>
      <w:proofErr w:type="gramEnd"/>
      <w:r w:rsidRPr="004945F1">
        <w:rPr>
          <w:rFonts w:ascii="Arial" w:hAnsi="Arial" w:cs="Arial"/>
        </w:rPr>
        <w:t xml:space="preserve"> </w:t>
      </w:r>
      <w:proofErr w:type="gramStart"/>
      <w:r w:rsidRPr="004945F1">
        <w:rPr>
          <w:rFonts w:ascii="Arial" w:hAnsi="Arial" w:cs="Arial"/>
        </w:rPr>
        <w:t>Perhentian Islands Malaysia.</w:t>
      </w:r>
      <w:proofErr w:type="gramEnd"/>
      <w:r w:rsidRPr="004945F1">
        <w:rPr>
          <w:rFonts w:ascii="Arial" w:hAnsi="Arial" w:cs="Arial"/>
        </w:rPr>
        <w:t xml:space="preserve"> </w:t>
      </w:r>
      <w:proofErr w:type="gramStart"/>
      <w:r w:rsidRPr="004945F1">
        <w:rPr>
          <w:rFonts w:ascii="Arial" w:hAnsi="Arial" w:cs="Arial"/>
        </w:rPr>
        <w:t>Coral Cay Conservation.</w:t>
      </w:r>
      <w:proofErr w:type="gramEnd"/>
      <w:r w:rsidRPr="004945F1">
        <w:rPr>
          <w:rFonts w:ascii="Arial" w:hAnsi="Arial" w:cs="Arial"/>
          <w:bCs/>
        </w:rPr>
        <w:t xml:space="preserve"> (Collaborative research project with PERHILITAN)        </w:t>
      </w:r>
      <w:r w:rsidRPr="004945F1">
        <w:rPr>
          <w:rFonts w:ascii="Arial" w:hAnsi="Arial" w:cs="Arial"/>
          <w:bCs/>
        </w:rPr>
        <w:tab/>
      </w:r>
      <w:r w:rsidRPr="004945F1">
        <w:rPr>
          <w:rFonts w:ascii="Arial" w:hAnsi="Arial" w:cs="Arial"/>
          <w:bCs/>
        </w:rPr>
        <w:tab/>
      </w:r>
      <w:r w:rsidRPr="004945F1">
        <w:rPr>
          <w:rFonts w:ascii="Arial" w:hAnsi="Arial" w:cs="Arial"/>
          <w:bCs/>
        </w:rPr>
        <w:tab/>
        <w:t>2004 - 2004</w:t>
      </w:r>
      <w:r w:rsidRPr="004945F1">
        <w:rPr>
          <w:rFonts w:ascii="Arial" w:hAnsi="Arial" w:cs="Arial"/>
        </w:rPr>
        <w:tab/>
      </w:r>
    </w:p>
    <w:p w14:paraId="1005493E" w14:textId="77777777" w:rsidR="00D71273" w:rsidRPr="004945F1" w:rsidRDefault="00D71273" w:rsidP="00D71273">
      <w:pPr>
        <w:suppressAutoHyphens/>
        <w:ind w:right="-716"/>
        <w:rPr>
          <w:rFonts w:ascii="Arial" w:hAnsi="Arial" w:cs="Arial"/>
          <w:b/>
        </w:rPr>
      </w:pPr>
      <w:r w:rsidRPr="004945F1">
        <w:rPr>
          <w:rFonts w:ascii="Arial" w:hAnsi="Arial" w:cs="Arial"/>
          <w:b/>
        </w:rPr>
        <w:t>Synergistic Activities</w:t>
      </w:r>
    </w:p>
    <w:p w14:paraId="35D793A2" w14:textId="77777777" w:rsidR="00D71273" w:rsidRPr="004945F1" w:rsidRDefault="00D71273" w:rsidP="00D71273">
      <w:pPr>
        <w:suppressAutoHyphens/>
        <w:ind w:right="-716"/>
        <w:rPr>
          <w:rFonts w:ascii="Arial" w:hAnsi="Arial" w:cs="Arial"/>
          <w:i/>
          <w:u w:val="single"/>
        </w:rPr>
      </w:pPr>
      <w:r w:rsidRPr="004945F1">
        <w:rPr>
          <w:rFonts w:ascii="Arial" w:hAnsi="Arial" w:cs="Arial"/>
          <w:i/>
          <w:u w:val="single"/>
        </w:rPr>
        <w:t>Reviewer</w:t>
      </w:r>
    </w:p>
    <w:p w14:paraId="2A478BF7" w14:textId="77777777" w:rsidR="00D71273" w:rsidRPr="004945F1" w:rsidRDefault="00D71273" w:rsidP="00D71273">
      <w:pPr>
        <w:suppressAutoHyphens/>
        <w:ind w:right="-716"/>
        <w:rPr>
          <w:rFonts w:ascii="Arial" w:hAnsi="Arial" w:cs="Arial"/>
        </w:rPr>
      </w:pPr>
      <w:r w:rsidRPr="004945F1">
        <w:rPr>
          <w:rFonts w:ascii="Arial" w:hAnsi="Arial" w:cs="Arial"/>
          <w:i/>
        </w:rPr>
        <w:t>EcoHealth</w:t>
      </w:r>
      <w:r w:rsidRPr="004945F1">
        <w:rPr>
          <w:rFonts w:ascii="Arial" w:hAnsi="Arial" w:cs="Arial"/>
        </w:rPr>
        <w:t xml:space="preserve"> Journal.</w:t>
      </w:r>
    </w:p>
    <w:p w14:paraId="15D13B9B" w14:textId="77777777" w:rsidR="00D71273" w:rsidRPr="004945F1" w:rsidRDefault="00D71273" w:rsidP="00D71273">
      <w:pPr>
        <w:suppressAutoHyphens/>
        <w:ind w:right="-716"/>
        <w:rPr>
          <w:rFonts w:ascii="Arial" w:hAnsi="Arial" w:cs="Arial"/>
        </w:rPr>
      </w:pPr>
      <w:r w:rsidRPr="004945F1">
        <w:rPr>
          <w:rFonts w:ascii="Arial" w:hAnsi="Arial" w:cs="Arial"/>
          <w:i/>
          <w:u w:val="single"/>
        </w:rPr>
        <w:t>Public Education</w:t>
      </w:r>
    </w:p>
    <w:p w14:paraId="16E8579E" w14:textId="77777777" w:rsidR="00D71273" w:rsidRPr="004945F1" w:rsidRDefault="00D71273" w:rsidP="00D71273">
      <w:pPr>
        <w:suppressAutoHyphens/>
        <w:ind w:right="-716"/>
        <w:rPr>
          <w:rFonts w:ascii="Arial" w:hAnsi="Arial" w:cs="Arial"/>
        </w:rPr>
      </w:pPr>
      <w:r w:rsidRPr="004945F1">
        <w:rPr>
          <w:rFonts w:ascii="Arial" w:hAnsi="Arial" w:cs="Arial"/>
        </w:rPr>
        <w:t>Worked at the village school and with businesses on The Perhentian Islands to educate school children, residents and tourists on the terrestrial flora and fauna of the islands, the importance of conserving this environment and its value to the livelihood of residents; Worked at the school on Tioman Island to educate students, teachers and parents on the ecological and economical importance of the Flying Fox in an attempt to raise awareness of the importance of this species.</w:t>
      </w:r>
    </w:p>
    <w:p w14:paraId="6A76059D" w14:textId="77777777" w:rsidR="00D71273" w:rsidRPr="004945F1" w:rsidRDefault="00D71273" w:rsidP="00D71273">
      <w:pPr>
        <w:suppressAutoHyphens/>
        <w:ind w:right="-716"/>
        <w:rPr>
          <w:rFonts w:ascii="Arial" w:hAnsi="Arial" w:cs="Arial"/>
          <w:i/>
        </w:rPr>
      </w:pPr>
    </w:p>
    <w:p w14:paraId="4CC2413C" w14:textId="77777777" w:rsidR="00D71273" w:rsidRPr="004945F1" w:rsidRDefault="00D71273" w:rsidP="00D71273">
      <w:pPr>
        <w:suppressAutoHyphens/>
        <w:ind w:right="-716"/>
        <w:outlineLvl w:val="0"/>
        <w:rPr>
          <w:rFonts w:ascii="Arial" w:hAnsi="Arial" w:cs="Arial"/>
          <w:i/>
          <w:u w:val="single"/>
        </w:rPr>
      </w:pPr>
      <w:r w:rsidRPr="004945F1">
        <w:rPr>
          <w:rFonts w:ascii="Arial" w:hAnsi="Arial" w:cs="Arial"/>
          <w:i/>
          <w:u w:val="single"/>
        </w:rPr>
        <w:t xml:space="preserve">Professional Affiliations &amp; Activities </w:t>
      </w:r>
    </w:p>
    <w:p w14:paraId="534D7589" w14:textId="77777777" w:rsidR="00D71273" w:rsidRPr="004945F1" w:rsidRDefault="00D71273" w:rsidP="00D71273">
      <w:pPr>
        <w:suppressAutoHyphens/>
        <w:ind w:right="-716"/>
        <w:outlineLvl w:val="0"/>
        <w:rPr>
          <w:rFonts w:ascii="Arial" w:hAnsi="Arial" w:cs="Arial"/>
        </w:rPr>
      </w:pPr>
      <w:r w:rsidRPr="004945F1">
        <w:rPr>
          <w:rFonts w:ascii="Arial" w:hAnsi="Arial" w:cs="Arial"/>
        </w:rPr>
        <w:t xml:space="preserve">Member, </w:t>
      </w:r>
      <w:r w:rsidRPr="004945F1">
        <w:rPr>
          <w:rFonts w:ascii="Arial" w:hAnsi="Arial" w:cs="Arial"/>
          <w:iCs/>
        </w:rPr>
        <w:t>Henipavirus Ecology Research Group.</w:t>
      </w:r>
    </w:p>
    <w:p w14:paraId="5DA2E155" w14:textId="77777777" w:rsidR="00D71273" w:rsidRPr="004945F1" w:rsidRDefault="00D71273" w:rsidP="00D71273">
      <w:pPr>
        <w:tabs>
          <w:tab w:val="left" w:pos="7200"/>
        </w:tabs>
        <w:ind w:right="-716"/>
        <w:rPr>
          <w:rFonts w:ascii="Arial" w:hAnsi="Arial" w:cs="Arial"/>
          <w:bCs/>
        </w:rPr>
      </w:pPr>
    </w:p>
    <w:p w14:paraId="4CAB6E8B" w14:textId="77777777" w:rsidR="00D71273" w:rsidRPr="004945F1" w:rsidRDefault="00D71273" w:rsidP="00D71273">
      <w:pPr>
        <w:ind w:right="-716"/>
        <w:outlineLvl w:val="0"/>
        <w:rPr>
          <w:rFonts w:ascii="Arial" w:hAnsi="Arial" w:cs="Arial"/>
          <w:b/>
        </w:rPr>
      </w:pPr>
      <w:r w:rsidRPr="004945F1">
        <w:rPr>
          <w:rFonts w:ascii="Arial" w:hAnsi="Arial" w:cs="Arial"/>
          <w:b/>
        </w:rPr>
        <w:t>Publications</w:t>
      </w:r>
    </w:p>
    <w:p w14:paraId="67BC9D37" w14:textId="77777777" w:rsidR="00D71273" w:rsidRPr="004945F1" w:rsidRDefault="00D71273" w:rsidP="00D71273">
      <w:pPr>
        <w:ind w:right="-716"/>
        <w:outlineLvl w:val="0"/>
        <w:rPr>
          <w:rFonts w:ascii="Arial" w:hAnsi="Arial" w:cs="Arial"/>
          <w:b/>
          <w:u w:val="single"/>
        </w:rPr>
      </w:pPr>
      <w:r w:rsidRPr="004945F1">
        <w:rPr>
          <w:rFonts w:ascii="Arial" w:hAnsi="Arial" w:cs="Arial"/>
          <w:i/>
          <w:u w:val="single"/>
        </w:rPr>
        <w:t>Five most closely related to proposed project</w:t>
      </w:r>
    </w:p>
    <w:p w14:paraId="49E83533"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Daszak P, Plowright R, Epstein JH, Pulliam J, Rahman SA, Field HE, Smith CS, Olival KJ, Luby S, Halpin K, Hyatt AD, Henipavirus Ecology Research Group, </w:t>
      </w:r>
      <w:r w:rsidRPr="004945F1">
        <w:rPr>
          <w:rFonts w:ascii="Arial" w:hAnsi="Arial" w:cs="Arial"/>
          <w:u w:val="single"/>
        </w:rPr>
        <w:t>Hughes T</w:t>
      </w:r>
      <w:r w:rsidRPr="004945F1">
        <w:rPr>
          <w:rFonts w:ascii="Arial" w:hAnsi="Arial" w:cs="Arial"/>
        </w:rPr>
        <w:t xml:space="preserve">. (2006). The Emergence of Nipah and Hendra virus: pathogen dynamics across a wildlife-livestock-human continuum. </w:t>
      </w:r>
      <w:r w:rsidRPr="004945F1">
        <w:rPr>
          <w:rFonts w:ascii="Arial" w:hAnsi="Arial" w:cs="Arial"/>
          <w:b/>
        </w:rPr>
        <w:t>Disease Ecology: Community Structure and Pathogen Dynamics</w:t>
      </w:r>
      <w:r w:rsidRPr="004945F1">
        <w:rPr>
          <w:rFonts w:ascii="Arial" w:hAnsi="Arial" w:cs="Arial"/>
        </w:rPr>
        <w:t xml:space="preserve"> 186-201. </w:t>
      </w:r>
      <w:proofErr w:type="gramStart"/>
      <w:r w:rsidRPr="004945F1">
        <w:rPr>
          <w:rFonts w:ascii="Arial" w:hAnsi="Arial" w:cs="Arial"/>
        </w:rPr>
        <w:t>doi:10.1093</w:t>
      </w:r>
      <w:proofErr w:type="gramEnd"/>
      <w:r w:rsidRPr="004945F1">
        <w:rPr>
          <w:rFonts w:ascii="Arial" w:hAnsi="Arial" w:cs="Arial"/>
        </w:rPr>
        <w:t>/acprof:oso/9780198567080.003.0013.</w:t>
      </w:r>
    </w:p>
    <w:p w14:paraId="6C4DC6C8"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Halpin, K, Hyatt, AD, Plowright RK, Epstein, JH, Daszak P, Field HE, Wang, L, Daniels P, Henipavirus Ecology Research Group, </w:t>
      </w:r>
      <w:r w:rsidRPr="004945F1">
        <w:rPr>
          <w:rFonts w:ascii="Arial" w:hAnsi="Arial" w:cs="Arial"/>
          <w:u w:val="single"/>
        </w:rPr>
        <w:t>Hughes T</w:t>
      </w:r>
      <w:r w:rsidRPr="004945F1">
        <w:rPr>
          <w:rFonts w:ascii="Arial" w:hAnsi="Arial" w:cs="Arial"/>
        </w:rPr>
        <w:t xml:space="preserve">. (2007). Emerging viruses - coming in on a wrinkled wing and a prayer. </w:t>
      </w:r>
      <w:proofErr w:type="gramStart"/>
      <w:r w:rsidRPr="004945F1">
        <w:rPr>
          <w:rFonts w:ascii="Arial" w:hAnsi="Arial" w:cs="Arial"/>
          <w:b/>
        </w:rPr>
        <w:t>Clinical Infectious Diseases</w:t>
      </w:r>
      <w:r w:rsidRPr="004945F1">
        <w:rPr>
          <w:rFonts w:ascii="Arial" w:hAnsi="Arial" w:cs="Arial"/>
        </w:rPr>
        <w:t>.</w:t>
      </w:r>
      <w:proofErr w:type="gramEnd"/>
      <w:r w:rsidRPr="004945F1">
        <w:rPr>
          <w:rFonts w:ascii="Arial" w:hAnsi="Arial" w:cs="Arial"/>
        </w:rPr>
        <w:t xml:space="preserve"> 44(5): 711-17.</w:t>
      </w:r>
    </w:p>
    <w:p w14:paraId="7ECFDE03" w14:textId="77777777" w:rsidR="00D71273" w:rsidRPr="004945F1" w:rsidRDefault="00D71273" w:rsidP="00D71273">
      <w:pPr>
        <w:spacing w:after="120"/>
        <w:ind w:left="360" w:hanging="360"/>
        <w:rPr>
          <w:rFonts w:ascii="Arial" w:hAnsi="Arial" w:cs="Arial"/>
          <w:lang w:val="en-MY" w:eastAsia="en-MY"/>
        </w:rPr>
      </w:pPr>
      <w:r w:rsidRPr="004945F1">
        <w:rPr>
          <w:rFonts w:ascii="Arial" w:hAnsi="Arial" w:cs="Arial"/>
          <w:lang w:val="en-MY" w:eastAsia="en-MY"/>
        </w:rPr>
        <w:t xml:space="preserve">Halpin K, Hyatt AD, Fogarty R, Middleton D, Bingham J, Epstein JH, Rahman SA, </w:t>
      </w:r>
      <w:r w:rsidRPr="004945F1">
        <w:rPr>
          <w:rFonts w:ascii="Arial" w:hAnsi="Arial" w:cs="Arial"/>
          <w:u w:val="single"/>
          <w:lang w:val="en-MY" w:eastAsia="en-MY"/>
        </w:rPr>
        <w:t>Hughes T</w:t>
      </w:r>
      <w:r w:rsidRPr="004945F1">
        <w:rPr>
          <w:rFonts w:ascii="Arial" w:hAnsi="Arial" w:cs="Arial"/>
          <w:lang w:val="en-MY" w:eastAsia="en-MY"/>
        </w:rPr>
        <w:t>, Smith C, Field HE, Daszak P, Henipavirus Ecology Research Group. (2011). Pteropid Bats are Confirmed as the Reservoir Hosts of Henipaviruses: A Comprehensive</w:t>
      </w:r>
      <w:r w:rsidRPr="004945F1">
        <w:rPr>
          <w:rFonts w:ascii="Arial" w:hAnsi="Arial" w:cs="Arial"/>
        </w:rPr>
        <w:t xml:space="preserve"> </w:t>
      </w:r>
      <w:r w:rsidRPr="004945F1">
        <w:rPr>
          <w:rFonts w:ascii="Arial" w:hAnsi="Arial" w:cs="Arial"/>
          <w:lang w:val="en-MY" w:eastAsia="en-MY"/>
        </w:rPr>
        <w:t xml:space="preserve">Experimental Study of Virus Transmission. </w:t>
      </w:r>
      <w:r w:rsidRPr="004945F1">
        <w:rPr>
          <w:rFonts w:ascii="Arial" w:hAnsi="Arial" w:cs="Arial"/>
          <w:b/>
          <w:lang w:val="en-MY" w:eastAsia="en-MY"/>
        </w:rPr>
        <w:t>American Journal of Tropical Medicine and Hygiene</w:t>
      </w:r>
      <w:r w:rsidRPr="004945F1">
        <w:rPr>
          <w:rFonts w:ascii="Arial" w:hAnsi="Arial" w:cs="Arial"/>
          <w:lang w:val="en-MY" w:eastAsia="en-MY"/>
        </w:rPr>
        <w:t>. 85(5), 2011, pp. 946–951.</w:t>
      </w:r>
    </w:p>
    <w:p w14:paraId="078526EF" w14:textId="77777777" w:rsidR="00D71273" w:rsidRPr="004945F1" w:rsidRDefault="00D71273" w:rsidP="00D71273">
      <w:pPr>
        <w:spacing w:after="120"/>
        <w:ind w:left="360" w:hanging="360"/>
        <w:rPr>
          <w:rFonts w:ascii="Arial" w:hAnsi="Arial" w:cs="Arial"/>
          <w:lang w:val="en-MY" w:eastAsia="en-MY"/>
        </w:rPr>
      </w:pPr>
      <w:r w:rsidRPr="004945F1">
        <w:rPr>
          <w:rFonts w:ascii="Arial" w:hAnsi="Arial" w:cs="Arial"/>
        </w:rPr>
        <w:t xml:space="preserve">Pulliam JRC, Epstein JH, Dushoff J, </w:t>
      </w:r>
      <w:r w:rsidRPr="004945F1">
        <w:rPr>
          <w:rFonts w:ascii="Arial" w:hAnsi="Arial" w:cs="Arial"/>
          <w:lang w:val="en-AU"/>
        </w:rPr>
        <w:t xml:space="preserve">Rahman SA, </w:t>
      </w:r>
      <w:r w:rsidRPr="004945F1">
        <w:rPr>
          <w:rFonts w:ascii="Arial" w:hAnsi="Arial" w:cs="Arial"/>
        </w:rPr>
        <w:t xml:space="preserve">Bunning M, Jamaluddin AA, </w:t>
      </w:r>
      <w:r w:rsidRPr="004945F1">
        <w:rPr>
          <w:rFonts w:ascii="Arial" w:hAnsi="Arial" w:cs="Arial"/>
          <w:lang w:val="en-MY" w:eastAsia="en-MY"/>
        </w:rPr>
        <w:t>Hyatt AD,</w:t>
      </w:r>
      <w:r w:rsidRPr="004945F1">
        <w:rPr>
          <w:rFonts w:ascii="Arial" w:hAnsi="Arial" w:cs="Arial"/>
        </w:rPr>
        <w:t xml:space="preserve"> </w:t>
      </w:r>
      <w:r w:rsidRPr="004945F1">
        <w:rPr>
          <w:rFonts w:ascii="Arial" w:hAnsi="Arial" w:cs="Arial"/>
          <w:lang w:val="en-MY" w:eastAsia="en-MY"/>
        </w:rPr>
        <w:t xml:space="preserve">Field HE, Dobson AP, Daszak P, Henipavirus Ecology Research Group, </w:t>
      </w:r>
      <w:r w:rsidRPr="004945F1">
        <w:rPr>
          <w:rFonts w:ascii="Arial" w:hAnsi="Arial" w:cs="Arial"/>
          <w:u w:val="single"/>
          <w:lang w:val="en-AU"/>
        </w:rPr>
        <w:t>Hughes T</w:t>
      </w:r>
      <w:r w:rsidRPr="004945F1">
        <w:rPr>
          <w:rFonts w:ascii="Arial" w:hAnsi="Arial" w:cs="Arial"/>
          <w:lang w:val="en-MY" w:eastAsia="en-MY"/>
        </w:rPr>
        <w:t xml:space="preserve">. (2012). Agricultural intensiﬁcation, priming for persistence and the emergence of Nipah virus: a lethal bat-borne zoonosis. </w:t>
      </w:r>
      <w:r w:rsidRPr="004945F1">
        <w:rPr>
          <w:rFonts w:ascii="Arial" w:hAnsi="Arial" w:cs="Arial"/>
          <w:b/>
          <w:lang w:val="en-MY" w:eastAsia="en-MY"/>
        </w:rPr>
        <w:t>Journal of the Royal Society Interface</w:t>
      </w:r>
      <w:r w:rsidRPr="004945F1">
        <w:rPr>
          <w:rFonts w:ascii="Arial" w:hAnsi="Arial" w:cs="Arial"/>
          <w:lang w:val="en-MY" w:eastAsia="en-MY"/>
        </w:rPr>
        <w:t>. Jan: 9, 89-101.</w:t>
      </w:r>
    </w:p>
    <w:p w14:paraId="1A334C75" w14:textId="77777777" w:rsidR="00D71273" w:rsidRPr="004945F1" w:rsidRDefault="00D71273" w:rsidP="00D71273">
      <w:pPr>
        <w:spacing w:after="120"/>
        <w:ind w:left="360" w:hanging="360"/>
        <w:rPr>
          <w:rFonts w:ascii="Arial" w:hAnsi="Arial" w:cs="Arial"/>
          <w:b/>
          <w:i/>
        </w:rPr>
      </w:pPr>
      <w:proofErr w:type="gramStart"/>
      <w:r w:rsidRPr="004945F1">
        <w:rPr>
          <w:rFonts w:ascii="Arial" w:hAnsi="Arial" w:cs="Arial"/>
          <w:shd w:val="clear" w:color="auto" w:fill="FFFFFF"/>
        </w:rPr>
        <w:t xml:space="preserve">Rahman SA, Hassan L, Epstein JH, Hassan SS, Arshad S, </w:t>
      </w:r>
      <w:r w:rsidRPr="004945F1">
        <w:rPr>
          <w:rFonts w:ascii="Arial" w:hAnsi="Arial" w:cs="Arial"/>
          <w:u w:val="single"/>
          <w:shd w:val="clear" w:color="auto" w:fill="FFFFFF"/>
        </w:rPr>
        <w:t>Hughes T</w:t>
      </w:r>
      <w:r w:rsidRPr="004945F1">
        <w:rPr>
          <w:rFonts w:ascii="Arial" w:hAnsi="Arial" w:cs="Arial"/>
          <w:shd w:val="clear" w:color="auto" w:fill="FFFFFF"/>
        </w:rPr>
        <w:t>, et al. (2013).</w:t>
      </w:r>
      <w:proofErr w:type="gramEnd"/>
      <w:r w:rsidRPr="004945F1">
        <w:rPr>
          <w:rFonts w:ascii="Arial" w:hAnsi="Arial" w:cs="Arial"/>
          <w:shd w:val="clear" w:color="auto" w:fill="FFFFFF"/>
        </w:rPr>
        <w:t xml:space="preserve"> Risk factors for Nipah virus infection among pteropid bats, Peninsular Malaysia. </w:t>
      </w:r>
      <w:r w:rsidRPr="004945F1">
        <w:rPr>
          <w:rFonts w:ascii="Arial" w:hAnsi="Arial" w:cs="Arial"/>
          <w:b/>
        </w:rPr>
        <w:t>Emerging Infectious Diseases</w:t>
      </w:r>
      <w:r w:rsidRPr="004945F1">
        <w:rPr>
          <w:rFonts w:ascii="Arial" w:hAnsi="Arial" w:cs="Arial"/>
          <w:shd w:val="clear" w:color="auto" w:fill="FFFFFF"/>
        </w:rPr>
        <w:t>.</w:t>
      </w:r>
      <w:r w:rsidRPr="004945F1">
        <w:rPr>
          <w:rStyle w:val="apple-converted-space"/>
          <w:rFonts w:ascii="Arial" w:hAnsi="Arial" w:cs="Arial"/>
          <w:shd w:val="clear" w:color="auto" w:fill="FFFFFF"/>
        </w:rPr>
        <w:t> </w:t>
      </w:r>
      <w:r w:rsidRPr="004945F1">
        <w:rPr>
          <w:rFonts w:ascii="Arial" w:hAnsi="Arial" w:cs="Arial"/>
          <w:shd w:val="clear" w:color="auto" w:fill="FFFFFF"/>
        </w:rPr>
        <w:t>http://dx.doi.org/10.3201/eid1901.120221</w:t>
      </w:r>
      <w:r w:rsidRPr="004945F1">
        <w:rPr>
          <w:rFonts w:ascii="Arial" w:hAnsi="Arial" w:cs="Arial"/>
        </w:rPr>
        <w:t>.</w:t>
      </w:r>
    </w:p>
    <w:p w14:paraId="3D08EFBB" w14:textId="77777777" w:rsidR="00D71273" w:rsidRPr="004945F1" w:rsidRDefault="00D71273" w:rsidP="00D71273">
      <w:pPr>
        <w:ind w:left="360" w:right="-716" w:hanging="360"/>
        <w:rPr>
          <w:rFonts w:ascii="Arial" w:hAnsi="Arial" w:cs="Arial"/>
          <w:i/>
          <w:u w:val="single"/>
        </w:rPr>
      </w:pPr>
      <w:r w:rsidRPr="004945F1">
        <w:rPr>
          <w:rFonts w:ascii="Arial" w:hAnsi="Arial" w:cs="Arial"/>
          <w:i/>
          <w:u w:val="single"/>
        </w:rPr>
        <w:t>Five other relevant publications</w:t>
      </w:r>
    </w:p>
    <w:p w14:paraId="1AE1C0DD"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Pulliam J, Field H, Olival KJ, Henipavirus Ecology Research Group, </w:t>
      </w:r>
      <w:r w:rsidRPr="004945F1">
        <w:rPr>
          <w:rFonts w:ascii="Arial" w:hAnsi="Arial" w:cs="Arial"/>
          <w:u w:val="single"/>
        </w:rPr>
        <w:t>Hughes T</w:t>
      </w:r>
      <w:r w:rsidRPr="004945F1">
        <w:rPr>
          <w:rFonts w:ascii="Arial" w:hAnsi="Arial" w:cs="Arial"/>
        </w:rPr>
        <w:t xml:space="preserve">. (2005). </w:t>
      </w:r>
      <w:proofErr w:type="gramStart"/>
      <w:r w:rsidRPr="004945F1">
        <w:rPr>
          <w:rFonts w:ascii="Arial" w:hAnsi="Arial" w:cs="Arial"/>
        </w:rPr>
        <w:t>An alternative Explanation of Nipah virus strain variation.</w:t>
      </w:r>
      <w:proofErr w:type="gramEnd"/>
      <w:r w:rsidRPr="004945F1">
        <w:rPr>
          <w:rFonts w:ascii="Arial" w:hAnsi="Arial" w:cs="Arial"/>
        </w:rPr>
        <w:t xml:space="preserve"> </w:t>
      </w:r>
      <w:r w:rsidRPr="004945F1">
        <w:rPr>
          <w:rFonts w:ascii="Arial" w:hAnsi="Arial" w:cs="Arial"/>
          <w:b/>
        </w:rPr>
        <w:t>Emerging Infectious Diseases</w:t>
      </w:r>
      <w:r w:rsidRPr="004945F1">
        <w:rPr>
          <w:rFonts w:ascii="Arial" w:hAnsi="Arial" w:cs="Arial"/>
        </w:rPr>
        <w:t xml:space="preserve"> 11: 1978-1979.</w:t>
      </w:r>
    </w:p>
    <w:p w14:paraId="61B08F49"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Epstein, JH, Olival KJ, Pulliam JRC, Smith C, Westrum J, </w:t>
      </w:r>
      <w:r w:rsidRPr="004945F1">
        <w:rPr>
          <w:rFonts w:ascii="Arial" w:hAnsi="Arial" w:cs="Arial"/>
          <w:u w:val="single"/>
        </w:rPr>
        <w:t>Hughes T</w:t>
      </w:r>
      <w:r w:rsidRPr="004945F1">
        <w:rPr>
          <w:rFonts w:ascii="Arial" w:hAnsi="Arial" w:cs="Arial"/>
        </w:rPr>
        <w:t xml:space="preserve">, Dobson AP, Zubaid A, Rahman SA, Basir MM, Field HE, Daszak P. (2009). Pteropus vampyrus, a hunted migratory species with a multinational </w:t>
      </w:r>
      <w:proofErr w:type="gramStart"/>
      <w:r w:rsidRPr="004945F1">
        <w:rPr>
          <w:rFonts w:ascii="Arial" w:hAnsi="Arial" w:cs="Arial"/>
        </w:rPr>
        <w:t>home-range</w:t>
      </w:r>
      <w:proofErr w:type="gramEnd"/>
      <w:r w:rsidRPr="004945F1">
        <w:rPr>
          <w:rFonts w:ascii="Arial" w:hAnsi="Arial" w:cs="Arial"/>
        </w:rPr>
        <w:t xml:space="preserve"> and a need for regional management. </w:t>
      </w:r>
      <w:proofErr w:type="gramStart"/>
      <w:r w:rsidRPr="004945F1">
        <w:rPr>
          <w:rFonts w:ascii="Arial" w:hAnsi="Arial" w:cs="Arial"/>
          <w:b/>
        </w:rPr>
        <w:t>Journal of Applied Ecology</w:t>
      </w:r>
      <w:r w:rsidRPr="004945F1">
        <w:rPr>
          <w:rFonts w:ascii="Arial" w:hAnsi="Arial" w:cs="Arial"/>
        </w:rPr>
        <w:t>.</w:t>
      </w:r>
      <w:proofErr w:type="gramEnd"/>
      <w:r w:rsidRPr="004945F1">
        <w:rPr>
          <w:rFonts w:ascii="Arial" w:hAnsi="Arial" w:cs="Arial"/>
        </w:rPr>
        <w:t xml:space="preserve"> </w:t>
      </w:r>
      <w:proofErr w:type="gramStart"/>
      <w:r w:rsidRPr="004945F1">
        <w:rPr>
          <w:rFonts w:ascii="Arial" w:hAnsi="Arial" w:cs="Arial"/>
        </w:rPr>
        <w:t>46: 991-1002.</w:t>
      </w:r>
      <w:proofErr w:type="gramEnd"/>
    </w:p>
    <w:p w14:paraId="4D75DBC7" w14:textId="77777777" w:rsidR="00D71273" w:rsidRPr="004945F1" w:rsidRDefault="00D71273" w:rsidP="00D71273">
      <w:pPr>
        <w:spacing w:after="120"/>
        <w:ind w:left="360" w:hanging="360"/>
        <w:rPr>
          <w:rFonts w:ascii="Arial" w:hAnsi="Arial" w:cs="Arial"/>
        </w:rPr>
      </w:pPr>
      <w:r w:rsidRPr="004945F1">
        <w:rPr>
          <w:rFonts w:ascii="Arial" w:hAnsi="Arial" w:cs="Arial"/>
          <w:lang w:val="en-AU"/>
        </w:rPr>
        <w:t xml:space="preserve">Rahman SA, Hassan SS, Olival KJ, Mohamed M, Chang LY, Hassan L, Saad NM, Shohaimi SA, Mamat ZC, Naim MS, Epstein JH, Suri AS, Field HE, Daszak P, Henipavirus Ecology Research Group, </w:t>
      </w:r>
      <w:r w:rsidRPr="004945F1">
        <w:rPr>
          <w:rFonts w:ascii="Arial" w:hAnsi="Arial" w:cs="Arial"/>
          <w:u w:val="single"/>
          <w:lang w:val="en-AU"/>
        </w:rPr>
        <w:t>Hughes T</w:t>
      </w:r>
      <w:r w:rsidRPr="004945F1">
        <w:rPr>
          <w:rFonts w:ascii="Arial" w:hAnsi="Arial" w:cs="Arial"/>
          <w:lang w:val="en-AU"/>
        </w:rPr>
        <w:t xml:space="preserve">. (2010). Characterization of Nipah virus from naturally infected Pteropus vampyrus bats, Malaysia. </w:t>
      </w:r>
      <w:r w:rsidRPr="004945F1">
        <w:rPr>
          <w:rFonts w:ascii="Arial" w:hAnsi="Arial" w:cs="Arial"/>
          <w:b/>
        </w:rPr>
        <w:t xml:space="preserve">Emerging Infectious </w:t>
      </w:r>
      <w:proofErr w:type="gramStart"/>
      <w:r w:rsidRPr="004945F1">
        <w:rPr>
          <w:rFonts w:ascii="Arial" w:hAnsi="Arial" w:cs="Arial"/>
          <w:b/>
        </w:rPr>
        <w:t>Diseases</w:t>
      </w:r>
      <w:r w:rsidRPr="004945F1">
        <w:rPr>
          <w:rFonts w:ascii="Arial" w:hAnsi="Arial" w:cs="Arial"/>
          <w:lang w:val="en-AU"/>
        </w:rPr>
        <w:t>.16(</w:t>
      </w:r>
      <w:proofErr w:type="gramEnd"/>
      <w:r w:rsidRPr="004945F1">
        <w:rPr>
          <w:rFonts w:ascii="Arial" w:hAnsi="Arial" w:cs="Arial"/>
          <w:lang w:val="en-AU"/>
        </w:rPr>
        <w:t>12):1990-3.</w:t>
      </w:r>
    </w:p>
    <w:p w14:paraId="3D7D4F97" w14:textId="77777777" w:rsidR="00D71273" w:rsidRPr="004945F1" w:rsidRDefault="00D71273" w:rsidP="00D71273">
      <w:pPr>
        <w:spacing w:after="120"/>
        <w:ind w:left="360" w:hanging="360"/>
        <w:rPr>
          <w:rFonts w:ascii="Arial" w:hAnsi="Arial" w:cs="Arial"/>
        </w:rPr>
      </w:pPr>
      <w:r w:rsidRPr="004945F1">
        <w:rPr>
          <w:rFonts w:ascii="Arial" w:hAnsi="Arial" w:cs="Arial"/>
          <w:color w:val="000000"/>
        </w:rPr>
        <w:t xml:space="preserve">Sohayati AR, Hassan L, Sharifah SH, Lazarus K, Zaini CM, Epstein JH, Shamsyul NN, Field HE, Arshad SS, Abdul AJ, Daszak P, Henipavirus Ecology Research Group, </w:t>
      </w:r>
      <w:r w:rsidRPr="004945F1">
        <w:rPr>
          <w:rFonts w:ascii="Arial" w:hAnsi="Arial" w:cs="Arial"/>
          <w:color w:val="000000"/>
          <w:u w:val="single"/>
        </w:rPr>
        <w:t>Hughes T</w:t>
      </w:r>
      <w:r w:rsidRPr="004945F1">
        <w:rPr>
          <w:rFonts w:ascii="Arial" w:hAnsi="Arial" w:cs="Arial"/>
          <w:color w:val="000000"/>
        </w:rPr>
        <w:t xml:space="preserve">. (2011). </w:t>
      </w:r>
      <w:proofErr w:type="gramStart"/>
      <w:r w:rsidRPr="004945F1">
        <w:rPr>
          <w:rFonts w:ascii="Arial" w:hAnsi="Arial" w:cs="Arial"/>
          <w:color w:val="000000"/>
        </w:rPr>
        <w:t>Evidence for Nipah virus recrudescence and serological patterns of captive Pteropus vampyrus.</w:t>
      </w:r>
      <w:proofErr w:type="gramEnd"/>
      <w:r w:rsidRPr="004945F1">
        <w:rPr>
          <w:rFonts w:ascii="Arial" w:hAnsi="Arial" w:cs="Arial"/>
          <w:color w:val="000000"/>
        </w:rPr>
        <w:t xml:space="preserve">  </w:t>
      </w:r>
      <w:r w:rsidRPr="004945F1">
        <w:rPr>
          <w:rFonts w:ascii="Arial" w:hAnsi="Arial" w:cs="Arial"/>
          <w:b/>
          <w:color w:val="000000"/>
          <w:shd w:val="clear" w:color="auto" w:fill="FFFFFF"/>
        </w:rPr>
        <w:t>Epidemiololgy and Infection</w:t>
      </w:r>
      <w:r w:rsidRPr="004945F1">
        <w:rPr>
          <w:rFonts w:ascii="Arial" w:hAnsi="Arial" w:cs="Arial"/>
          <w:color w:val="000000"/>
          <w:shd w:val="clear" w:color="auto" w:fill="FFFFFF"/>
        </w:rPr>
        <w:t>. 139(10)</w:t>
      </w:r>
      <w:proofErr w:type="gramStart"/>
      <w:r w:rsidRPr="004945F1">
        <w:rPr>
          <w:rFonts w:ascii="Arial" w:hAnsi="Arial" w:cs="Arial"/>
          <w:color w:val="000000"/>
          <w:shd w:val="clear" w:color="auto" w:fill="FFFFFF"/>
        </w:rPr>
        <w:t>:1580</w:t>
      </w:r>
      <w:proofErr w:type="gramEnd"/>
      <w:r w:rsidRPr="004945F1">
        <w:rPr>
          <w:rFonts w:ascii="Arial" w:hAnsi="Arial" w:cs="Arial"/>
          <w:color w:val="000000"/>
          <w:shd w:val="clear" w:color="auto" w:fill="FFFFFF"/>
        </w:rPr>
        <w:t>.</w:t>
      </w:r>
    </w:p>
    <w:p w14:paraId="0B6315B9"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Lee M, Rostal M, </w:t>
      </w:r>
      <w:r w:rsidRPr="004945F1">
        <w:rPr>
          <w:rFonts w:ascii="Arial" w:hAnsi="Arial" w:cs="Arial"/>
          <w:u w:val="single"/>
        </w:rPr>
        <w:t>Hughes T</w:t>
      </w:r>
      <w:r w:rsidRPr="004945F1">
        <w:rPr>
          <w:rFonts w:ascii="Arial" w:hAnsi="Arial" w:cs="Arial"/>
        </w:rPr>
        <w:t xml:space="preserve">, Griffiths A, Harden M, Rovie-Ryan J, Sitam F, Basir M, Epstein JE, Wolfe N, Daszak P. Evaluation of B virus shedding in long-tailed macaques PLoS Pathogens. </w:t>
      </w:r>
      <w:proofErr w:type="gramStart"/>
      <w:r w:rsidRPr="004945F1">
        <w:rPr>
          <w:rFonts w:ascii="Arial" w:hAnsi="Arial" w:cs="Arial"/>
        </w:rPr>
        <w:t>In review.</w:t>
      </w:r>
      <w:proofErr w:type="gramEnd"/>
    </w:p>
    <w:p w14:paraId="734500B8" w14:textId="77777777" w:rsidR="00D71273" w:rsidRPr="004945F1" w:rsidRDefault="00D71273" w:rsidP="008B0118">
      <w:pPr>
        <w:suppressAutoHyphens/>
        <w:rPr>
          <w:rFonts w:ascii="Arial" w:hAnsi="Arial" w:cs="Arial"/>
          <w:b/>
        </w:rPr>
      </w:pPr>
      <w:r w:rsidRPr="004945F1">
        <w:rPr>
          <w:rFonts w:ascii="Arial" w:hAnsi="Arial" w:cs="Arial"/>
          <w:b/>
        </w:rPr>
        <w:br w:type="page"/>
      </w:r>
    </w:p>
    <w:p w14:paraId="39397A9F" w14:textId="77777777" w:rsidR="008B0118" w:rsidRPr="004945F1" w:rsidRDefault="008B0118" w:rsidP="008B0118">
      <w:pPr>
        <w:suppressAutoHyphens/>
        <w:rPr>
          <w:rFonts w:ascii="Arial" w:hAnsi="Arial" w:cs="Arial"/>
          <w:b/>
        </w:rPr>
      </w:pPr>
      <w:r w:rsidRPr="004945F1">
        <w:rPr>
          <w:rFonts w:ascii="Arial" w:hAnsi="Arial" w:cs="Arial"/>
          <w:b/>
        </w:rPr>
        <w:t>Jonathan H. Epstein</w:t>
      </w:r>
    </w:p>
    <w:p w14:paraId="6D21EF44" w14:textId="77777777" w:rsidR="008B0118" w:rsidRPr="004945F1" w:rsidRDefault="008B0118" w:rsidP="008B0118">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49E4E4CF" w14:textId="77777777" w:rsidR="008B0118" w:rsidRPr="004945F1" w:rsidRDefault="008B0118" w:rsidP="008B0118">
      <w:pPr>
        <w:rPr>
          <w:rFonts w:ascii="Arial" w:hAnsi="Arial" w:cs="Arial"/>
        </w:rPr>
      </w:pPr>
      <w:r w:rsidRPr="004945F1">
        <w:rPr>
          <w:rFonts w:ascii="Arial" w:hAnsi="Arial" w:cs="Arial"/>
        </w:rPr>
        <w:t>E-mail</w:t>
      </w:r>
      <w:proofErr w:type="gramStart"/>
      <w:r w:rsidRPr="004945F1">
        <w:rPr>
          <w:rFonts w:ascii="Arial" w:hAnsi="Arial" w:cs="Arial"/>
        </w:rPr>
        <w:t>:epstein@ecohealthalliance.org</w:t>
      </w:r>
      <w:proofErr w:type="gramEnd"/>
    </w:p>
    <w:p w14:paraId="6D2AC29F" w14:textId="77777777" w:rsidR="008B0118" w:rsidRPr="004945F1" w:rsidRDefault="008B0118" w:rsidP="008B0118">
      <w:pPr>
        <w:suppressAutoHyphens/>
        <w:rPr>
          <w:rFonts w:ascii="Arial" w:hAnsi="Arial" w:cs="Arial"/>
          <w:b/>
        </w:rPr>
      </w:pPr>
    </w:p>
    <w:p w14:paraId="1C793D68" w14:textId="77777777" w:rsidR="008B0118" w:rsidRPr="004945F1" w:rsidRDefault="008B0118" w:rsidP="008B0118">
      <w:pPr>
        <w:rPr>
          <w:rFonts w:ascii="Arial" w:hAnsi="Arial" w:cs="Arial"/>
          <w:b/>
        </w:rPr>
      </w:pPr>
      <w:r w:rsidRPr="004945F1">
        <w:rPr>
          <w:rFonts w:ascii="Arial" w:hAnsi="Arial" w:cs="Arial"/>
        </w:rPr>
        <w:t>Dr. Epstein is a veterinary epidemiologist and Associate Vice President of Conservation Medicine at EcoHealth Alliance.  He is the Asia Regional Coordinator for USAID EPT PREDICT.  He has worked with the government of Malaysia for over 10 years, studying the ecology of Nipah virus, and now working with the Wildlife Department, Ministry of Health, and Department of Veterinary Services to establish disease surveillance systems for wildlife and people with high exposure to wildlife.  He has also worked with the Sabah Wildlife Department for the last two years on the Deep Forest project, a study of the effects of land use change on viral diversity.  Dr. Epstein directs the One Health Alliance of South Asia (OHASA), a multi-lateral science and policy network with members from India, Pakistan, Bangladesh, and Nepal, focused on the control and prevention of trans-boundary zoonotic diseases.  His current research activities are focused on understanding the ecology of emerging zoonotic viruses such as Nipah virus in Bangladesh, Ebola and SARS CoV</w:t>
      </w:r>
      <w:proofErr w:type="gramStart"/>
      <w:r w:rsidRPr="004945F1">
        <w:rPr>
          <w:rFonts w:ascii="Arial" w:hAnsi="Arial" w:cs="Arial"/>
        </w:rPr>
        <w:t>;</w:t>
      </w:r>
      <w:proofErr w:type="gramEnd"/>
      <w:r w:rsidRPr="004945F1">
        <w:rPr>
          <w:rFonts w:ascii="Arial" w:hAnsi="Arial" w:cs="Arial"/>
        </w:rPr>
        <w:t xml:space="preserve"> and the newly discovered MERS CoV.  His work has been published in leading scientific journals including </w:t>
      </w:r>
      <w:r w:rsidRPr="004945F1">
        <w:rPr>
          <w:rFonts w:ascii="Arial" w:hAnsi="Arial" w:cs="Arial"/>
          <w:i/>
        </w:rPr>
        <w:t>Science, PNAS and Emerging Infectious Diseases</w:t>
      </w:r>
      <w:r w:rsidRPr="004945F1">
        <w:rPr>
          <w:rFonts w:ascii="Arial" w:hAnsi="Arial" w:cs="Arial"/>
        </w:rPr>
        <w:t xml:space="preserve"> and Dr. Epstein holds academic appointments at Columbia University, Tufts University, and Mt. Sinai School of Medicine.</w:t>
      </w:r>
    </w:p>
    <w:p w14:paraId="72358B21" w14:textId="77777777" w:rsidR="008B0118" w:rsidRPr="004945F1" w:rsidRDefault="008B0118" w:rsidP="008B0118">
      <w:pPr>
        <w:suppressAutoHyphens/>
        <w:rPr>
          <w:rFonts w:ascii="Arial" w:hAnsi="Arial" w:cs="Arial"/>
          <w:b/>
        </w:rPr>
      </w:pPr>
    </w:p>
    <w:p w14:paraId="0B2774B7" w14:textId="77777777" w:rsidR="008B0118" w:rsidRPr="004945F1" w:rsidRDefault="008B0118" w:rsidP="008B0118">
      <w:pPr>
        <w:suppressAutoHyphens/>
        <w:rPr>
          <w:rFonts w:ascii="Arial" w:hAnsi="Arial" w:cs="Arial"/>
          <w:b/>
        </w:rPr>
      </w:pPr>
      <w:r w:rsidRPr="004945F1">
        <w:rPr>
          <w:rFonts w:ascii="Arial" w:hAnsi="Arial" w:cs="Arial"/>
          <w:b/>
        </w:rPr>
        <w:t>Education and Training</w:t>
      </w:r>
    </w:p>
    <w:p w14:paraId="03B5508C" w14:textId="77777777" w:rsidR="008B0118" w:rsidRPr="004945F1" w:rsidRDefault="008B0118" w:rsidP="008B0118">
      <w:pPr>
        <w:suppressAutoHyphens/>
        <w:rPr>
          <w:rFonts w:ascii="Arial" w:hAnsi="Arial" w:cs="Arial"/>
        </w:rPr>
      </w:pPr>
      <w:r w:rsidRPr="004945F1">
        <w:rPr>
          <w:rFonts w:ascii="Arial" w:hAnsi="Arial" w:cs="Arial"/>
        </w:rPr>
        <w:t>Brandeis University</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Biology</w:t>
      </w:r>
      <w:r w:rsidRPr="004945F1">
        <w:rPr>
          <w:rFonts w:ascii="Arial" w:hAnsi="Arial" w:cs="Arial"/>
        </w:rPr>
        <w:tab/>
      </w:r>
      <w:r w:rsidRPr="004945F1">
        <w:rPr>
          <w:rFonts w:ascii="Arial" w:hAnsi="Arial" w:cs="Arial"/>
        </w:rPr>
        <w:tab/>
        <w:t xml:space="preserve">BA </w:t>
      </w:r>
      <w:r w:rsidRPr="004945F1">
        <w:rPr>
          <w:rFonts w:ascii="Arial" w:hAnsi="Arial" w:cs="Arial"/>
        </w:rPr>
        <w:tab/>
        <w:t xml:space="preserve"> </w:t>
      </w:r>
      <w:r w:rsidRPr="004945F1">
        <w:rPr>
          <w:rFonts w:ascii="Arial" w:hAnsi="Arial" w:cs="Arial"/>
        </w:rPr>
        <w:tab/>
      </w:r>
      <w:r w:rsidRPr="004945F1">
        <w:rPr>
          <w:rFonts w:ascii="Arial" w:hAnsi="Arial" w:cs="Arial"/>
        </w:rPr>
        <w:tab/>
        <w:t>1996</w:t>
      </w:r>
    </w:p>
    <w:p w14:paraId="5DDFC9F3" w14:textId="77777777" w:rsidR="008B0118" w:rsidRPr="004945F1" w:rsidRDefault="008B0118" w:rsidP="008B0118">
      <w:pPr>
        <w:suppressAutoHyphens/>
        <w:rPr>
          <w:rFonts w:ascii="Arial" w:hAnsi="Arial" w:cs="Arial"/>
          <w:lang w:val="sv-SE"/>
        </w:rPr>
      </w:pPr>
      <w:r w:rsidRPr="004945F1">
        <w:rPr>
          <w:rFonts w:ascii="Arial" w:hAnsi="Arial" w:cs="Arial"/>
          <w:lang w:val="sv-SE"/>
        </w:rPr>
        <w:t>Tufts University Sch. Vet. Med.</w:t>
      </w:r>
      <w:r w:rsidRPr="004945F1">
        <w:rPr>
          <w:rFonts w:ascii="Arial" w:hAnsi="Arial" w:cs="Arial"/>
          <w:lang w:val="sv-SE"/>
        </w:rPr>
        <w:tab/>
      </w:r>
      <w:r w:rsidRPr="004945F1">
        <w:rPr>
          <w:rFonts w:ascii="Arial" w:hAnsi="Arial" w:cs="Arial"/>
          <w:lang w:val="sv-SE"/>
        </w:rPr>
        <w:tab/>
        <w:t>Vet Med</w:t>
      </w:r>
      <w:r w:rsidRPr="004945F1">
        <w:rPr>
          <w:rFonts w:ascii="Arial" w:hAnsi="Arial" w:cs="Arial"/>
          <w:lang w:val="sv-SE"/>
        </w:rPr>
        <w:tab/>
      </w:r>
      <w:r w:rsidRPr="004945F1">
        <w:rPr>
          <w:rFonts w:ascii="Arial" w:hAnsi="Arial" w:cs="Arial"/>
          <w:lang w:val="sv-SE"/>
        </w:rPr>
        <w:tab/>
        <w:t>D.V.M</w:t>
      </w:r>
      <w:r w:rsidRPr="004945F1">
        <w:rPr>
          <w:rFonts w:ascii="Arial" w:hAnsi="Arial" w:cs="Arial"/>
          <w:lang w:val="sv-SE"/>
        </w:rPr>
        <w:tab/>
      </w:r>
      <w:r w:rsidRPr="004945F1">
        <w:rPr>
          <w:rFonts w:ascii="Arial" w:hAnsi="Arial" w:cs="Arial"/>
          <w:lang w:val="sv-SE"/>
        </w:rPr>
        <w:tab/>
      </w:r>
      <w:r w:rsidRPr="004945F1">
        <w:rPr>
          <w:rFonts w:ascii="Arial" w:hAnsi="Arial" w:cs="Arial"/>
          <w:lang w:val="sv-SE"/>
        </w:rPr>
        <w:tab/>
        <w:t>2002</w:t>
      </w:r>
    </w:p>
    <w:p w14:paraId="6D5346DE" w14:textId="77777777" w:rsidR="008B0118" w:rsidRPr="004945F1" w:rsidRDefault="008B0118" w:rsidP="008B0118">
      <w:pPr>
        <w:suppressAutoHyphens/>
        <w:rPr>
          <w:rFonts w:ascii="Arial" w:hAnsi="Arial" w:cs="Arial"/>
        </w:rPr>
      </w:pPr>
      <w:r w:rsidRPr="004945F1">
        <w:rPr>
          <w:rFonts w:ascii="Arial" w:hAnsi="Arial" w:cs="Arial"/>
          <w:lang w:val="sv-SE"/>
        </w:rPr>
        <w:t>Tufts University Sch. Vet. Med.</w:t>
      </w:r>
      <w:r w:rsidRPr="004945F1">
        <w:rPr>
          <w:rFonts w:ascii="Arial" w:hAnsi="Arial" w:cs="Arial"/>
          <w:lang w:val="sv-SE"/>
        </w:rPr>
        <w:tab/>
      </w:r>
      <w:r w:rsidRPr="004945F1">
        <w:rPr>
          <w:rFonts w:ascii="Arial" w:hAnsi="Arial" w:cs="Arial"/>
          <w:lang w:val="sv-SE"/>
        </w:rPr>
        <w:tab/>
      </w:r>
      <w:r w:rsidRPr="004945F1">
        <w:rPr>
          <w:rFonts w:ascii="Arial" w:hAnsi="Arial" w:cs="Arial"/>
        </w:rPr>
        <w:t>Vet Med</w:t>
      </w:r>
      <w:r w:rsidRPr="004945F1">
        <w:rPr>
          <w:rFonts w:ascii="Arial" w:hAnsi="Arial" w:cs="Arial"/>
        </w:rPr>
        <w:tab/>
      </w:r>
      <w:r w:rsidRPr="004945F1">
        <w:rPr>
          <w:rFonts w:ascii="Arial" w:hAnsi="Arial" w:cs="Arial"/>
        </w:rPr>
        <w:tab/>
        <w:t>Intl. Cert.</w:t>
      </w:r>
      <w:r w:rsidRPr="004945F1">
        <w:rPr>
          <w:rFonts w:ascii="Arial" w:hAnsi="Arial" w:cs="Arial"/>
        </w:rPr>
        <w:tab/>
      </w:r>
      <w:r w:rsidRPr="004945F1">
        <w:rPr>
          <w:rFonts w:ascii="Arial" w:hAnsi="Arial" w:cs="Arial"/>
        </w:rPr>
        <w:tab/>
        <w:t>2002</w:t>
      </w:r>
    </w:p>
    <w:p w14:paraId="2ED29974" w14:textId="77777777" w:rsidR="008B0118" w:rsidRPr="004945F1" w:rsidRDefault="008B0118" w:rsidP="008B0118">
      <w:pPr>
        <w:suppressAutoHyphens/>
        <w:rPr>
          <w:rFonts w:ascii="Arial" w:hAnsi="Arial" w:cs="Arial"/>
        </w:rPr>
      </w:pPr>
      <w:r w:rsidRPr="004945F1">
        <w:rPr>
          <w:rFonts w:ascii="Arial" w:hAnsi="Arial" w:cs="Arial"/>
        </w:rPr>
        <w:t>Tufts University Sch. Vet. Med.</w:t>
      </w:r>
      <w:r w:rsidRPr="004945F1">
        <w:rPr>
          <w:rFonts w:ascii="Arial" w:hAnsi="Arial" w:cs="Arial"/>
        </w:rPr>
        <w:tab/>
      </w:r>
      <w:r w:rsidRPr="004945F1">
        <w:rPr>
          <w:rFonts w:ascii="Arial" w:hAnsi="Arial" w:cs="Arial"/>
        </w:rPr>
        <w:tab/>
        <w:t>Public Health</w:t>
      </w:r>
      <w:r w:rsidRPr="004945F1">
        <w:rPr>
          <w:rFonts w:ascii="Arial" w:hAnsi="Arial" w:cs="Arial"/>
        </w:rPr>
        <w:tab/>
      </w:r>
      <w:r w:rsidRPr="004945F1">
        <w:rPr>
          <w:rFonts w:ascii="Arial" w:hAnsi="Arial" w:cs="Arial"/>
        </w:rPr>
        <w:tab/>
        <w:t>M.P.H</w:t>
      </w:r>
      <w:r w:rsidRPr="004945F1">
        <w:rPr>
          <w:rFonts w:ascii="Arial" w:hAnsi="Arial" w:cs="Arial"/>
        </w:rPr>
        <w:tab/>
      </w:r>
      <w:r w:rsidRPr="004945F1">
        <w:rPr>
          <w:rFonts w:ascii="Arial" w:hAnsi="Arial" w:cs="Arial"/>
        </w:rPr>
        <w:tab/>
      </w:r>
      <w:r w:rsidRPr="004945F1">
        <w:rPr>
          <w:rFonts w:ascii="Arial" w:hAnsi="Arial" w:cs="Arial"/>
        </w:rPr>
        <w:tab/>
        <w:t>2002</w:t>
      </w:r>
    </w:p>
    <w:p w14:paraId="6055B2B5" w14:textId="77777777" w:rsidR="008B0118" w:rsidRPr="004945F1" w:rsidRDefault="008B0118" w:rsidP="008B0118">
      <w:pPr>
        <w:suppressAutoHyphens/>
        <w:rPr>
          <w:rFonts w:ascii="Arial" w:hAnsi="Arial" w:cs="Arial"/>
        </w:rPr>
      </w:pPr>
    </w:p>
    <w:p w14:paraId="52B5B31A" w14:textId="77777777" w:rsidR="008B0118" w:rsidRPr="004945F1" w:rsidRDefault="008B0118" w:rsidP="008B0118">
      <w:pPr>
        <w:suppressAutoHyphens/>
        <w:rPr>
          <w:rFonts w:ascii="Arial" w:hAnsi="Arial" w:cs="Arial"/>
          <w:b/>
        </w:rPr>
      </w:pPr>
      <w:r w:rsidRPr="004945F1">
        <w:rPr>
          <w:rFonts w:ascii="Arial" w:hAnsi="Arial" w:cs="Arial"/>
          <w:b/>
        </w:rPr>
        <w:t>Research and Professional Experience</w:t>
      </w:r>
    </w:p>
    <w:p w14:paraId="1FA4D51F" w14:textId="77777777" w:rsidR="008B0118" w:rsidRPr="004945F1" w:rsidRDefault="008B0118" w:rsidP="008B0118">
      <w:pPr>
        <w:pStyle w:val="DataField11pt"/>
        <w:spacing w:line="240" w:lineRule="auto"/>
        <w:ind w:left="1440" w:hanging="1440"/>
        <w:rPr>
          <w:szCs w:val="22"/>
        </w:rPr>
      </w:pPr>
      <w:r w:rsidRPr="004945F1">
        <w:rPr>
          <w:szCs w:val="22"/>
        </w:rPr>
        <w:t>Associate Vice President, EcoHealth Alliance</w:t>
      </w:r>
      <w:r w:rsidRPr="004945F1">
        <w:rPr>
          <w:szCs w:val="22"/>
        </w:rPr>
        <w:tab/>
      </w:r>
      <w:r w:rsidRPr="004945F1">
        <w:rPr>
          <w:szCs w:val="22"/>
        </w:rPr>
        <w:tab/>
      </w:r>
      <w:r w:rsidRPr="004945F1">
        <w:rPr>
          <w:szCs w:val="22"/>
        </w:rPr>
        <w:tab/>
      </w:r>
      <w:r w:rsidRPr="004945F1">
        <w:rPr>
          <w:szCs w:val="22"/>
        </w:rPr>
        <w:tab/>
      </w:r>
      <w:r w:rsidRPr="004945F1">
        <w:rPr>
          <w:szCs w:val="22"/>
        </w:rPr>
        <w:tab/>
        <w:t>2008 - present</w:t>
      </w:r>
    </w:p>
    <w:p w14:paraId="1190D697" w14:textId="77777777" w:rsidR="008B0118" w:rsidRPr="004945F1" w:rsidRDefault="008B0118" w:rsidP="0022760D">
      <w:pPr>
        <w:pStyle w:val="DataField11pt"/>
        <w:numPr>
          <w:ilvl w:val="0"/>
          <w:numId w:val="25"/>
        </w:numPr>
        <w:spacing w:line="240" w:lineRule="auto"/>
        <w:rPr>
          <w:szCs w:val="22"/>
        </w:rPr>
      </w:pPr>
      <w:r w:rsidRPr="004945F1">
        <w:rPr>
          <w:szCs w:val="22"/>
        </w:rPr>
        <w:t>Manage and develop research programs on emerging zoonoses (e.g. Nipah virus, SARS/MERS CoV)</w:t>
      </w:r>
    </w:p>
    <w:p w14:paraId="7C85078A" w14:textId="77777777" w:rsidR="008B0118" w:rsidRPr="004945F1" w:rsidRDefault="008B0118" w:rsidP="0022760D">
      <w:pPr>
        <w:pStyle w:val="DataField11pt"/>
        <w:numPr>
          <w:ilvl w:val="0"/>
          <w:numId w:val="25"/>
        </w:numPr>
        <w:spacing w:line="240" w:lineRule="auto"/>
        <w:rPr>
          <w:szCs w:val="22"/>
        </w:rPr>
      </w:pPr>
      <w:r w:rsidRPr="004945F1">
        <w:rPr>
          <w:szCs w:val="22"/>
        </w:rPr>
        <w:t xml:space="preserve">Direct NSF-funded EcoHealthNet cross-disciplinary graduate training program </w:t>
      </w:r>
    </w:p>
    <w:p w14:paraId="167F2B2D" w14:textId="77777777" w:rsidR="008B0118" w:rsidRPr="004945F1" w:rsidRDefault="008B0118" w:rsidP="0022760D">
      <w:pPr>
        <w:pStyle w:val="DataField11pt"/>
        <w:numPr>
          <w:ilvl w:val="0"/>
          <w:numId w:val="25"/>
        </w:numPr>
        <w:spacing w:line="240" w:lineRule="auto"/>
        <w:rPr>
          <w:szCs w:val="22"/>
        </w:rPr>
      </w:pPr>
      <w:r w:rsidRPr="004945F1">
        <w:rPr>
          <w:szCs w:val="22"/>
        </w:rPr>
        <w:t>Direct One Health Alliance of South Asia, a regional disease science and policy network</w:t>
      </w:r>
    </w:p>
    <w:p w14:paraId="27A82282" w14:textId="77777777" w:rsidR="008B0118" w:rsidRPr="004945F1" w:rsidRDefault="008B0118" w:rsidP="008B0118">
      <w:pPr>
        <w:pStyle w:val="DataField11pt"/>
        <w:spacing w:line="240" w:lineRule="auto"/>
        <w:ind w:left="1440" w:hanging="1440"/>
        <w:rPr>
          <w:szCs w:val="22"/>
        </w:rPr>
      </w:pPr>
    </w:p>
    <w:p w14:paraId="7840A1CD" w14:textId="77777777" w:rsidR="008B0118" w:rsidRPr="004945F1" w:rsidRDefault="008B0118" w:rsidP="008B0118">
      <w:pPr>
        <w:pStyle w:val="DataField11pt"/>
        <w:spacing w:line="240" w:lineRule="auto"/>
        <w:ind w:left="1440" w:hanging="1440"/>
        <w:rPr>
          <w:szCs w:val="22"/>
        </w:rPr>
      </w:pPr>
      <w:r w:rsidRPr="004945F1">
        <w:rPr>
          <w:szCs w:val="22"/>
        </w:rPr>
        <w:t>EHA Asia Regional Coordinator, USAID EPT PREDICT</w:t>
      </w:r>
      <w:r w:rsidRPr="004945F1">
        <w:rPr>
          <w:szCs w:val="22"/>
        </w:rPr>
        <w:tab/>
      </w:r>
      <w:r w:rsidRPr="004945F1">
        <w:rPr>
          <w:szCs w:val="22"/>
        </w:rPr>
        <w:tab/>
      </w:r>
      <w:r w:rsidRPr="004945F1">
        <w:rPr>
          <w:szCs w:val="22"/>
        </w:rPr>
        <w:tab/>
      </w:r>
      <w:r w:rsidRPr="004945F1">
        <w:rPr>
          <w:szCs w:val="22"/>
        </w:rPr>
        <w:tab/>
        <w:t>2010 - present</w:t>
      </w:r>
    </w:p>
    <w:p w14:paraId="628C27BD" w14:textId="77777777" w:rsidR="008B0118" w:rsidRPr="004945F1" w:rsidRDefault="008B0118" w:rsidP="0022760D">
      <w:pPr>
        <w:pStyle w:val="DataField11pt"/>
        <w:numPr>
          <w:ilvl w:val="0"/>
          <w:numId w:val="26"/>
        </w:numPr>
        <w:spacing w:line="240" w:lineRule="auto"/>
        <w:rPr>
          <w:szCs w:val="22"/>
        </w:rPr>
      </w:pPr>
      <w:r w:rsidRPr="004945F1">
        <w:rPr>
          <w:szCs w:val="22"/>
        </w:rPr>
        <w:t>Coordinate PREDICT programs in India, Bangladesh, Thailand, Malaysia (Peninsular Malaysia and Sabah), Indonesia, and China</w:t>
      </w:r>
    </w:p>
    <w:p w14:paraId="35DD57A6" w14:textId="77777777" w:rsidR="008B0118" w:rsidRPr="004945F1" w:rsidRDefault="008B0118" w:rsidP="0022760D">
      <w:pPr>
        <w:pStyle w:val="DataField11pt"/>
        <w:numPr>
          <w:ilvl w:val="0"/>
          <w:numId w:val="26"/>
        </w:numPr>
        <w:spacing w:line="240" w:lineRule="auto"/>
        <w:rPr>
          <w:szCs w:val="22"/>
        </w:rPr>
      </w:pPr>
      <w:r w:rsidRPr="004945F1">
        <w:rPr>
          <w:szCs w:val="22"/>
        </w:rPr>
        <w:t>Member of Global Surveillance Team - develop overall PREDICT surveillance strategy</w:t>
      </w:r>
    </w:p>
    <w:p w14:paraId="07785AEB" w14:textId="77777777" w:rsidR="008B0118" w:rsidRPr="004945F1" w:rsidRDefault="008B0118" w:rsidP="0022760D">
      <w:pPr>
        <w:pStyle w:val="DataField11pt"/>
        <w:numPr>
          <w:ilvl w:val="0"/>
          <w:numId w:val="26"/>
        </w:numPr>
        <w:spacing w:line="240" w:lineRule="auto"/>
        <w:rPr>
          <w:szCs w:val="22"/>
        </w:rPr>
      </w:pPr>
      <w:r w:rsidRPr="004945F1">
        <w:rPr>
          <w:szCs w:val="22"/>
        </w:rPr>
        <w:t>Member, Molecular Diagnostic Team - provide technical input to lab diagnostic tools</w:t>
      </w:r>
    </w:p>
    <w:p w14:paraId="2F449428" w14:textId="77777777" w:rsidR="008B0118" w:rsidRPr="004945F1" w:rsidRDefault="008B0118" w:rsidP="0022760D">
      <w:pPr>
        <w:pStyle w:val="DataField11pt"/>
        <w:numPr>
          <w:ilvl w:val="0"/>
          <w:numId w:val="26"/>
        </w:numPr>
        <w:spacing w:line="240" w:lineRule="auto"/>
        <w:rPr>
          <w:szCs w:val="22"/>
        </w:rPr>
      </w:pPr>
      <w:r w:rsidRPr="004945F1">
        <w:rPr>
          <w:szCs w:val="22"/>
        </w:rPr>
        <w:t>Meet with government officials in each country to maintain PREDICT work</w:t>
      </w:r>
    </w:p>
    <w:p w14:paraId="74F49181" w14:textId="77777777" w:rsidR="008B0118" w:rsidRPr="004945F1" w:rsidRDefault="008B0118" w:rsidP="008B0118">
      <w:pPr>
        <w:pStyle w:val="DataField11pt"/>
        <w:spacing w:line="240" w:lineRule="auto"/>
        <w:ind w:left="1440" w:hanging="1440"/>
        <w:rPr>
          <w:szCs w:val="22"/>
        </w:rPr>
      </w:pPr>
    </w:p>
    <w:p w14:paraId="657EECEF" w14:textId="77777777" w:rsidR="008B0118" w:rsidRPr="004945F1" w:rsidRDefault="008B0118" w:rsidP="008B0118">
      <w:pPr>
        <w:pStyle w:val="DataField11pt"/>
        <w:spacing w:line="240" w:lineRule="auto"/>
        <w:ind w:left="1440" w:hanging="1440"/>
        <w:rPr>
          <w:szCs w:val="22"/>
        </w:rPr>
      </w:pPr>
      <w:r w:rsidRPr="004945F1">
        <w:rPr>
          <w:szCs w:val="22"/>
        </w:rPr>
        <w:t>Executive Director, The Consortium for Conservation Medicine</w:t>
      </w:r>
      <w:r w:rsidRPr="004945F1">
        <w:rPr>
          <w:szCs w:val="22"/>
        </w:rPr>
        <w:tab/>
      </w:r>
      <w:r w:rsidRPr="004945F1">
        <w:rPr>
          <w:szCs w:val="22"/>
        </w:rPr>
        <w:tab/>
      </w:r>
      <w:r w:rsidRPr="004945F1">
        <w:rPr>
          <w:szCs w:val="22"/>
        </w:rPr>
        <w:tab/>
        <w:t>2009 - present</w:t>
      </w:r>
    </w:p>
    <w:p w14:paraId="51547C64" w14:textId="77777777" w:rsidR="008B0118" w:rsidRPr="004945F1" w:rsidRDefault="008B0118" w:rsidP="0022760D">
      <w:pPr>
        <w:pStyle w:val="DataField11pt"/>
        <w:numPr>
          <w:ilvl w:val="0"/>
          <w:numId w:val="27"/>
        </w:numPr>
        <w:spacing w:line="240" w:lineRule="auto"/>
        <w:rPr>
          <w:szCs w:val="22"/>
        </w:rPr>
      </w:pPr>
      <w:r w:rsidRPr="004945F1">
        <w:rPr>
          <w:szCs w:val="22"/>
        </w:rPr>
        <w:t>Coordinate interdisciplinary research and graduate training opportunities among five US institutions including Johns Hopkins Bloomberg School of Public Health, Tufts Veterinary School, University of Wisconsin Nelson Institute for the Environment, the USGS National Wildlife Health Center, and University Pittsburgh School of Public Health</w:t>
      </w:r>
    </w:p>
    <w:p w14:paraId="3134F3ED" w14:textId="77777777" w:rsidR="008B0118" w:rsidRPr="004945F1" w:rsidRDefault="008B0118" w:rsidP="008B0118">
      <w:pPr>
        <w:pStyle w:val="DataField11pt"/>
        <w:spacing w:line="240" w:lineRule="auto"/>
        <w:ind w:left="720"/>
        <w:rPr>
          <w:szCs w:val="22"/>
        </w:rPr>
      </w:pPr>
    </w:p>
    <w:p w14:paraId="577E9EA4" w14:textId="77777777" w:rsidR="008B0118" w:rsidRPr="004945F1" w:rsidRDefault="008B0118" w:rsidP="008B0118">
      <w:pPr>
        <w:pStyle w:val="DataField11pt"/>
        <w:spacing w:line="240" w:lineRule="auto"/>
        <w:rPr>
          <w:szCs w:val="22"/>
        </w:rPr>
      </w:pPr>
      <w:r w:rsidRPr="004945F1">
        <w:rPr>
          <w:szCs w:val="22"/>
        </w:rPr>
        <w:t>Visiting Research Fellow; The Center for Infection and Immunity, NY</w:t>
      </w:r>
      <w:r w:rsidRPr="004945F1">
        <w:rPr>
          <w:szCs w:val="22"/>
        </w:rPr>
        <w:tab/>
      </w:r>
      <w:r w:rsidRPr="004945F1">
        <w:rPr>
          <w:szCs w:val="22"/>
        </w:rPr>
        <w:tab/>
        <w:t>2007 - 2011</w:t>
      </w:r>
    </w:p>
    <w:p w14:paraId="2F98E7B9" w14:textId="77777777" w:rsidR="008B0118" w:rsidRPr="004945F1" w:rsidRDefault="008B0118" w:rsidP="0022760D">
      <w:pPr>
        <w:pStyle w:val="DataField11pt"/>
        <w:numPr>
          <w:ilvl w:val="0"/>
          <w:numId w:val="27"/>
        </w:numPr>
        <w:spacing w:line="240" w:lineRule="auto"/>
        <w:rPr>
          <w:szCs w:val="22"/>
        </w:rPr>
      </w:pPr>
      <w:r w:rsidRPr="004945F1">
        <w:rPr>
          <w:szCs w:val="22"/>
        </w:rPr>
        <w:t xml:space="preserve">Molecular virology; pathogen discovery (discovered bat </w:t>
      </w:r>
      <w:r w:rsidRPr="004945F1">
        <w:rPr>
          <w:i/>
          <w:szCs w:val="22"/>
        </w:rPr>
        <w:t>Pegivirus</w:t>
      </w:r>
      <w:r w:rsidRPr="004945F1">
        <w:rPr>
          <w:szCs w:val="22"/>
        </w:rPr>
        <w:t xml:space="preserve"> GBV-D)</w:t>
      </w:r>
    </w:p>
    <w:p w14:paraId="17FE7E80" w14:textId="77777777" w:rsidR="008B0118" w:rsidRPr="004945F1" w:rsidRDefault="008B0118" w:rsidP="0022760D">
      <w:pPr>
        <w:pStyle w:val="DataField11pt"/>
        <w:numPr>
          <w:ilvl w:val="0"/>
          <w:numId w:val="27"/>
        </w:numPr>
        <w:spacing w:line="240" w:lineRule="auto"/>
        <w:rPr>
          <w:szCs w:val="22"/>
        </w:rPr>
      </w:pPr>
      <w:r w:rsidRPr="004945F1">
        <w:rPr>
          <w:szCs w:val="22"/>
        </w:rPr>
        <w:t>Nipah virus serology and molecular epidemiology</w:t>
      </w:r>
    </w:p>
    <w:p w14:paraId="1947A342" w14:textId="77777777" w:rsidR="008B0118" w:rsidRPr="004945F1" w:rsidRDefault="008B0118" w:rsidP="008B0118">
      <w:pPr>
        <w:pStyle w:val="DataField11pt"/>
        <w:spacing w:line="240" w:lineRule="auto"/>
        <w:ind w:left="720"/>
        <w:rPr>
          <w:szCs w:val="22"/>
        </w:rPr>
      </w:pPr>
    </w:p>
    <w:p w14:paraId="6C4EDBA3" w14:textId="77777777" w:rsidR="008B0118" w:rsidRPr="004945F1" w:rsidRDefault="008B0118" w:rsidP="008B0118">
      <w:pPr>
        <w:pStyle w:val="DataField11pt"/>
        <w:spacing w:line="240" w:lineRule="auto"/>
        <w:ind w:left="1440" w:hanging="1440"/>
        <w:rPr>
          <w:szCs w:val="22"/>
        </w:rPr>
      </w:pPr>
      <w:r w:rsidRPr="004945F1">
        <w:rPr>
          <w:szCs w:val="22"/>
        </w:rPr>
        <w:t>Senior Research Scientist, Wildlife Trust, NY</w:t>
      </w:r>
      <w:r w:rsidRPr="004945F1">
        <w:rPr>
          <w:szCs w:val="22"/>
        </w:rPr>
        <w:tab/>
      </w:r>
      <w:r w:rsidRPr="004945F1">
        <w:rPr>
          <w:szCs w:val="22"/>
        </w:rPr>
        <w:tab/>
      </w:r>
      <w:r w:rsidRPr="004945F1">
        <w:rPr>
          <w:szCs w:val="22"/>
        </w:rPr>
        <w:tab/>
      </w:r>
      <w:r w:rsidRPr="004945F1">
        <w:rPr>
          <w:szCs w:val="22"/>
        </w:rPr>
        <w:tab/>
      </w:r>
      <w:r w:rsidRPr="004945F1">
        <w:rPr>
          <w:szCs w:val="22"/>
        </w:rPr>
        <w:tab/>
        <w:t>2003 - 2008</w:t>
      </w:r>
    </w:p>
    <w:p w14:paraId="284CF30E" w14:textId="77777777" w:rsidR="008B0118" w:rsidRPr="004945F1" w:rsidRDefault="008B0118" w:rsidP="008B0118">
      <w:pPr>
        <w:pStyle w:val="DataField11pt"/>
        <w:spacing w:line="240" w:lineRule="auto"/>
        <w:rPr>
          <w:szCs w:val="22"/>
        </w:rPr>
      </w:pPr>
      <w:r w:rsidRPr="004945F1">
        <w:rPr>
          <w:szCs w:val="22"/>
        </w:rPr>
        <w:t>Veterinary Intern, Ocean State Veterinary Specialists</w:t>
      </w:r>
      <w:r w:rsidRPr="004945F1">
        <w:rPr>
          <w:szCs w:val="22"/>
        </w:rPr>
        <w:tab/>
      </w:r>
      <w:r w:rsidRPr="004945F1">
        <w:rPr>
          <w:szCs w:val="22"/>
        </w:rPr>
        <w:tab/>
      </w:r>
      <w:r w:rsidRPr="004945F1">
        <w:rPr>
          <w:szCs w:val="22"/>
        </w:rPr>
        <w:tab/>
      </w:r>
      <w:r w:rsidRPr="004945F1">
        <w:rPr>
          <w:szCs w:val="22"/>
        </w:rPr>
        <w:tab/>
        <w:t>2002 - 2003</w:t>
      </w:r>
    </w:p>
    <w:p w14:paraId="2B1516DC" w14:textId="77777777" w:rsidR="008B0118" w:rsidRPr="004945F1" w:rsidRDefault="008B0118" w:rsidP="008B0118">
      <w:pPr>
        <w:pStyle w:val="DataField11pt"/>
        <w:spacing w:line="240" w:lineRule="auto"/>
        <w:rPr>
          <w:szCs w:val="22"/>
        </w:rPr>
      </w:pPr>
    </w:p>
    <w:p w14:paraId="631AC74B" w14:textId="77777777" w:rsidR="008B0118" w:rsidRPr="004945F1" w:rsidRDefault="008B0118" w:rsidP="008B0118">
      <w:pPr>
        <w:suppressAutoHyphens/>
        <w:rPr>
          <w:rFonts w:ascii="Arial" w:hAnsi="Arial" w:cs="Arial"/>
          <w:b/>
        </w:rPr>
      </w:pPr>
      <w:r w:rsidRPr="004945F1">
        <w:rPr>
          <w:rFonts w:ascii="Arial" w:hAnsi="Arial" w:cs="Arial"/>
          <w:b/>
        </w:rPr>
        <w:t>Synergistic Activities</w:t>
      </w:r>
    </w:p>
    <w:p w14:paraId="155C6C21" w14:textId="77777777" w:rsidR="008B0118" w:rsidRPr="004945F1" w:rsidRDefault="008B0118" w:rsidP="008B0118">
      <w:pPr>
        <w:tabs>
          <w:tab w:val="left" w:pos="-720"/>
        </w:tabs>
        <w:suppressAutoHyphens/>
        <w:ind w:left="360" w:right="-18" w:hanging="360"/>
        <w:jc w:val="both"/>
        <w:rPr>
          <w:rFonts w:ascii="Arial" w:hAnsi="Arial" w:cs="Arial"/>
          <w:i/>
          <w:u w:val="single"/>
        </w:rPr>
      </w:pPr>
      <w:r w:rsidRPr="004945F1">
        <w:rPr>
          <w:rFonts w:ascii="Arial" w:hAnsi="Arial" w:cs="Arial"/>
          <w:i/>
          <w:u w:val="single"/>
        </w:rPr>
        <w:t>Awards, citations, honors</w:t>
      </w:r>
    </w:p>
    <w:p w14:paraId="15ACE656" w14:textId="77777777" w:rsidR="008B0118" w:rsidRPr="004945F1" w:rsidRDefault="008B0118" w:rsidP="008B0118">
      <w:pPr>
        <w:rPr>
          <w:rFonts w:ascii="Arial" w:hAnsi="Arial" w:cs="Arial"/>
        </w:rPr>
      </w:pPr>
      <w:r w:rsidRPr="004945F1">
        <w:rPr>
          <w:rFonts w:ascii="Arial" w:hAnsi="Arial" w:cs="Arial"/>
        </w:rPr>
        <w:t>Tufts University Young Alumni Achievement Award 2012, selected from all university alumni who graduated within the last ten years; Tufts Cummings School of Veterinary Medicine Outstanding Alumnus Award 2007; Delta Omega Honor Society, Tufts University School of Medicine Alpha Rho Chapter, Graduate Programs in Public Health (1</w:t>
      </w:r>
      <w:r w:rsidRPr="004945F1">
        <w:rPr>
          <w:rFonts w:ascii="Arial" w:hAnsi="Arial" w:cs="Arial"/>
          <w:vertAlign w:val="superscript"/>
        </w:rPr>
        <w:t>st</w:t>
      </w:r>
      <w:r w:rsidRPr="004945F1">
        <w:rPr>
          <w:rFonts w:ascii="Arial" w:hAnsi="Arial" w:cs="Arial"/>
        </w:rPr>
        <w:t xml:space="preserve"> alumni inductee; 1</w:t>
      </w:r>
      <w:r w:rsidRPr="004945F1">
        <w:rPr>
          <w:rFonts w:ascii="Arial" w:hAnsi="Arial" w:cs="Arial"/>
          <w:vertAlign w:val="superscript"/>
        </w:rPr>
        <w:t>st</w:t>
      </w:r>
      <w:r w:rsidRPr="004945F1">
        <w:rPr>
          <w:rFonts w:ascii="Arial" w:hAnsi="Arial" w:cs="Arial"/>
        </w:rPr>
        <w:t xml:space="preserve"> keynote speaker) 2006; Tufts University School of Veterinary Medicine Certificate in International Veterinary Medicine (1</w:t>
      </w:r>
      <w:r w:rsidRPr="004945F1">
        <w:rPr>
          <w:rFonts w:ascii="Arial" w:hAnsi="Arial" w:cs="Arial"/>
          <w:vertAlign w:val="superscript"/>
        </w:rPr>
        <w:t>st</w:t>
      </w:r>
      <w:r w:rsidRPr="004945F1">
        <w:rPr>
          <w:rFonts w:ascii="Arial" w:hAnsi="Arial" w:cs="Arial"/>
        </w:rPr>
        <w:t xml:space="preserve"> recipient) 2002; Sylvia Mainzer Public Health Award, for outstanding achievement in the field of public health 2002; Hill’s “Buddy” Award for Excellence in Clinical Nutrition, for excellence in clinical veterinary nutrition 2002.  </w:t>
      </w:r>
      <w:r w:rsidRPr="004945F1">
        <w:rPr>
          <w:rFonts w:ascii="Arial" w:hAnsi="Arial" w:cs="Arial"/>
          <w:i/>
        </w:rPr>
        <w:t>Journal of the Royal Society, Interface</w:t>
      </w:r>
      <w:r w:rsidRPr="004945F1">
        <w:rPr>
          <w:rFonts w:ascii="Arial" w:hAnsi="Arial" w:cs="Arial"/>
        </w:rPr>
        <w:t xml:space="preserve"> most cited article of 2012 (Pulliam, Epstein </w:t>
      </w:r>
      <w:r w:rsidRPr="004945F1">
        <w:rPr>
          <w:rFonts w:ascii="Arial" w:hAnsi="Arial" w:cs="Arial"/>
          <w:i/>
        </w:rPr>
        <w:t>et al</w:t>
      </w:r>
      <w:r w:rsidRPr="004945F1">
        <w:rPr>
          <w:rFonts w:ascii="Arial" w:hAnsi="Arial" w:cs="Arial"/>
        </w:rPr>
        <w:t>.).</w:t>
      </w:r>
    </w:p>
    <w:p w14:paraId="250D3B80" w14:textId="77777777" w:rsidR="008B0118" w:rsidRPr="004945F1" w:rsidRDefault="008B0118" w:rsidP="008B0118">
      <w:pPr>
        <w:widowControl w:val="0"/>
        <w:tabs>
          <w:tab w:val="left" w:pos="-720"/>
        </w:tabs>
        <w:suppressAutoHyphens/>
        <w:overflowPunct w:val="0"/>
        <w:autoSpaceDE w:val="0"/>
        <w:autoSpaceDN w:val="0"/>
        <w:adjustRightInd w:val="0"/>
        <w:ind w:hanging="360"/>
        <w:textAlignment w:val="baseline"/>
        <w:rPr>
          <w:rFonts w:ascii="Arial" w:hAnsi="Arial" w:cs="Arial"/>
          <w:sz w:val="8"/>
          <w:szCs w:val="8"/>
        </w:rPr>
      </w:pPr>
      <w:r w:rsidRPr="004945F1">
        <w:rPr>
          <w:rFonts w:ascii="Arial" w:hAnsi="Arial" w:cs="Arial"/>
        </w:rPr>
        <w:t xml:space="preserve"> </w:t>
      </w:r>
      <w:r w:rsidRPr="004945F1">
        <w:rPr>
          <w:rFonts w:ascii="Arial" w:hAnsi="Arial" w:cs="Arial"/>
        </w:rPr>
        <w:tab/>
      </w:r>
    </w:p>
    <w:p w14:paraId="07B05134" w14:textId="77777777" w:rsidR="008B0118" w:rsidRPr="004945F1" w:rsidRDefault="008B0118" w:rsidP="008B0118">
      <w:pPr>
        <w:widowControl w:val="0"/>
        <w:tabs>
          <w:tab w:val="left" w:pos="-720"/>
        </w:tabs>
        <w:suppressAutoHyphens/>
        <w:overflowPunct w:val="0"/>
        <w:autoSpaceDE w:val="0"/>
        <w:autoSpaceDN w:val="0"/>
        <w:adjustRightInd w:val="0"/>
        <w:ind w:hanging="360"/>
        <w:textAlignment w:val="baseline"/>
        <w:rPr>
          <w:rFonts w:ascii="Arial" w:hAnsi="Arial" w:cs="Arial"/>
        </w:rPr>
      </w:pPr>
      <w:r w:rsidRPr="004945F1">
        <w:rPr>
          <w:rFonts w:ascii="Arial" w:hAnsi="Arial" w:cs="Arial"/>
        </w:rPr>
        <w:tab/>
      </w:r>
      <w:r w:rsidRPr="004945F1">
        <w:rPr>
          <w:rFonts w:ascii="Arial" w:hAnsi="Arial" w:cs="Arial"/>
          <w:i/>
          <w:u w:val="single"/>
        </w:rPr>
        <w:t>Panel Membership</w:t>
      </w:r>
    </w:p>
    <w:p w14:paraId="1227F81B" w14:textId="77777777" w:rsidR="008B0118" w:rsidRPr="004945F1" w:rsidRDefault="008B0118" w:rsidP="008B0118">
      <w:pPr>
        <w:rPr>
          <w:rFonts w:ascii="Arial" w:hAnsi="Arial" w:cs="Arial"/>
        </w:rPr>
      </w:pPr>
      <w:r w:rsidRPr="004945F1">
        <w:rPr>
          <w:rFonts w:ascii="Arial" w:hAnsi="Arial" w:cs="Arial"/>
        </w:rPr>
        <w:t>Planning Board, American Society of Microbiology Microbial Threats 2014; Executive Board, International Association of Ecology and Health 2013 -; Admissions Committee, Tufts University Masters in Conservation Medicine program 2012 -; Scientific Advisory Board, Lubee Bat Conservancy 2012 -; Member, IUCN Wildlife Health Specialist Group 2003 -; Veterinary Specialist, IUCN Bat Specialist Group 2006 -.</w:t>
      </w:r>
    </w:p>
    <w:p w14:paraId="2265F0D6" w14:textId="77777777" w:rsidR="008B0118" w:rsidRPr="004945F1" w:rsidRDefault="008B0118" w:rsidP="008B0118">
      <w:pPr>
        <w:tabs>
          <w:tab w:val="left" w:pos="-810"/>
          <w:tab w:val="left" w:pos="-720"/>
        </w:tabs>
        <w:suppressAutoHyphens/>
        <w:spacing w:before="120"/>
        <w:jc w:val="both"/>
        <w:rPr>
          <w:rFonts w:ascii="Arial" w:hAnsi="Arial" w:cs="Arial"/>
          <w:i/>
          <w:u w:val="single"/>
        </w:rPr>
      </w:pPr>
      <w:r w:rsidRPr="004945F1">
        <w:rPr>
          <w:rFonts w:ascii="Arial" w:hAnsi="Arial" w:cs="Arial"/>
          <w:i/>
          <w:u w:val="single"/>
        </w:rPr>
        <w:t>Invited talks</w:t>
      </w:r>
    </w:p>
    <w:p w14:paraId="3BD51118" w14:textId="77777777" w:rsidR="008B0118" w:rsidRPr="004945F1" w:rsidRDefault="008B0118" w:rsidP="008B0118">
      <w:pPr>
        <w:tabs>
          <w:tab w:val="left" w:pos="-90"/>
          <w:tab w:val="left" w:pos="1080"/>
        </w:tabs>
        <w:ind w:hanging="1170"/>
        <w:rPr>
          <w:rFonts w:ascii="Arial" w:hAnsi="Arial" w:cs="Arial"/>
          <w:bCs/>
        </w:rPr>
      </w:pPr>
      <w:r w:rsidRPr="004945F1">
        <w:rPr>
          <w:rFonts w:ascii="Arial" w:hAnsi="Arial" w:cs="Arial"/>
          <w:bCs/>
        </w:rPr>
        <w:tab/>
      </w:r>
      <w:r w:rsidRPr="004945F1">
        <w:rPr>
          <w:rFonts w:ascii="Arial" w:hAnsi="Arial" w:cs="Arial"/>
          <w:bCs/>
        </w:rPr>
        <w:tab/>
        <w:t>Testified, Institute of Medicine/National Research Council Committee on Global Surveillance of Emerging Zoonoses 2008; University Malaya Nipah virus colloquium 2008; Nipah virus symposium, Amer. Soc. Trop. Med. &amp; Hyg. 2008; WHO/OIE/FAO joint workshop on Nipah, Hendra, and Ebola Reston viruses 2009; International Bat Research Conference, Prague, Czech Republic; Wuhan Institute of Virology, 2010, Wuhan, China; Testified at Congressional briefing for National Wildlife Health Center 2012; ISID IMED talks on Nipah virus and MERS CoV 2012; Institute of Medicine forum on Microbial threats (MERS CoV) 2013.</w:t>
      </w:r>
    </w:p>
    <w:p w14:paraId="77FD86E7" w14:textId="77777777" w:rsidR="008B0118" w:rsidRPr="004945F1" w:rsidRDefault="008B0118" w:rsidP="008B0118">
      <w:pPr>
        <w:tabs>
          <w:tab w:val="left" w:pos="-720"/>
        </w:tabs>
        <w:suppressAutoHyphens/>
        <w:spacing w:before="120"/>
        <w:ind w:left="360" w:hanging="360"/>
        <w:jc w:val="both"/>
        <w:rPr>
          <w:rFonts w:ascii="Arial" w:hAnsi="Arial" w:cs="Arial"/>
          <w:i/>
          <w:u w:val="single"/>
        </w:rPr>
      </w:pPr>
      <w:r w:rsidRPr="004945F1">
        <w:rPr>
          <w:rFonts w:ascii="Arial" w:hAnsi="Arial" w:cs="Arial"/>
          <w:i/>
          <w:u w:val="single"/>
        </w:rPr>
        <w:t>Editorial Boards</w:t>
      </w:r>
    </w:p>
    <w:p w14:paraId="542D4D2B" w14:textId="77777777" w:rsidR="008B0118" w:rsidRPr="004945F1" w:rsidRDefault="008B0118" w:rsidP="008B0118">
      <w:pPr>
        <w:tabs>
          <w:tab w:val="left" w:pos="-720"/>
        </w:tabs>
        <w:suppressAutoHyphens/>
        <w:rPr>
          <w:rFonts w:ascii="Arial" w:hAnsi="Arial" w:cs="Arial"/>
        </w:rPr>
      </w:pPr>
      <w:r w:rsidRPr="004945F1">
        <w:rPr>
          <w:rFonts w:ascii="Arial" w:hAnsi="Arial" w:cs="Arial"/>
        </w:rPr>
        <w:t xml:space="preserve">Review Editor, </w:t>
      </w:r>
      <w:r w:rsidRPr="004945F1">
        <w:rPr>
          <w:rFonts w:ascii="Arial" w:hAnsi="Arial" w:cs="Arial"/>
          <w:i/>
        </w:rPr>
        <w:t>EcoHealth</w:t>
      </w:r>
      <w:r w:rsidRPr="004945F1">
        <w:rPr>
          <w:rFonts w:ascii="Arial" w:hAnsi="Arial" w:cs="Arial"/>
        </w:rPr>
        <w:t xml:space="preserve">; Reviewer for </w:t>
      </w:r>
      <w:r w:rsidRPr="004945F1">
        <w:rPr>
          <w:rFonts w:ascii="Arial" w:hAnsi="Arial" w:cs="Arial"/>
          <w:i/>
        </w:rPr>
        <w:t xml:space="preserve">Science, Emerging Infectious Diseases, New England Journal of Medicine, Journal of Infectious Diseases, International Journal of Infectious Diseases, Journal of Zoonotic and Vector-borne Diseases; Conservation Biology, Biological Conservation, PLoS Pathogens </w:t>
      </w:r>
      <w:r w:rsidRPr="004945F1">
        <w:rPr>
          <w:rFonts w:ascii="Arial" w:hAnsi="Arial" w:cs="Arial"/>
        </w:rPr>
        <w:t>and others.</w:t>
      </w:r>
    </w:p>
    <w:p w14:paraId="68F65132" w14:textId="77777777" w:rsidR="008B0118" w:rsidRPr="004945F1" w:rsidRDefault="008B0118" w:rsidP="008B0118">
      <w:pPr>
        <w:suppressAutoHyphens/>
        <w:rPr>
          <w:rFonts w:ascii="Arial" w:hAnsi="Arial" w:cs="Arial"/>
          <w:b/>
        </w:rPr>
      </w:pPr>
    </w:p>
    <w:p w14:paraId="4C95DE8E" w14:textId="77777777" w:rsidR="008B0118" w:rsidRPr="004945F1" w:rsidRDefault="008B0118" w:rsidP="008B0118">
      <w:pPr>
        <w:suppressAutoHyphens/>
        <w:rPr>
          <w:rFonts w:ascii="Arial" w:hAnsi="Arial" w:cs="Arial"/>
          <w:b/>
        </w:rPr>
      </w:pPr>
      <w:r w:rsidRPr="004945F1">
        <w:rPr>
          <w:rFonts w:ascii="Arial" w:hAnsi="Arial" w:cs="Arial"/>
          <w:b/>
        </w:rPr>
        <w:t>Professional Affiliations</w:t>
      </w:r>
    </w:p>
    <w:p w14:paraId="2C87BCF0" w14:textId="77777777" w:rsidR="008B0118" w:rsidRPr="004945F1" w:rsidRDefault="008B0118" w:rsidP="0022760D">
      <w:pPr>
        <w:pStyle w:val="DataField11pt"/>
        <w:numPr>
          <w:ilvl w:val="0"/>
          <w:numId w:val="24"/>
        </w:numPr>
        <w:spacing w:line="240" w:lineRule="auto"/>
        <w:rPr>
          <w:szCs w:val="22"/>
        </w:rPr>
      </w:pPr>
      <w:r w:rsidRPr="004945F1">
        <w:rPr>
          <w:szCs w:val="22"/>
        </w:rPr>
        <w:t>Adjunct Professor: Tufts University (School of Medicine and Cummings School of Veterinary Medicine); Columbia University (Mailman School of Public Health and Department of Ecology, Evolution, and Environmental Biology); Mt. Sinai School of Medicine  (current)</w:t>
      </w:r>
    </w:p>
    <w:p w14:paraId="6E68045F" w14:textId="77777777" w:rsidR="008B0118" w:rsidRPr="004945F1" w:rsidRDefault="008B0118" w:rsidP="0022760D">
      <w:pPr>
        <w:pStyle w:val="DataField11pt"/>
        <w:numPr>
          <w:ilvl w:val="0"/>
          <w:numId w:val="24"/>
        </w:numPr>
        <w:spacing w:line="240" w:lineRule="auto"/>
        <w:rPr>
          <w:szCs w:val="22"/>
        </w:rPr>
      </w:pPr>
      <w:r w:rsidRPr="004945F1">
        <w:rPr>
          <w:szCs w:val="22"/>
        </w:rPr>
        <w:t>Am. Vet. Med. Assoc.; Wildlife Disease Association; NY Academy of Sciences; Intl Assoc. of Ecology &amp; Health; Int’l Soc. Inf. Dis.; American Society of Tropical Medicine &amp; Hygiene</w:t>
      </w:r>
    </w:p>
    <w:p w14:paraId="277CB1C4" w14:textId="77777777" w:rsidR="008B0118" w:rsidRPr="004945F1" w:rsidRDefault="008B0118" w:rsidP="008B0118">
      <w:pPr>
        <w:pStyle w:val="DataField11pt"/>
        <w:suppressAutoHyphens/>
        <w:spacing w:line="240" w:lineRule="auto"/>
        <w:ind w:left="360"/>
        <w:rPr>
          <w:b/>
          <w:szCs w:val="22"/>
        </w:rPr>
      </w:pPr>
    </w:p>
    <w:p w14:paraId="75BC6C6A" w14:textId="77777777" w:rsidR="008B0118" w:rsidRPr="004945F1" w:rsidRDefault="008B0118" w:rsidP="008B0118">
      <w:pPr>
        <w:rPr>
          <w:rFonts w:ascii="Arial" w:hAnsi="Arial" w:cs="Arial"/>
          <w:b/>
        </w:rPr>
      </w:pPr>
      <w:r w:rsidRPr="004945F1">
        <w:rPr>
          <w:rFonts w:ascii="Arial" w:hAnsi="Arial" w:cs="Arial"/>
          <w:b/>
        </w:rPr>
        <w:t>Publications</w:t>
      </w:r>
    </w:p>
    <w:p w14:paraId="589811E5" w14:textId="77777777" w:rsidR="008B0118" w:rsidRPr="004945F1" w:rsidRDefault="008B0118" w:rsidP="008B0118">
      <w:pPr>
        <w:rPr>
          <w:rFonts w:ascii="Arial" w:hAnsi="Arial" w:cs="Arial"/>
          <w:i/>
          <w:u w:val="single"/>
        </w:rPr>
      </w:pPr>
      <w:r w:rsidRPr="004945F1">
        <w:rPr>
          <w:rFonts w:ascii="Arial" w:hAnsi="Arial" w:cs="Arial"/>
          <w:i/>
          <w:u w:val="single"/>
        </w:rPr>
        <w:t xml:space="preserve">Five most closely related to proposed project </w:t>
      </w:r>
      <w:bookmarkStart w:id="3" w:name="OLE_LINK1"/>
      <w:bookmarkStart w:id="4" w:name="OLE_LINK2"/>
    </w:p>
    <w:p w14:paraId="5CF373E7" w14:textId="77777777" w:rsidR="008B0118" w:rsidRPr="004945F1" w:rsidRDefault="008B0118" w:rsidP="008B0118">
      <w:pPr>
        <w:spacing w:before="120"/>
        <w:ind w:left="360" w:hanging="360"/>
        <w:rPr>
          <w:rFonts w:ascii="Arial" w:hAnsi="Arial" w:cs="Arial"/>
          <w:u w:val="single"/>
        </w:rPr>
      </w:pPr>
      <w:r w:rsidRPr="004945F1">
        <w:rPr>
          <w:rFonts w:ascii="Arial" w:hAnsi="Arial" w:cs="Arial"/>
        </w:rPr>
        <w:t xml:space="preserve">Patz J, Daszak P, Tabor GM, Aguirre A, Pearl M, </w:t>
      </w:r>
      <w:r w:rsidRPr="004945F1">
        <w:rPr>
          <w:rFonts w:ascii="Arial" w:hAnsi="Arial" w:cs="Arial"/>
          <w:u w:val="single"/>
        </w:rPr>
        <w:t>Epstein JH</w:t>
      </w:r>
      <w:r w:rsidRPr="004945F1">
        <w:rPr>
          <w:rFonts w:ascii="Arial" w:hAnsi="Arial" w:cs="Arial"/>
        </w:rPr>
        <w:t>, Wolfe N,</w:t>
      </w:r>
      <w:r w:rsidRPr="004945F1">
        <w:rPr>
          <w:rFonts w:ascii="Arial" w:hAnsi="Arial" w:cs="Arial"/>
          <w:vertAlign w:val="superscript"/>
        </w:rPr>
        <w:t xml:space="preserve"> </w:t>
      </w:r>
      <w:r w:rsidRPr="004945F1">
        <w:rPr>
          <w:rFonts w:ascii="Arial" w:hAnsi="Arial" w:cs="Arial"/>
        </w:rPr>
        <w:t xml:space="preserve">Foufopoulos J, Molyneux D, Bradley D, Members of the Working Group Land Use Change and Disease Emergence.  </w:t>
      </w:r>
      <w:proofErr w:type="gramStart"/>
      <w:r w:rsidRPr="004945F1">
        <w:rPr>
          <w:rFonts w:ascii="Arial" w:hAnsi="Arial" w:cs="Arial"/>
        </w:rPr>
        <w:t xml:space="preserve">(2004) </w:t>
      </w:r>
      <w:r w:rsidRPr="004945F1">
        <w:rPr>
          <w:rFonts w:ascii="Arial" w:hAnsi="Arial" w:cs="Arial"/>
          <w:b/>
        </w:rPr>
        <w:t>Environmental Health Perspectives</w:t>
      </w:r>
      <w:r w:rsidRPr="004945F1">
        <w:rPr>
          <w:rFonts w:ascii="Arial" w:hAnsi="Arial" w:cs="Arial"/>
        </w:rPr>
        <w:t>.</w:t>
      </w:r>
      <w:proofErr w:type="gramEnd"/>
      <w:r w:rsidRPr="004945F1">
        <w:rPr>
          <w:rFonts w:ascii="Arial" w:hAnsi="Arial" w:cs="Arial"/>
        </w:rPr>
        <w:t xml:space="preserve"> Vol. 112, No.10: 1092-1098.</w:t>
      </w:r>
    </w:p>
    <w:p w14:paraId="02B24C79" w14:textId="77777777" w:rsidR="008B0118" w:rsidRPr="004945F1" w:rsidRDefault="008B0118" w:rsidP="008B0118">
      <w:pPr>
        <w:pStyle w:val="Heading4"/>
        <w:keepLines w:val="0"/>
        <w:spacing w:before="0"/>
        <w:ind w:left="360"/>
        <w:rPr>
          <w:rFonts w:ascii="Arial" w:hAnsi="Arial" w:cs="Arial"/>
          <w:b w:val="0"/>
          <w:i w:val="0"/>
          <w:color w:val="auto"/>
          <w:sz w:val="22"/>
          <w:szCs w:val="22"/>
        </w:rPr>
      </w:pPr>
      <w:r w:rsidRPr="004945F1">
        <w:rPr>
          <w:rFonts w:ascii="Arial" w:hAnsi="Arial" w:cs="Arial"/>
          <w:b w:val="0"/>
          <w:i w:val="0"/>
          <w:color w:val="auto"/>
          <w:sz w:val="22"/>
          <w:szCs w:val="22"/>
        </w:rPr>
        <w:t xml:space="preserve"> </w:t>
      </w:r>
    </w:p>
    <w:p w14:paraId="0D2C727C" w14:textId="77777777" w:rsidR="008B0118" w:rsidRPr="004945F1" w:rsidRDefault="008B0118" w:rsidP="008B0118">
      <w:pPr>
        <w:pStyle w:val="Heading4"/>
        <w:keepLines w:val="0"/>
        <w:spacing w:before="120"/>
        <w:ind w:left="360" w:hanging="360"/>
        <w:rPr>
          <w:rFonts w:ascii="Arial" w:hAnsi="Arial" w:cs="Arial"/>
          <w:b w:val="0"/>
          <w:i w:val="0"/>
          <w:color w:val="auto"/>
          <w:sz w:val="22"/>
          <w:szCs w:val="22"/>
        </w:rPr>
      </w:pPr>
      <w:r w:rsidRPr="004945F1">
        <w:rPr>
          <w:rFonts w:ascii="Arial" w:hAnsi="Arial" w:cs="Arial"/>
          <w:b w:val="0"/>
          <w:i w:val="0"/>
          <w:color w:val="auto"/>
          <w:sz w:val="22"/>
          <w:szCs w:val="22"/>
          <w:u w:val="single"/>
          <w:lang w:val="fr-CD"/>
        </w:rPr>
        <w:t>Epstein JH</w:t>
      </w:r>
      <w:r w:rsidRPr="004945F1">
        <w:rPr>
          <w:rFonts w:ascii="Arial" w:hAnsi="Arial" w:cs="Arial"/>
          <w:b w:val="0"/>
          <w:i w:val="0"/>
          <w:color w:val="auto"/>
          <w:sz w:val="22"/>
          <w:szCs w:val="22"/>
          <w:lang w:val="fr-CD"/>
        </w:rPr>
        <w:t xml:space="preserve">, Quan PL, Briese T, Street C, Jabado O, et al. </w:t>
      </w:r>
      <w:r w:rsidRPr="004945F1">
        <w:rPr>
          <w:rFonts w:ascii="Arial" w:hAnsi="Arial" w:cs="Arial"/>
          <w:b w:val="0"/>
          <w:i w:val="0"/>
          <w:color w:val="auto"/>
          <w:sz w:val="22"/>
          <w:szCs w:val="22"/>
        </w:rPr>
        <w:t>(2010) Identification of GBV-D, a Novel GB-like Flavivirus from Old World Frugivorous Bats (Pteropus giganteus) in Bangladesh</w:t>
      </w:r>
      <w:r w:rsidRPr="004945F1">
        <w:rPr>
          <w:rFonts w:ascii="Arial" w:hAnsi="Arial" w:cs="Arial"/>
          <w:i w:val="0"/>
          <w:color w:val="auto"/>
          <w:sz w:val="22"/>
          <w:szCs w:val="22"/>
        </w:rPr>
        <w:t>. PLoS Pathogens</w:t>
      </w:r>
      <w:r w:rsidRPr="004945F1">
        <w:rPr>
          <w:rFonts w:ascii="Arial" w:hAnsi="Arial" w:cs="Arial"/>
          <w:b w:val="0"/>
          <w:i w:val="0"/>
          <w:color w:val="auto"/>
          <w:sz w:val="22"/>
          <w:szCs w:val="22"/>
        </w:rPr>
        <w:t xml:space="preserve"> 6(7): e1000972. </w:t>
      </w:r>
      <w:proofErr w:type="gramStart"/>
      <w:r w:rsidRPr="004945F1">
        <w:rPr>
          <w:rFonts w:ascii="Arial" w:hAnsi="Arial" w:cs="Arial"/>
          <w:b w:val="0"/>
          <w:i w:val="0"/>
          <w:color w:val="auto"/>
          <w:sz w:val="22"/>
          <w:szCs w:val="22"/>
        </w:rPr>
        <w:t>doi:10.1371</w:t>
      </w:r>
      <w:proofErr w:type="gramEnd"/>
      <w:r w:rsidRPr="004945F1">
        <w:rPr>
          <w:rFonts w:ascii="Arial" w:hAnsi="Arial" w:cs="Arial"/>
          <w:b w:val="0"/>
          <w:i w:val="0"/>
          <w:color w:val="auto"/>
          <w:sz w:val="22"/>
          <w:szCs w:val="22"/>
        </w:rPr>
        <w:t>/journal.ppat.1000972.</w:t>
      </w:r>
    </w:p>
    <w:p w14:paraId="7D30BF2F" w14:textId="77777777" w:rsidR="008B0118" w:rsidRPr="004945F1" w:rsidRDefault="008B0118" w:rsidP="008B0118">
      <w:pPr>
        <w:pStyle w:val="Heading4"/>
        <w:keepLines w:val="0"/>
        <w:spacing w:before="120"/>
        <w:ind w:left="360" w:hanging="360"/>
        <w:rPr>
          <w:rFonts w:ascii="Arial" w:hAnsi="Arial" w:cs="Arial"/>
          <w:b w:val="0"/>
          <w:i w:val="0"/>
          <w:color w:val="auto"/>
          <w:sz w:val="22"/>
          <w:szCs w:val="22"/>
        </w:rPr>
      </w:pPr>
      <w:proofErr w:type="gramStart"/>
      <w:r w:rsidRPr="004945F1">
        <w:rPr>
          <w:rFonts w:ascii="Arial" w:hAnsi="Arial" w:cs="Arial"/>
          <w:b w:val="0"/>
          <w:i w:val="0"/>
          <w:color w:val="auto"/>
          <w:sz w:val="22"/>
          <w:szCs w:val="22"/>
          <w:shd w:val="clear" w:color="auto" w:fill="FFFFFF"/>
        </w:rPr>
        <w:t xml:space="preserve">Daszak P, Zambrana-Torrelio C, Bogich TL, Fernandez M, </w:t>
      </w:r>
      <w:r w:rsidRPr="004945F1">
        <w:rPr>
          <w:rFonts w:ascii="Arial" w:hAnsi="Arial" w:cs="Arial"/>
          <w:b w:val="0"/>
          <w:i w:val="0"/>
          <w:color w:val="auto"/>
          <w:sz w:val="22"/>
          <w:szCs w:val="22"/>
          <w:u w:val="single"/>
          <w:shd w:val="clear" w:color="auto" w:fill="FFFFFF"/>
        </w:rPr>
        <w:t>Epstein JH</w:t>
      </w:r>
      <w:r w:rsidRPr="004945F1">
        <w:rPr>
          <w:rFonts w:ascii="Arial" w:hAnsi="Arial" w:cs="Arial"/>
          <w:b w:val="0"/>
          <w:i w:val="0"/>
          <w:color w:val="auto"/>
          <w:sz w:val="22"/>
          <w:szCs w:val="22"/>
          <w:shd w:val="clear" w:color="auto" w:fill="FFFFFF"/>
        </w:rPr>
        <w:t>, Murray KA, Hamilton H. (2012).</w:t>
      </w:r>
      <w:proofErr w:type="gramEnd"/>
      <w:r w:rsidRPr="004945F1">
        <w:rPr>
          <w:rFonts w:ascii="Arial" w:hAnsi="Arial" w:cs="Arial"/>
          <w:b w:val="0"/>
          <w:i w:val="0"/>
          <w:color w:val="auto"/>
          <w:sz w:val="22"/>
          <w:szCs w:val="22"/>
          <w:shd w:val="clear" w:color="auto" w:fill="FFFFFF"/>
        </w:rPr>
        <w:t xml:space="preserve"> Interdisciplinary approaches to understanding disease emergence: The past, present and future drivers of Nipah virus emergence. </w:t>
      </w:r>
      <w:proofErr w:type="gramStart"/>
      <w:r w:rsidRPr="004945F1">
        <w:rPr>
          <w:rFonts w:ascii="Arial" w:hAnsi="Arial" w:cs="Arial"/>
          <w:i w:val="0"/>
          <w:color w:val="auto"/>
          <w:sz w:val="22"/>
          <w:szCs w:val="22"/>
          <w:shd w:val="clear" w:color="auto" w:fill="FFFFFF"/>
        </w:rPr>
        <w:t>PNAS</w:t>
      </w:r>
      <w:r w:rsidRPr="004945F1">
        <w:rPr>
          <w:rFonts w:ascii="Arial" w:hAnsi="Arial" w:cs="Arial"/>
          <w:b w:val="0"/>
          <w:i w:val="0"/>
          <w:color w:val="auto"/>
          <w:sz w:val="22"/>
          <w:szCs w:val="22"/>
          <w:shd w:val="clear" w:color="auto" w:fill="FFFFFF"/>
        </w:rPr>
        <w:t xml:space="preserve"> </w:t>
      </w:r>
      <w:r w:rsidRPr="004945F1">
        <w:rPr>
          <w:rStyle w:val="cit-sep"/>
          <w:rFonts w:ascii="Arial" w:hAnsi="Arial" w:cs="Arial"/>
          <w:b w:val="0"/>
          <w:i w:val="0"/>
          <w:color w:val="auto"/>
          <w:sz w:val="22"/>
          <w:szCs w:val="22"/>
          <w:bdr w:val="none" w:sz="0" w:space="0" w:color="auto" w:frame="1"/>
          <w:shd w:val="clear" w:color="auto" w:fill="FFFFFF"/>
        </w:rPr>
        <w:t>110: 3681-3688.</w:t>
      </w:r>
      <w:proofErr w:type="gramEnd"/>
    </w:p>
    <w:p w14:paraId="5223717D" w14:textId="77777777" w:rsidR="008B0118" w:rsidRPr="004945F1" w:rsidRDefault="008B0118" w:rsidP="008B0118">
      <w:pPr>
        <w:pStyle w:val="Heading4"/>
        <w:keepLines w:val="0"/>
        <w:autoSpaceDE w:val="0"/>
        <w:autoSpaceDN w:val="0"/>
        <w:spacing w:before="120"/>
        <w:ind w:left="360" w:hanging="360"/>
        <w:rPr>
          <w:rFonts w:ascii="Arial" w:hAnsi="Arial" w:cs="Arial"/>
          <w:b w:val="0"/>
          <w:i w:val="0"/>
          <w:color w:val="auto"/>
          <w:sz w:val="22"/>
          <w:szCs w:val="22"/>
        </w:rPr>
      </w:pPr>
      <w:r w:rsidRPr="004945F1">
        <w:rPr>
          <w:rFonts w:ascii="Arial" w:hAnsi="Arial" w:cs="Arial"/>
          <w:b w:val="0"/>
          <w:i w:val="0"/>
          <w:color w:val="auto"/>
          <w:sz w:val="22"/>
          <w:szCs w:val="22"/>
        </w:rPr>
        <w:t xml:space="preserve">Pulliam JR, </w:t>
      </w:r>
      <w:r w:rsidRPr="004945F1">
        <w:rPr>
          <w:rFonts w:ascii="Arial" w:hAnsi="Arial" w:cs="Arial"/>
          <w:b w:val="0"/>
          <w:i w:val="0"/>
          <w:color w:val="auto"/>
          <w:sz w:val="22"/>
          <w:szCs w:val="22"/>
          <w:u w:val="single"/>
        </w:rPr>
        <w:t>Epstein JH</w:t>
      </w:r>
      <w:r w:rsidRPr="004945F1">
        <w:rPr>
          <w:rFonts w:ascii="Arial" w:hAnsi="Arial" w:cs="Arial"/>
          <w:b w:val="0"/>
          <w:i w:val="0"/>
          <w:color w:val="auto"/>
          <w:sz w:val="22"/>
          <w:szCs w:val="22"/>
        </w:rPr>
        <w:t xml:space="preserve">, Dushoff J, Rahman SA, Meehan G, Bunning M, HERG, Jamaluddin AA, Hyatt AD, Field HE, Dobson AP, Daszak P.  Agricultural intensification, priming for persistence, and the emergence of Nipah virus:  a lethal bat-borne zoonoses. </w:t>
      </w:r>
      <w:proofErr w:type="gramStart"/>
      <w:r w:rsidRPr="004945F1">
        <w:rPr>
          <w:rFonts w:ascii="Arial" w:hAnsi="Arial" w:cs="Arial"/>
          <w:b w:val="0"/>
          <w:i w:val="0"/>
          <w:color w:val="auto"/>
          <w:sz w:val="22"/>
          <w:szCs w:val="22"/>
        </w:rPr>
        <w:t xml:space="preserve">(2011) </w:t>
      </w:r>
      <w:r w:rsidRPr="004945F1">
        <w:rPr>
          <w:rFonts w:ascii="Arial" w:hAnsi="Arial" w:cs="Arial"/>
          <w:i w:val="0"/>
          <w:color w:val="auto"/>
          <w:sz w:val="22"/>
          <w:szCs w:val="22"/>
        </w:rPr>
        <w:t>Journal of the Royal Society</w:t>
      </w:r>
      <w:r w:rsidRPr="004945F1">
        <w:rPr>
          <w:rFonts w:ascii="Arial" w:hAnsi="Arial" w:cs="Arial"/>
          <w:b w:val="0"/>
          <w:i w:val="0"/>
          <w:color w:val="auto"/>
          <w:sz w:val="22"/>
          <w:szCs w:val="22"/>
        </w:rPr>
        <w:t>.</w:t>
      </w:r>
      <w:proofErr w:type="gramEnd"/>
      <w:r w:rsidRPr="004945F1">
        <w:rPr>
          <w:rFonts w:ascii="Arial" w:hAnsi="Arial" w:cs="Arial"/>
          <w:b w:val="0"/>
          <w:i w:val="0"/>
          <w:color w:val="auto"/>
          <w:sz w:val="22"/>
          <w:szCs w:val="22"/>
        </w:rPr>
        <w:t xml:space="preserve"> Doi</w:t>
      </w:r>
      <w:proofErr w:type="gramStart"/>
      <w:r w:rsidRPr="004945F1">
        <w:rPr>
          <w:rFonts w:ascii="Arial" w:hAnsi="Arial" w:cs="Arial"/>
          <w:b w:val="0"/>
          <w:i w:val="0"/>
          <w:color w:val="auto"/>
          <w:sz w:val="22"/>
          <w:szCs w:val="22"/>
        </w:rPr>
        <w:t>:10.1098</w:t>
      </w:r>
      <w:proofErr w:type="gramEnd"/>
      <w:r w:rsidRPr="004945F1">
        <w:rPr>
          <w:rFonts w:ascii="Arial" w:hAnsi="Arial" w:cs="Arial"/>
          <w:b w:val="0"/>
          <w:i w:val="0"/>
          <w:color w:val="auto"/>
          <w:sz w:val="22"/>
          <w:szCs w:val="22"/>
        </w:rPr>
        <w:t>/rsif.2011.0223 (journal’s most cited article in 2012).</w:t>
      </w:r>
    </w:p>
    <w:p w14:paraId="34C5AA0B" w14:textId="77777777" w:rsidR="008B0118" w:rsidRPr="004945F1" w:rsidRDefault="008B0118" w:rsidP="008B0118">
      <w:pPr>
        <w:pStyle w:val="Heading4"/>
        <w:keepLines w:val="0"/>
        <w:autoSpaceDE w:val="0"/>
        <w:autoSpaceDN w:val="0"/>
        <w:adjustRightInd w:val="0"/>
        <w:spacing w:before="120"/>
        <w:ind w:left="360" w:hanging="360"/>
        <w:rPr>
          <w:rFonts w:ascii="Arial" w:hAnsi="Arial" w:cs="Arial"/>
          <w:b w:val="0"/>
          <w:i w:val="0"/>
          <w:color w:val="auto"/>
          <w:sz w:val="22"/>
          <w:szCs w:val="22"/>
        </w:rPr>
      </w:pPr>
      <w:r w:rsidRPr="004945F1">
        <w:rPr>
          <w:rFonts w:ascii="Arial" w:hAnsi="Arial" w:cs="Arial"/>
          <w:b w:val="0"/>
          <w:i w:val="0"/>
          <w:color w:val="auto"/>
          <w:sz w:val="22"/>
          <w:szCs w:val="22"/>
          <w:shd w:val="clear" w:color="auto" w:fill="FFFFFF"/>
        </w:rPr>
        <w:t xml:space="preserve">Rahman SA, Hassan L, </w:t>
      </w:r>
      <w:r w:rsidRPr="004945F1">
        <w:rPr>
          <w:rFonts w:ascii="Arial" w:hAnsi="Arial" w:cs="Arial"/>
          <w:b w:val="0"/>
          <w:i w:val="0"/>
          <w:color w:val="auto"/>
          <w:sz w:val="22"/>
          <w:szCs w:val="22"/>
          <w:u w:val="single"/>
          <w:shd w:val="clear" w:color="auto" w:fill="FFFFFF"/>
        </w:rPr>
        <w:t>Epstein JH</w:t>
      </w:r>
      <w:r w:rsidRPr="004945F1">
        <w:rPr>
          <w:rFonts w:ascii="Arial" w:hAnsi="Arial" w:cs="Arial"/>
          <w:b w:val="0"/>
          <w:i w:val="0"/>
          <w:color w:val="auto"/>
          <w:sz w:val="22"/>
          <w:szCs w:val="22"/>
          <w:shd w:val="clear" w:color="auto" w:fill="FFFFFF"/>
        </w:rPr>
        <w:t xml:space="preserve">, Hassan SS, Arshad S, Hughes T, et al. Risk factors for Nipah virus infection among pteropid bats, Peninsular Malaysia. (2013) </w:t>
      </w:r>
      <w:r w:rsidRPr="004945F1">
        <w:rPr>
          <w:rFonts w:ascii="Arial" w:hAnsi="Arial" w:cs="Arial"/>
          <w:i w:val="0"/>
          <w:color w:val="auto"/>
          <w:sz w:val="22"/>
          <w:szCs w:val="22"/>
          <w:shd w:val="clear" w:color="auto" w:fill="FFFFFF"/>
        </w:rPr>
        <w:t>Emerging Infectious Diseases</w:t>
      </w:r>
      <w:r w:rsidRPr="004945F1">
        <w:rPr>
          <w:rFonts w:ascii="Arial" w:hAnsi="Arial" w:cs="Arial"/>
          <w:b w:val="0"/>
          <w:i w:val="0"/>
          <w:color w:val="auto"/>
          <w:sz w:val="22"/>
          <w:szCs w:val="22"/>
          <w:shd w:val="clear" w:color="auto" w:fill="FFFFFF"/>
        </w:rPr>
        <w:t xml:space="preserve">. </w:t>
      </w:r>
      <w:proofErr w:type="gramStart"/>
      <w:r w:rsidRPr="004945F1">
        <w:rPr>
          <w:rFonts w:ascii="Arial" w:hAnsi="Arial" w:cs="Arial"/>
          <w:b w:val="0"/>
          <w:i w:val="0"/>
          <w:color w:val="auto"/>
          <w:sz w:val="22"/>
          <w:szCs w:val="22"/>
          <w:shd w:val="clear" w:color="auto" w:fill="FFFFFF"/>
        </w:rPr>
        <w:t>Vol. 19, No. 1, January.</w:t>
      </w:r>
      <w:proofErr w:type="gramEnd"/>
    </w:p>
    <w:p w14:paraId="1E193579" w14:textId="77777777" w:rsidR="008B0118" w:rsidRPr="004945F1" w:rsidRDefault="008B0118" w:rsidP="008B0118">
      <w:pPr>
        <w:pStyle w:val="Heading4"/>
        <w:keepLines w:val="0"/>
        <w:spacing w:before="0"/>
        <w:ind w:left="360"/>
        <w:rPr>
          <w:rFonts w:ascii="Arial" w:hAnsi="Arial" w:cs="Arial"/>
          <w:b w:val="0"/>
          <w:i w:val="0"/>
          <w:color w:val="auto"/>
          <w:sz w:val="22"/>
          <w:szCs w:val="22"/>
        </w:rPr>
      </w:pPr>
    </w:p>
    <w:p w14:paraId="482535C1" w14:textId="77777777" w:rsidR="008B0118" w:rsidRPr="004945F1" w:rsidRDefault="008B0118" w:rsidP="008B0118">
      <w:pPr>
        <w:widowControl w:val="0"/>
        <w:overflowPunct w:val="0"/>
        <w:autoSpaceDE w:val="0"/>
        <w:autoSpaceDN w:val="0"/>
        <w:adjustRightInd w:val="0"/>
        <w:spacing w:after="120"/>
        <w:textAlignment w:val="baseline"/>
        <w:rPr>
          <w:rFonts w:ascii="Arial" w:hAnsi="Arial" w:cs="Arial"/>
          <w:i/>
          <w:u w:val="single"/>
        </w:rPr>
      </w:pPr>
      <w:r w:rsidRPr="004945F1">
        <w:rPr>
          <w:rFonts w:ascii="Arial" w:hAnsi="Arial" w:cs="Arial"/>
          <w:i/>
          <w:u w:val="single"/>
        </w:rPr>
        <w:t>Five other relevant publications</w:t>
      </w:r>
      <w:bookmarkEnd w:id="3"/>
      <w:bookmarkEnd w:id="4"/>
    </w:p>
    <w:p w14:paraId="568BFBF0" w14:textId="77777777" w:rsidR="008B0118" w:rsidRPr="004945F1" w:rsidRDefault="008B0118" w:rsidP="008B0118">
      <w:pPr>
        <w:pStyle w:val="DataField11pt"/>
        <w:spacing w:before="120" w:line="240" w:lineRule="auto"/>
        <w:ind w:left="360" w:hanging="360"/>
        <w:rPr>
          <w:szCs w:val="22"/>
        </w:rPr>
      </w:pPr>
      <w:r w:rsidRPr="004945F1">
        <w:rPr>
          <w:szCs w:val="22"/>
        </w:rPr>
        <w:t xml:space="preserve">Li W, Shi Z, Yu M, Ren W, Smith C, </w:t>
      </w:r>
      <w:r w:rsidRPr="004945F1">
        <w:rPr>
          <w:bCs/>
          <w:szCs w:val="22"/>
          <w:u w:val="single"/>
        </w:rPr>
        <w:t>Epstein JH</w:t>
      </w:r>
      <w:r w:rsidRPr="004945F1">
        <w:rPr>
          <w:szCs w:val="22"/>
        </w:rPr>
        <w:t>, Wang H, Crameri G, Hu Z, Zhang H, Zhang J</w:t>
      </w:r>
      <w:proofErr w:type="gramStart"/>
      <w:r w:rsidRPr="004945F1">
        <w:rPr>
          <w:szCs w:val="22"/>
        </w:rPr>
        <w:t>,  McEachern</w:t>
      </w:r>
      <w:proofErr w:type="gramEnd"/>
      <w:r w:rsidRPr="004945F1">
        <w:rPr>
          <w:szCs w:val="22"/>
        </w:rPr>
        <w:t xml:space="preserve"> J, Field H, Daszak P, Eaton BT, Zhang S, Wang LF. (2005). Bats are natural reservoirs of SARS-like coronaviruses.  </w:t>
      </w:r>
      <w:proofErr w:type="gramStart"/>
      <w:r w:rsidRPr="004945F1">
        <w:rPr>
          <w:b/>
          <w:szCs w:val="22"/>
        </w:rPr>
        <w:t>Science</w:t>
      </w:r>
      <w:r w:rsidRPr="004945F1">
        <w:rPr>
          <w:szCs w:val="22"/>
        </w:rPr>
        <w:t xml:space="preserve"> 310: 676-679.</w:t>
      </w:r>
      <w:proofErr w:type="gramEnd"/>
    </w:p>
    <w:p w14:paraId="534D0353" w14:textId="77777777" w:rsidR="008B0118" w:rsidRPr="004945F1" w:rsidRDefault="008B0118" w:rsidP="008B0118">
      <w:pPr>
        <w:autoSpaceDE w:val="0"/>
        <w:autoSpaceDN w:val="0"/>
        <w:spacing w:before="120"/>
        <w:ind w:left="360" w:hanging="360"/>
        <w:rPr>
          <w:rFonts w:ascii="Arial" w:hAnsi="Arial" w:cs="Arial"/>
          <w:lang w:val="en-GB"/>
        </w:rPr>
      </w:pPr>
      <w:r w:rsidRPr="004945F1">
        <w:rPr>
          <w:rFonts w:ascii="Arial" w:hAnsi="Arial" w:cs="Arial"/>
          <w:bCs/>
          <w:u w:val="single"/>
        </w:rPr>
        <w:t>Epstein JH</w:t>
      </w:r>
      <w:r w:rsidRPr="004945F1">
        <w:rPr>
          <w:rFonts w:ascii="Arial" w:hAnsi="Arial" w:cs="Arial"/>
          <w:bCs/>
        </w:rPr>
        <w:t>,</w:t>
      </w:r>
      <w:r w:rsidRPr="004945F1">
        <w:rPr>
          <w:rFonts w:ascii="Arial" w:hAnsi="Arial" w:cs="Arial"/>
        </w:rPr>
        <w:t xml:space="preserve"> Prakash V, Smith CS, Daszak P, McLaughlin, AB, Meehan G, Field HE, Cunningham, AA.</w:t>
      </w:r>
      <w:r w:rsidRPr="004945F1">
        <w:rPr>
          <w:rFonts w:ascii="Arial" w:hAnsi="Arial" w:cs="Arial"/>
          <w:b/>
          <w:bCs/>
        </w:rPr>
        <w:t xml:space="preserve"> </w:t>
      </w:r>
      <w:r w:rsidRPr="004945F1">
        <w:rPr>
          <w:rFonts w:ascii="Arial" w:hAnsi="Arial" w:cs="Arial"/>
        </w:rPr>
        <w:t>(2008)</w:t>
      </w:r>
      <w:proofErr w:type="gramStart"/>
      <w:r w:rsidRPr="004945F1">
        <w:rPr>
          <w:rFonts w:ascii="Arial" w:hAnsi="Arial" w:cs="Arial"/>
        </w:rPr>
        <w:t xml:space="preserve">. </w:t>
      </w:r>
      <w:r w:rsidRPr="004945F1">
        <w:rPr>
          <w:rFonts w:ascii="Arial" w:hAnsi="Arial" w:cs="Arial"/>
          <w:bCs/>
        </w:rPr>
        <w:t>E</w:t>
      </w:r>
      <w:r w:rsidRPr="004945F1">
        <w:rPr>
          <w:rFonts w:ascii="Arial" w:hAnsi="Arial" w:cs="Arial"/>
        </w:rPr>
        <w:t xml:space="preserve">vidence for Henipavirus infection in Indian </w:t>
      </w:r>
      <w:r w:rsidRPr="004945F1">
        <w:rPr>
          <w:rFonts w:ascii="Arial" w:hAnsi="Arial" w:cs="Arial"/>
          <w:i/>
          <w:iCs/>
        </w:rPr>
        <w:t>Pteropus giganteus (</w:t>
      </w:r>
      <w:r w:rsidRPr="004945F1">
        <w:rPr>
          <w:rFonts w:ascii="Arial" w:hAnsi="Arial" w:cs="Arial"/>
        </w:rPr>
        <w:t>Chiroptera; Pteropodidae) fruit bats.</w:t>
      </w:r>
      <w:proofErr w:type="gramEnd"/>
      <w:r w:rsidRPr="004945F1">
        <w:rPr>
          <w:rFonts w:ascii="Arial" w:hAnsi="Arial" w:cs="Arial"/>
        </w:rPr>
        <w:t xml:space="preserve"> </w:t>
      </w:r>
      <w:r w:rsidRPr="004945F1">
        <w:rPr>
          <w:rFonts w:ascii="Arial" w:hAnsi="Arial" w:cs="Arial"/>
          <w:b/>
        </w:rPr>
        <w:t>Emerging Infectious Diseases</w:t>
      </w:r>
      <w:r w:rsidRPr="004945F1">
        <w:rPr>
          <w:rFonts w:ascii="Arial" w:hAnsi="Arial" w:cs="Arial"/>
        </w:rPr>
        <w:t>.</w:t>
      </w:r>
      <w:r w:rsidRPr="004945F1">
        <w:rPr>
          <w:rFonts w:ascii="Arial" w:hAnsi="Arial" w:cs="Arial"/>
          <w:b/>
          <w:bCs/>
        </w:rPr>
        <w:t xml:space="preserve"> </w:t>
      </w:r>
      <w:r w:rsidRPr="004945F1">
        <w:rPr>
          <w:rFonts w:ascii="Arial" w:hAnsi="Arial" w:cs="Arial"/>
          <w:bCs/>
        </w:rPr>
        <w:t>1</w:t>
      </w:r>
      <w:r w:rsidRPr="004945F1">
        <w:rPr>
          <w:rFonts w:ascii="Arial" w:hAnsi="Arial" w:cs="Arial"/>
        </w:rPr>
        <w:t>4(8)</w:t>
      </w:r>
      <w:proofErr w:type="gramStart"/>
      <w:r w:rsidRPr="004945F1">
        <w:rPr>
          <w:rFonts w:ascii="Arial" w:hAnsi="Arial" w:cs="Arial"/>
        </w:rPr>
        <w:t>:1309</w:t>
      </w:r>
      <w:proofErr w:type="gramEnd"/>
      <w:r w:rsidRPr="004945F1">
        <w:rPr>
          <w:rFonts w:ascii="Arial" w:hAnsi="Arial" w:cs="Arial"/>
        </w:rPr>
        <w:t>-11.</w:t>
      </w:r>
    </w:p>
    <w:p w14:paraId="4C855886" w14:textId="77777777" w:rsidR="008B0118" w:rsidRPr="004945F1" w:rsidRDefault="008B0118" w:rsidP="008B0118">
      <w:pPr>
        <w:autoSpaceDE w:val="0"/>
        <w:autoSpaceDN w:val="0"/>
        <w:spacing w:before="120"/>
        <w:ind w:left="360" w:hanging="360"/>
        <w:rPr>
          <w:rFonts w:ascii="Arial" w:hAnsi="Arial" w:cs="Arial"/>
        </w:rPr>
      </w:pPr>
      <w:r w:rsidRPr="004945F1">
        <w:rPr>
          <w:rFonts w:ascii="Arial" w:hAnsi="Arial" w:cs="Arial"/>
        </w:rPr>
        <w:t xml:space="preserve">Wood JLN, Leach M, Waldman L, MacGregor H, Fooks AR, Jones K, Restif O, Dechmann D, Hayman DTS, Baker KS, Peel AJ, Kamins AO, Ntiamoa-Baidu Y, Suu-Ire R, Breiman R, </w:t>
      </w:r>
      <w:r w:rsidRPr="004945F1">
        <w:rPr>
          <w:rFonts w:ascii="Arial" w:hAnsi="Arial" w:cs="Arial"/>
          <w:u w:val="single"/>
        </w:rPr>
        <w:t>Epstein JH</w:t>
      </w:r>
      <w:r w:rsidRPr="004945F1">
        <w:rPr>
          <w:rFonts w:ascii="Arial" w:hAnsi="Arial" w:cs="Arial"/>
        </w:rPr>
        <w:t>, Cunningham AA. (2012</w:t>
      </w:r>
      <w:proofErr w:type="gramStart"/>
      <w:r w:rsidRPr="004945F1">
        <w:rPr>
          <w:rFonts w:ascii="Arial" w:hAnsi="Arial" w:cs="Arial"/>
        </w:rPr>
        <w:t>)  A</w:t>
      </w:r>
      <w:proofErr w:type="gramEnd"/>
      <w:r w:rsidRPr="004945F1">
        <w:rPr>
          <w:rFonts w:ascii="Arial" w:hAnsi="Arial" w:cs="Arial"/>
        </w:rPr>
        <w:t xml:space="preserve"> framework for the study of zoonotic disease emergence and its drivers: spillover of bat pathogens as a case study. </w:t>
      </w:r>
      <w:r w:rsidRPr="004945F1">
        <w:rPr>
          <w:rFonts w:ascii="Arial" w:hAnsi="Arial" w:cs="Arial"/>
          <w:b/>
        </w:rPr>
        <w:t xml:space="preserve">Phil. Trans. R. Soc. B </w:t>
      </w:r>
      <w:r w:rsidRPr="004945F1">
        <w:rPr>
          <w:rFonts w:ascii="Arial" w:hAnsi="Arial" w:cs="Arial"/>
        </w:rPr>
        <w:t>367: 2881-2892; doi</w:t>
      </w:r>
      <w:proofErr w:type="gramStart"/>
      <w:r w:rsidRPr="004945F1">
        <w:rPr>
          <w:rFonts w:ascii="Arial" w:hAnsi="Arial" w:cs="Arial"/>
        </w:rPr>
        <w:t>:10.1098</w:t>
      </w:r>
      <w:proofErr w:type="gramEnd"/>
      <w:r w:rsidRPr="004945F1">
        <w:rPr>
          <w:rFonts w:ascii="Arial" w:hAnsi="Arial" w:cs="Arial"/>
        </w:rPr>
        <w:t>/rstb.2012.0228.</w:t>
      </w:r>
    </w:p>
    <w:p w14:paraId="32A1F08F" w14:textId="77777777" w:rsidR="008B0118" w:rsidRPr="004945F1" w:rsidRDefault="008B0118" w:rsidP="008B0118">
      <w:pPr>
        <w:autoSpaceDE w:val="0"/>
        <w:autoSpaceDN w:val="0"/>
        <w:spacing w:before="120"/>
        <w:ind w:left="360" w:hanging="360"/>
        <w:rPr>
          <w:rFonts w:ascii="Arial" w:hAnsi="Arial" w:cs="Arial"/>
          <w:lang w:val="en-GB"/>
        </w:rPr>
      </w:pPr>
      <w:r w:rsidRPr="004945F1">
        <w:rPr>
          <w:rFonts w:ascii="Arial" w:hAnsi="Arial" w:cs="Arial"/>
        </w:rPr>
        <w:t xml:space="preserve">Quan, PL, Firth C, Conte J M, Williams SH, Zambrana-Torrelio C, Anthony SJ, Ellison JA, Gilbert AT, Kuzmin IV, Niezgoda M, Osinubi MOV, Recuenco S, Markotter W, Breiman RF, Kalemba L, Malekani J, Lindblade KA, Rostal MK, Ojeda-Flores R, Suzan, G, Lora B, Blau, DM, Ogunkoya AB, Alvarez C, Danilo A, Moran D, Ngam S, Akaibe D, Agwanda B, Briese T, </w:t>
      </w:r>
      <w:r w:rsidRPr="004945F1">
        <w:rPr>
          <w:rFonts w:ascii="Arial" w:hAnsi="Arial" w:cs="Arial"/>
          <w:u w:val="single"/>
        </w:rPr>
        <w:t>Epstein JH</w:t>
      </w:r>
      <w:r w:rsidRPr="004945F1">
        <w:rPr>
          <w:rFonts w:ascii="Arial" w:hAnsi="Arial" w:cs="Arial"/>
        </w:rPr>
        <w:t xml:space="preserve">, Daszak, P, Rupprecht CE, Holmes EC, Lipkin WI.  Bats are a major natural reservoir for hepaciviruses and pegiviruses. </w:t>
      </w:r>
      <w:r w:rsidRPr="004945F1">
        <w:rPr>
          <w:rFonts w:ascii="Arial" w:hAnsi="Arial" w:cs="Arial"/>
          <w:bCs/>
          <w:bdr w:val="none" w:sz="0" w:space="0" w:color="auto" w:frame="1"/>
          <w:shd w:val="clear" w:color="auto" w:fill="FFFFFF"/>
        </w:rPr>
        <w:t>(2013)</w:t>
      </w:r>
      <w:proofErr w:type="gramStart"/>
      <w:r w:rsidRPr="004945F1">
        <w:rPr>
          <w:rFonts w:ascii="Arial" w:hAnsi="Arial" w:cs="Arial"/>
          <w:bCs/>
          <w:bdr w:val="none" w:sz="0" w:space="0" w:color="auto" w:frame="1"/>
          <w:shd w:val="clear" w:color="auto" w:fill="FFFFFF"/>
        </w:rPr>
        <w:t xml:space="preserve">. </w:t>
      </w:r>
      <w:r w:rsidRPr="004945F1">
        <w:rPr>
          <w:rFonts w:ascii="Arial" w:hAnsi="Arial" w:cs="Arial"/>
          <w:b/>
        </w:rPr>
        <w:t>PNAS</w:t>
      </w:r>
      <w:r w:rsidRPr="004945F1">
        <w:rPr>
          <w:rFonts w:ascii="Arial" w:hAnsi="Arial" w:cs="Arial"/>
        </w:rPr>
        <w:t>.</w:t>
      </w:r>
      <w:proofErr w:type="gramEnd"/>
      <w:r w:rsidRPr="004945F1">
        <w:rPr>
          <w:rFonts w:ascii="Arial" w:hAnsi="Arial" w:cs="Arial"/>
          <w:b/>
          <w:bCs/>
          <w:color w:val="606060"/>
          <w:bdr w:val="none" w:sz="0" w:space="0" w:color="auto" w:frame="1"/>
          <w:shd w:val="clear" w:color="auto" w:fill="FFFFFF"/>
        </w:rPr>
        <w:t xml:space="preserve"> </w:t>
      </w:r>
      <w:proofErr w:type="gramStart"/>
      <w:r w:rsidRPr="004945F1">
        <w:rPr>
          <w:rStyle w:val="slug-metadata-note"/>
          <w:rFonts w:ascii="Arial" w:hAnsi="Arial" w:cs="Arial"/>
          <w:bCs/>
          <w:bdr w:val="none" w:sz="0" w:space="0" w:color="auto" w:frame="1"/>
          <w:shd w:val="clear" w:color="auto" w:fill="FFFFFF"/>
        </w:rPr>
        <w:t>doi:</w:t>
      </w:r>
      <w:r w:rsidRPr="004945F1">
        <w:rPr>
          <w:rStyle w:val="slug-doi"/>
          <w:rFonts w:ascii="Arial" w:hAnsi="Arial" w:cs="Arial"/>
          <w:bCs/>
          <w:bdr w:val="none" w:sz="0" w:space="0" w:color="auto" w:frame="1"/>
          <w:shd w:val="clear" w:color="auto" w:fill="FFFFFF"/>
        </w:rPr>
        <w:t>10.1073</w:t>
      </w:r>
      <w:proofErr w:type="gramEnd"/>
      <w:r w:rsidRPr="004945F1">
        <w:rPr>
          <w:rStyle w:val="slug-doi"/>
          <w:rFonts w:ascii="Arial" w:hAnsi="Arial" w:cs="Arial"/>
          <w:bCs/>
          <w:bdr w:val="none" w:sz="0" w:space="0" w:color="auto" w:frame="1"/>
          <w:shd w:val="clear" w:color="auto" w:fill="FFFFFF"/>
        </w:rPr>
        <w:t>/pnas.1303037110.</w:t>
      </w:r>
    </w:p>
    <w:p w14:paraId="09967CAA" w14:textId="77777777" w:rsidR="008B0118" w:rsidRPr="004945F1" w:rsidRDefault="008B0118" w:rsidP="00D71273">
      <w:pPr>
        <w:autoSpaceDE w:val="0"/>
        <w:autoSpaceDN w:val="0"/>
        <w:spacing w:before="120"/>
        <w:ind w:left="360" w:hanging="360"/>
        <w:rPr>
          <w:rFonts w:ascii="Arial" w:hAnsi="Arial" w:cs="Arial"/>
        </w:rPr>
      </w:pPr>
      <w:r w:rsidRPr="004945F1">
        <w:rPr>
          <w:rFonts w:ascii="Arial" w:hAnsi="Arial" w:cs="Arial"/>
          <w:color w:val="000000"/>
        </w:rPr>
        <w:t xml:space="preserve">Levinson J, Bogich TL, Olival KJ, </w:t>
      </w:r>
      <w:r w:rsidRPr="004945F1">
        <w:rPr>
          <w:rFonts w:ascii="Arial" w:hAnsi="Arial" w:cs="Arial"/>
          <w:color w:val="000000"/>
          <w:u w:val="single"/>
        </w:rPr>
        <w:t>Epstein JH</w:t>
      </w:r>
      <w:r w:rsidRPr="004945F1">
        <w:rPr>
          <w:rFonts w:ascii="Arial" w:hAnsi="Arial" w:cs="Arial"/>
          <w:color w:val="000000"/>
        </w:rPr>
        <w:t>, Johnson CK, Karesh W, et al. Targeting surveillance for zoonotic virus discovery. (2013)</w:t>
      </w:r>
      <w:proofErr w:type="gramStart"/>
      <w:r w:rsidRPr="004945F1">
        <w:rPr>
          <w:rFonts w:ascii="Arial" w:hAnsi="Arial" w:cs="Arial"/>
          <w:color w:val="000000"/>
        </w:rPr>
        <w:t xml:space="preserve">. </w:t>
      </w:r>
      <w:r w:rsidRPr="004945F1">
        <w:rPr>
          <w:rFonts w:ascii="Arial" w:hAnsi="Arial" w:cs="Arial"/>
          <w:b/>
          <w:color w:val="000000"/>
        </w:rPr>
        <w:t>Emerging Infectious Diseases</w:t>
      </w:r>
      <w:r w:rsidRPr="004945F1">
        <w:rPr>
          <w:rFonts w:ascii="Arial" w:hAnsi="Arial" w:cs="Arial"/>
          <w:color w:val="000000"/>
        </w:rPr>
        <w:t>.</w:t>
      </w:r>
      <w:proofErr w:type="gramEnd"/>
      <w:r w:rsidRPr="004945F1">
        <w:rPr>
          <w:rFonts w:ascii="Arial" w:hAnsi="Arial" w:cs="Arial"/>
          <w:color w:val="000000"/>
        </w:rPr>
        <w:t xml:space="preserve"> </w:t>
      </w:r>
      <w:proofErr w:type="gramStart"/>
      <w:r w:rsidRPr="004945F1">
        <w:rPr>
          <w:rFonts w:ascii="Arial" w:hAnsi="Arial" w:cs="Arial"/>
        </w:rPr>
        <w:t>doi:10.3201</w:t>
      </w:r>
      <w:proofErr w:type="gramEnd"/>
      <w:r w:rsidRPr="004945F1">
        <w:rPr>
          <w:rFonts w:ascii="Arial" w:hAnsi="Arial" w:cs="Arial"/>
        </w:rPr>
        <w:t>/eid1905.121042.</w:t>
      </w:r>
    </w:p>
    <w:p w14:paraId="6D3929A5" w14:textId="77777777" w:rsidR="00D71273" w:rsidRPr="004945F1" w:rsidRDefault="00D71273" w:rsidP="00D71273">
      <w:pPr>
        <w:autoSpaceDE w:val="0"/>
        <w:autoSpaceDN w:val="0"/>
        <w:spacing w:before="120"/>
        <w:ind w:left="360" w:hanging="360"/>
        <w:rPr>
          <w:rFonts w:ascii="Arial" w:hAnsi="Arial" w:cs="Arial"/>
          <w:lang w:val="en-GB"/>
        </w:rPr>
      </w:pPr>
      <w:r w:rsidRPr="004945F1">
        <w:rPr>
          <w:rFonts w:ascii="Arial" w:hAnsi="Arial" w:cs="Arial"/>
          <w:lang w:val="en-GB"/>
        </w:rPr>
        <w:br w:type="page"/>
      </w:r>
    </w:p>
    <w:p w14:paraId="44FF9F5E" w14:textId="77777777" w:rsidR="00D71273" w:rsidRPr="004945F1" w:rsidRDefault="00D71273" w:rsidP="00D71273">
      <w:pPr>
        <w:tabs>
          <w:tab w:val="left" w:pos="7920"/>
        </w:tabs>
        <w:rPr>
          <w:rFonts w:ascii="Arial" w:hAnsi="Arial" w:cs="Arial"/>
        </w:rPr>
      </w:pPr>
      <w:r w:rsidRPr="004945F1">
        <w:rPr>
          <w:rFonts w:ascii="Arial" w:hAnsi="Arial" w:cs="Arial"/>
          <w:b/>
        </w:rPr>
        <w:t>William B. Karesh</w:t>
      </w:r>
      <w:r w:rsidRPr="004945F1">
        <w:rPr>
          <w:rFonts w:ascii="Arial" w:hAnsi="Arial" w:cs="Arial"/>
        </w:rPr>
        <w:t xml:space="preserve"> </w:t>
      </w:r>
    </w:p>
    <w:p w14:paraId="1D91BFE1" w14:textId="77777777" w:rsidR="00D71273" w:rsidRPr="004945F1" w:rsidRDefault="00D71273" w:rsidP="00D71273">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7B7ACF56" w14:textId="77777777" w:rsidR="00D71273" w:rsidRPr="004945F1" w:rsidRDefault="00B8345B" w:rsidP="00D71273">
      <w:pPr>
        <w:rPr>
          <w:rFonts w:ascii="Arial" w:hAnsi="Arial" w:cs="Arial"/>
        </w:rPr>
      </w:pPr>
      <w:hyperlink r:id="rId21" w:history="1">
        <w:r w:rsidR="00D71273" w:rsidRPr="004945F1">
          <w:rPr>
            <w:rStyle w:val="Hyperlink"/>
            <w:rFonts w:ascii="Arial" w:hAnsi="Arial" w:cs="Arial"/>
          </w:rPr>
          <w:t>karesh@ecohealthalliance.org</w:t>
        </w:r>
      </w:hyperlink>
      <w:r w:rsidR="00D71273" w:rsidRPr="004945F1">
        <w:rPr>
          <w:rFonts w:ascii="Arial" w:hAnsi="Arial" w:cs="Arial"/>
        </w:rPr>
        <w:t xml:space="preserve">  </w:t>
      </w:r>
    </w:p>
    <w:p w14:paraId="317103B7" w14:textId="77777777" w:rsidR="00D71273" w:rsidRPr="004945F1" w:rsidRDefault="00D71273" w:rsidP="00D71273">
      <w:pPr>
        <w:suppressAutoHyphens/>
        <w:rPr>
          <w:rFonts w:ascii="Arial" w:hAnsi="Arial" w:cs="Arial"/>
          <w:b/>
        </w:rPr>
      </w:pPr>
    </w:p>
    <w:p w14:paraId="57A8457E" w14:textId="77777777" w:rsidR="00D71273" w:rsidRPr="004945F1" w:rsidRDefault="00D71273" w:rsidP="00D71273">
      <w:pPr>
        <w:widowControl w:val="0"/>
        <w:autoSpaceDE w:val="0"/>
        <w:autoSpaceDN w:val="0"/>
        <w:adjustRightInd w:val="0"/>
        <w:rPr>
          <w:rFonts w:ascii="Arial" w:hAnsi="Arial" w:cs="Arial"/>
          <w:color w:val="000000"/>
        </w:rPr>
      </w:pPr>
      <w:r w:rsidRPr="004945F1">
        <w:rPr>
          <w:rFonts w:ascii="Arial" w:hAnsi="Arial" w:cs="Arial"/>
          <w:color w:val="000000"/>
        </w:rPr>
        <w:t>Dr. William Karesh is the Executive Vice President for Health and Policy for EcoHealth Alliance. He serves as president of the World Animal Health Organization (OIE) Working Group on Wildlife Diseases and chairs the IUCN SSC Wildlife Health Specialist Group, a network of wildlife and health experts around the world. Currently, Dr. Karesh is the Technical Director for the USAID Emerging Pandemic Threats PREDICT program. Dr. Karesh has pioneered initiatives focusing attention and resources to solving One Health problems raised by the interactions among wildlife, people, and their animals. He has directed international programs in Africa, Asia, South and North America, including programs in the Congo Basin to reduce the impact of diseases such as Ebola, measles, and tuberculosis on humans and endangered species such as gorillas and chimpanzees, and global surveillance systems for emerging diseases. Dr. Karesh has also worked for the USDA, DOD, DOI and the FAO and has been named to the WHO International Health Regulation Roster of Experts for Wildlife Health at the Human-Animal Interface. He is internationally recognized as an authority on One Health. He has also published over one hundred and fifty scientific papers.</w:t>
      </w:r>
    </w:p>
    <w:p w14:paraId="6D7ECD96" w14:textId="77777777" w:rsidR="00D71273" w:rsidRPr="004945F1" w:rsidRDefault="00D71273" w:rsidP="00D71273">
      <w:pPr>
        <w:suppressAutoHyphens/>
        <w:rPr>
          <w:rFonts w:ascii="Arial" w:hAnsi="Arial" w:cs="Arial"/>
          <w:b/>
        </w:rPr>
      </w:pPr>
    </w:p>
    <w:p w14:paraId="34A1D307" w14:textId="77777777" w:rsidR="00D71273" w:rsidRPr="004945F1" w:rsidRDefault="00D71273" w:rsidP="00D71273">
      <w:pPr>
        <w:suppressAutoHyphens/>
        <w:rPr>
          <w:rFonts w:ascii="Arial" w:hAnsi="Arial" w:cs="Arial"/>
          <w:b/>
        </w:rPr>
      </w:pPr>
      <w:r w:rsidRPr="004945F1">
        <w:rPr>
          <w:rFonts w:ascii="Arial" w:hAnsi="Arial" w:cs="Arial"/>
          <w:b/>
        </w:rPr>
        <w:t>Education</w:t>
      </w:r>
    </w:p>
    <w:p w14:paraId="3F297DCC" w14:textId="77777777" w:rsidR="00D71273" w:rsidRPr="004945F1" w:rsidRDefault="00D71273" w:rsidP="00D71273">
      <w:pPr>
        <w:rPr>
          <w:rFonts w:ascii="Arial" w:hAnsi="Arial" w:cs="Arial"/>
        </w:rPr>
      </w:pPr>
      <w:proofErr w:type="gramStart"/>
      <w:r w:rsidRPr="004945F1">
        <w:rPr>
          <w:rFonts w:ascii="Arial" w:hAnsi="Arial" w:cs="Arial"/>
        </w:rPr>
        <w:t>Clemson University, SC</w:t>
      </w:r>
      <w:r w:rsidRPr="004945F1">
        <w:rPr>
          <w:rFonts w:ascii="Arial" w:hAnsi="Arial" w:cs="Arial"/>
        </w:rPr>
        <w:tab/>
      </w:r>
      <w:r w:rsidRPr="004945F1">
        <w:rPr>
          <w:rFonts w:ascii="Arial" w:hAnsi="Arial" w:cs="Arial"/>
        </w:rPr>
        <w:tab/>
        <w:t>Biology</w:t>
      </w:r>
      <w:r w:rsidRPr="004945F1">
        <w:rPr>
          <w:rFonts w:ascii="Arial" w:hAnsi="Arial" w:cs="Arial"/>
        </w:rPr>
        <w:tab/>
      </w:r>
      <w:r w:rsidRPr="004945F1">
        <w:rPr>
          <w:rFonts w:ascii="Arial" w:hAnsi="Arial" w:cs="Arial"/>
        </w:rPr>
        <w:tab/>
        <w:t>B.S.</w:t>
      </w:r>
      <w:proofErr w:type="gramEnd"/>
      <w:r w:rsidRPr="004945F1">
        <w:rPr>
          <w:rFonts w:ascii="Arial" w:hAnsi="Arial" w:cs="Arial"/>
        </w:rPr>
        <w:tab/>
      </w:r>
      <w:r w:rsidRPr="004945F1">
        <w:rPr>
          <w:rFonts w:ascii="Arial" w:hAnsi="Arial" w:cs="Arial"/>
        </w:rPr>
        <w:tab/>
      </w:r>
      <w:r w:rsidRPr="004945F1">
        <w:rPr>
          <w:rFonts w:ascii="Arial" w:hAnsi="Arial" w:cs="Arial"/>
        </w:rPr>
        <w:tab/>
        <w:t>1977</w:t>
      </w:r>
    </w:p>
    <w:p w14:paraId="35CBD52D" w14:textId="77777777" w:rsidR="00D71273" w:rsidRPr="004945F1" w:rsidRDefault="00D71273" w:rsidP="00D71273">
      <w:pPr>
        <w:rPr>
          <w:rFonts w:ascii="Arial" w:hAnsi="Arial" w:cs="Arial"/>
        </w:rPr>
      </w:pPr>
      <w:proofErr w:type="gramStart"/>
      <w:r w:rsidRPr="004945F1">
        <w:rPr>
          <w:rFonts w:ascii="Arial" w:hAnsi="Arial" w:cs="Arial"/>
        </w:rPr>
        <w:t>University of Georgia, GA</w:t>
      </w:r>
      <w:r w:rsidRPr="004945F1">
        <w:rPr>
          <w:rFonts w:ascii="Arial" w:hAnsi="Arial" w:cs="Arial"/>
        </w:rPr>
        <w:tab/>
      </w:r>
      <w:r w:rsidRPr="004945F1">
        <w:rPr>
          <w:rFonts w:ascii="Arial" w:hAnsi="Arial" w:cs="Arial"/>
        </w:rPr>
        <w:tab/>
        <w:t>Veterinary Medicine</w:t>
      </w:r>
      <w:r w:rsidRPr="004945F1">
        <w:rPr>
          <w:rFonts w:ascii="Arial" w:hAnsi="Arial" w:cs="Arial"/>
        </w:rPr>
        <w:tab/>
        <w:t>D.V.M.</w:t>
      </w:r>
      <w:proofErr w:type="gramEnd"/>
      <w:r w:rsidRPr="004945F1">
        <w:rPr>
          <w:rFonts w:ascii="Arial" w:hAnsi="Arial" w:cs="Arial"/>
        </w:rPr>
        <w:tab/>
      </w:r>
      <w:r w:rsidRPr="004945F1">
        <w:rPr>
          <w:rFonts w:ascii="Arial" w:hAnsi="Arial" w:cs="Arial"/>
        </w:rPr>
        <w:tab/>
      </w:r>
      <w:r w:rsidRPr="004945F1">
        <w:rPr>
          <w:rFonts w:ascii="Arial" w:hAnsi="Arial" w:cs="Arial"/>
        </w:rPr>
        <w:tab/>
        <w:t>1982</w:t>
      </w:r>
    </w:p>
    <w:p w14:paraId="67BDDF8F" w14:textId="77777777" w:rsidR="00D71273" w:rsidRPr="004945F1" w:rsidRDefault="00D71273" w:rsidP="00D71273">
      <w:pPr>
        <w:rPr>
          <w:rFonts w:ascii="Arial" w:hAnsi="Arial" w:cs="Arial"/>
        </w:rPr>
      </w:pPr>
      <w:r w:rsidRPr="004945F1">
        <w:rPr>
          <w:rFonts w:ascii="Arial" w:hAnsi="Arial" w:cs="Arial"/>
        </w:rPr>
        <w:t>Zoological Society of San Diego</w:t>
      </w:r>
      <w:r w:rsidRPr="004945F1">
        <w:rPr>
          <w:rFonts w:ascii="Arial" w:hAnsi="Arial" w:cs="Arial"/>
        </w:rPr>
        <w:tab/>
        <w:t xml:space="preserve">Residency  </w:t>
      </w:r>
      <w:r w:rsidRPr="004945F1">
        <w:rPr>
          <w:rFonts w:ascii="Arial" w:hAnsi="Arial" w:cs="Arial"/>
        </w:rPr>
        <w:tab/>
      </w:r>
      <w:r w:rsidRPr="004945F1">
        <w:rPr>
          <w:rFonts w:ascii="Arial" w:hAnsi="Arial" w:cs="Arial"/>
        </w:rPr>
        <w:tab/>
        <w:t>Wildlife Health</w:t>
      </w:r>
      <w:r w:rsidRPr="004945F1">
        <w:rPr>
          <w:rFonts w:ascii="Arial" w:hAnsi="Arial" w:cs="Arial"/>
        </w:rPr>
        <w:tab/>
      </w:r>
      <w:r w:rsidRPr="004945F1">
        <w:rPr>
          <w:rFonts w:ascii="Arial" w:hAnsi="Arial" w:cs="Arial"/>
        </w:rPr>
        <w:tab/>
        <w:t>1982 - 1984</w:t>
      </w:r>
    </w:p>
    <w:p w14:paraId="7A366456" w14:textId="77777777" w:rsidR="00D71273" w:rsidRPr="004945F1" w:rsidRDefault="00D71273" w:rsidP="00D71273">
      <w:pPr>
        <w:rPr>
          <w:rFonts w:ascii="Arial" w:hAnsi="Arial" w:cs="Arial"/>
        </w:rPr>
      </w:pPr>
    </w:p>
    <w:p w14:paraId="13B42CF5" w14:textId="77777777" w:rsidR="00D71273" w:rsidRPr="004945F1" w:rsidRDefault="00D71273" w:rsidP="00D71273">
      <w:pPr>
        <w:rPr>
          <w:rFonts w:ascii="Arial" w:hAnsi="Arial" w:cs="Arial"/>
          <w:b/>
        </w:rPr>
      </w:pPr>
      <w:r w:rsidRPr="004945F1">
        <w:rPr>
          <w:rFonts w:ascii="Arial" w:hAnsi="Arial" w:cs="Arial"/>
          <w:b/>
        </w:rPr>
        <w:t>Work Experience</w:t>
      </w:r>
    </w:p>
    <w:p w14:paraId="022D7445" w14:textId="77777777" w:rsidR="00D71273" w:rsidRPr="004945F1" w:rsidRDefault="00D71273" w:rsidP="00D71273">
      <w:pPr>
        <w:rPr>
          <w:rFonts w:ascii="Arial" w:hAnsi="Arial" w:cs="Arial"/>
        </w:rPr>
      </w:pPr>
      <w:r w:rsidRPr="004945F1">
        <w:rPr>
          <w:rFonts w:ascii="Arial" w:hAnsi="Arial" w:cs="Arial"/>
        </w:rPr>
        <w:t xml:space="preserve">Executive Vice President for Health and Policy, EcoHealth Alliance    </w:t>
      </w:r>
      <w:r w:rsidRPr="004945F1">
        <w:rPr>
          <w:rFonts w:ascii="Arial" w:hAnsi="Arial" w:cs="Arial"/>
        </w:rPr>
        <w:tab/>
        <w:t xml:space="preserve">         2010 - Present</w:t>
      </w:r>
    </w:p>
    <w:p w14:paraId="24D23690" w14:textId="77777777" w:rsidR="00D71273" w:rsidRPr="004945F1" w:rsidRDefault="00D71273" w:rsidP="00D71273">
      <w:pPr>
        <w:numPr>
          <w:ilvl w:val="0"/>
          <w:numId w:val="20"/>
        </w:numPr>
        <w:spacing w:after="0" w:line="240" w:lineRule="auto"/>
        <w:rPr>
          <w:rFonts w:ascii="Arial" w:hAnsi="Arial" w:cs="Arial"/>
        </w:rPr>
      </w:pPr>
      <w:r w:rsidRPr="004945F1">
        <w:rPr>
          <w:rFonts w:ascii="Arial" w:hAnsi="Arial" w:cs="Arial"/>
        </w:rPr>
        <w:t>Build and strengthen EHA partnerships with mission-critical government agencies, international NGOs, and private sector businesses to provide guidance and sound policy development to protect the health of human and animal populations.</w:t>
      </w:r>
    </w:p>
    <w:p w14:paraId="2F83EE55" w14:textId="77777777" w:rsidR="00D71273" w:rsidRPr="004945F1" w:rsidRDefault="00D71273" w:rsidP="00D71273">
      <w:pPr>
        <w:numPr>
          <w:ilvl w:val="0"/>
          <w:numId w:val="20"/>
        </w:numPr>
        <w:spacing w:after="0" w:line="240" w:lineRule="auto"/>
        <w:rPr>
          <w:rFonts w:ascii="Arial" w:hAnsi="Arial" w:cs="Arial"/>
        </w:rPr>
      </w:pPr>
      <w:r w:rsidRPr="004945F1">
        <w:rPr>
          <w:rFonts w:ascii="Arial" w:hAnsi="Arial" w:cs="Arial"/>
        </w:rPr>
        <w:t>Represent organization to federal, state, and city government personnel and elected officials, as well as foreign governments and multi-lateral agencies.</w:t>
      </w:r>
    </w:p>
    <w:p w14:paraId="735B1050" w14:textId="77777777" w:rsidR="00D71273" w:rsidRPr="004945F1" w:rsidRDefault="00D71273" w:rsidP="00D71273">
      <w:pPr>
        <w:pStyle w:val="Caption"/>
        <w:rPr>
          <w:rFonts w:ascii="Arial" w:hAnsi="Arial" w:cs="Arial"/>
          <w:b w:val="0"/>
          <w:sz w:val="12"/>
          <w:szCs w:val="12"/>
        </w:rPr>
      </w:pPr>
    </w:p>
    <w:p w14:paraId="078DBA50" w14:textId="77777777" w:rsidR="00D71273" w:rsidRPr="004945F1" w:rsidRDefault="00D71273" w:rsidP="00D71273">
      <w:pPr>
        <w:pStyle w:val="Caption"/>
        <w:rPr>
          <w:rFonts w:ascii="Arial" w:hAnsi="Arial" w:cs="Arial"/>
          <w:sz w:val="22"/>
          <w:szCs w:val="22"/>
        </w:rPr>
      </w:pPr>
      <w:r w:rsidRPr="004945F1">
        <w:rPr>
          <w:rFonts w:ascii="Arial" w:hAnsi="Arial" w:cs="Arial"/>
          <w:b w:val="0"/>
          <w:sz w:val="22"/>
          <w:szCs w:val="22"/>
        </w:rPr>
        <w:t xml:space="preserve">Technical Director, PREDICT, USAID EPT PREDICT        </w:t>
      </w:r>
      <w:r w:rsidRPr="004945F1">
        <w:rPr>
          <w:rFonts w:ascii="Arial" w:hAnsi="Arial" w:cs="Arial"/>
          <w:b w:val="0"/>
          <w:sz w:val="22"/>
          <w:szCs w:val="22"/>
        </w:rPr>
        <w:tab/>
        <w:t xml:space="preserve">                      </w:t>
      </w:r>
      <w:r w:rsidRPr="004945F1">
        <w:rPr>
          <w:rFonts w:ascii="Arial" w:hAnsi="Arial" w:cs="Arial"/>
          <w:b w:val="0"/>
          <w:sz w:val="22"/>
          <w:szCs w:val="22"/>
        </w:rPr>
        <w:tab/>
        <w:t xml:space="preserve">         2009 - Present</w:t>
      </w:r>
    </w:p>
    <w:p w14:paraId="63313C3E"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 xml:space="preserve">Built a coalition of organizations, university scientists, foreign government agencies and laboratories to enhance capacity for surveillance of emerging human pathogens of wildlife origin, predictive modeling and information sharing for developing countries.  </w:t>
      </w:r>
    </w:p>
    <w:p w14:paraId="72E104AA"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Provide leadership across the program and liaise with management teams of other EPT programs including oversight on the Deep Forest program.</w:t>
      </w:r>
    </w:p>
    <w:p w14:paraId="3D7CEE69"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Oversee and coordinate surveillance activities in twenty developing countries.</w:t>
      </w:r>
    </w:p>
    <w:p w14:paraId="7CD30756" w14:textId="77777777" w:rsidR="00D71273" w:rsidRPr="004945F1" w:rsidRDefault="00D71273" w:rsidP="00D71273">
      <w:pPr>
        <w:ind w:left="720"/>
        <w:rPr>
          <w:rFonts w:ascii="Arial" w:hAnsi="Arial" w:cs="Arial"/>
          <w:sz w:val="12"/>
          <w:szCs w:val="12"/>
        </w:rPr>
      </w:pPr>
    </w:p>
    <w:p w14:paraId="46CD5C3D" w14:textId="77777777" w:rsidR="00D71273" w:rsidRPr="004945F1" w:rsidRDefault="00D71273" w:rsidP="00D71273">
      <w:pPr>
        <w:rPr>
          <w:rFonts w:ascii="Arial" w:hAnsi="Arial" w:cs="Arial"/>
        </w:rPr>
      </w:pPr>
      <w:r w:rsidRPr="004945F1">
        <w:rPr>
          <w:rFonts w:ascii="Arial" w:hAnsi="Arial" w:cs="Arial"/>
        </w:rPr>
        <w:t xml:space="preserve">President, OIE Working Group on Wildlife Diseases      </w:t>
      </w:r>
      <w:r w:rsidRPr="004945F1">
        <w:rPr>
          <w:rFonts w:ascii="Arial" w:hAnsi="Arial" w:cs="Arial"/>
        </w:rPr>
        <w:tab/>
      </w:r>
      <w:r w:rsidRPr="004945F1">
        <w:rPr>
          <w:rFonts w:ascii="Arial" w:hAnsi="Arial" w:cs="Arial"/>
        </w:rPr>
        <w:tab/>
        <w:t xml:space="preserve">      </w:t>
      </w:r>
      <w:r w:rsidRPr="004945F1">
        <w:rPr>
          <w:rFonts w:ascii="Arial" w:hAnsi="Arial" w:cs="Arial"/>
        </w:rPr>
        <w:tab/>
        <w:t xml:space="preserve">           2008 - Present</w:t>
      </w:r>
    </w:p>
    <w:p w14:paraId="4F585C83" w14:textId="77777777" w:rsidR="00D71273" w:rsidRPr="004945F1" w:rsidRDefault="00D71273" w:rsidP="00D71273">
      <w:pPr>
        <w:numPr>
          <w:ilvl w:val="0"/>
          <w:numId w:val="21"/>
        </w:numPr>
        <w:spacing w:after="0" w:line="240" w:lineRule="auto"/>
        <w:rPr>
          <w:rFonts w:ascii="Arial" w:hAnsi="Arial" w:cs="Arial"/>
        </w:rPr>
      </w:pPr>
      <w:r w:rsidRPr="004945F1">
        <w:rPr>
          <w:rFonts w:ascii="Arial" w:hAnsi="Arial" w:cs="Arial"/>
        </w:rPr>
        <w:t>Lead team of international scientists and policy experts to inform and advise the OIE on disease problems (emerging, zoonotic, livestock and wildlife).</w:t>
      </w:r>
    </w:p>
    <w:p w14:paraId="0BE1EAF4" w14:textId="77777777" w:rsidR="00D71273" w:rsidRPr="004945F1" w:rsidRDefault="00D71273" w:rsidP="00D71273">
      <w:pPr>
        <w:numPr>
          <w:ilvl w:val="0"/>
          <w:numId w:val="21"/>
        </w:numPr>
        <w:spacing w:after="0" w:line="240" w:lineRule="auto"/>
        <w:rPr>
          <w:rFonts w:ascii="Arial" w:hAnsi="Arial" w:cs="Arial"/>
        </w:rPr>
      </w:pPr>
      <w:r w:rsidRPr="004945F1">
        <w:rPr>
          <w:rFonts w:ascii="Arial" w:hAnsi="Arial" w:cs="Arial"/>
        </w:rPr>
        <w:t>Review and advise on international health standards and regulations used by the World Trade Organization and bilateral trade negotiations on animal and animal product movement, vaccine standards and diagnostic test standards.</w:t>
      </w:r>
    </w:p>
    <w:p w14:paraId="74FF528D" w14:textId="77777777" w:rsidR="00D71273" w:rsidRPr="004945F1" w:rsidRDefault="00D71273" w:rsidP="00D71273">
      <w:pPr>
        <w:rPr>
          <w:rFonts w:ascii="Arial" w:hAnsi="Arial" w:cs="Arial"/>
          <w:sz w:val="12"/>
          <w:szCs w:val="12"/>
        </w:rPr>
      </w:pPr>
    </w:p>
    <w:p w14:paraId="020EE91B" w14:textId="77777777" w:rsidR="00D71273" w:rsidRPr="004945F1" w:rsidRDefault="00D71273" w:rsidP="00D71273">
      <w:pPr>
        <w:rPr>
          <w:rFonts w:ascii="Arial" w:hAnsi="Arial" w:cs="Arial"/>
        </w:rPr>
      </w:pPr>
      <w:r w:rsidRPr="004945F1">
        <w:rPr>
          <w:rFonts w:ascii="Arial" w:hAnsi="Arial" w:cs="Arial"/>
        </w:rPr>
        <w:t xml:space="preserve">Co-Chair, Wildlife Health Specialist Group, IUCN   </w:t>
      </w:r>
      <w:r w:rsidRPr="004945F1">
        <w:rPr>
          <w:rFonts w:ascii="Arial" w:hAnsi="Arial" w:cs="Arial"/>
        </w:rPr>
        <w:tab/>
      </w:r>
      <w:r w:rsidRPr="004945F1">
        <w:rPr>
          <w:rFonts w:ascii="Arial" w:hAnsi="Arial" w:cs="Arial"/>
        </w:rPr>
        <w:tab/>
        <w:t xml:space="preserve">               </w:t>
      </w:r>
      <w:r w:rsidRPr="004945F1">
        <w:rPr>
          <w:rFonts w:ascii="Arial" w:hAnsi="Arial" w:cs="Arial"/>
        </w:rPr>
        <w:tab/>
        <w:t xml:space="preserve">           2004 - Present</w:t>
      </w:r>
    </w:p>
    <w:p w14:paraId="11116A48" w14:textId="77777777" w:rsidR="00D71273" w:rsidRPr="004945F1" w:rsidRDefault="00D71273" w:rsidP="00D71273">
      <w:pPr>
        <w:numPr>
          <w:ilvl w:val="0"/>
          <w:numId w:val="21"/>
        </w:numPr>
        <w:spacing w:after="0" w:line="240" w:lineRule="auto"/>
        <w:rPr>
          <w:rFonts w:ascii="Arial" w:hAnsi="Arial" w:cs="Arial"/>
        </w:rPr>
      </w:pPr>
      <w:r w:rsidRPr="004945F1">
        <w:rPr>
          <w:rFonts w:ascii="Arial" w:hAnsi="Arial" w:cs="Arial"/>
        </w:rPr>
        <w:t>Built and now lead team of over 450 international scientists and health experts to inform and advise the IUCN, sovereign governments, organizations and on disease prevention and control (emerging, zoonotic, livestock and wildlife).</w:t>
      </w:r>
    </w:p>
    <w:p w14:paraId="64270BD9" w14:textId="77777777" w:rsidR="00D71273" w:rsidRPr="004945F1" w:rsidRDefault="00D71273" w:rsidP="00D71273">
      <w:pPr>
        <w:numPr>
          <w:ilvl w:val="0"/>
          <w:numId w:val="21"/>
        </w:numPr>
        <w:spacing w:after="0" w:line="240" w:lineRule="auto"/>
        <w:rPr>
          <w:rFonts w:ascii="Arial" w:hAnsi="Arial" w:cs="Arial"/>
        </w:rPr>
      </w:pPr>
      <w:r w:rsidRPr="004945F1">
        <w:rPr>
          <w:rFonts w:ascii="Arial" w:hAnsi="Arial" w:cs="Arial"/>
        </w:rPr>
        <w:t xml:space="preserve">Created open access, web-based database of members searchable by geographic location, areas of subject matter expertise, etc. to provide knowledge network of experts for emergency response, advice and other services.  </w:t>
      </w:r>
    </w:p>
    <w:p w14:paraId="48FE5D72" w14:textId="77777777" w:rsidR="00D71273" w:rsidRPr="004945F1" w:rsidRDefault="00D71273" w:rsidP="00D71273">
      <w:pPr>
        <w:numPr>
          <w:ilvl w:val="0"/>
          <w:numId w:val="21"/>
        </w:numPr>
        <w:spacing w:after="0" w:line="240" w:lineRule="auto"/>
        <w:rPr>
          <w:rFonts w:ascii="Arial" w:hAnsi="Arial" w:cs="Arial"/>
        </w:rPr>
      </w:pPr>
      <w:r w:rsidRPr="004945F1">
        <w:rPr>
          <w:rFonts w:ascii="Arial" w:hAnsi="Arial" w:cs="Arial"/>
        </w:rPr>
        <w:t xml:space="preserve">Led strategic planning, mission development, 4-year work planning and reporting efforts.  </w:t>
      </w:r>
    </w:p>
    <w:p w14:paraId="6153C18B" w14:textId="77777777" w:rsidR="00D71273" w:rsidRPr="004945F1" w:rsidRDefault="00D71273" w:rsidP="00D71273">
      <w:pPr>
        <w:rPr>
          <w:rFonts w:ascii="Arial" w:hAnsi="Arial" w:cs="Arial"/>
          <w:sz w:val="12"/>
          <w:szCs w:val="12"/>
        </w:rPr>
      </w:pPr>
    </w:p>
    <w:p w14:paraId="6534D73F" w14:textId="77777777" w:rsidR="00D71273" w:rsidRPr="004945F1" w:rsidRDefault="00D71273" w:rsidP="00D71273">
      <w:pPr>
        <w:rPr>
          <w:rFonts w:ascii="Arial" w:hAnsi="Arial" w:cs="Arial"/>
        </w:rPr>
      </w:pPr>
      <w:r w:rsidRPr="004945F1">
        <w:rPr>
          <w:rFonts w:ascii="Arial" w:hAnsi="Arial" w:cs="Arial"/>
        </w:rPr>
        <w:t xml:space="preserve">VP and Director of Global Health Program, Wildlife Conservation Society   </w:t>
      </w:r>
      <w:r w:rsidRPr="004945F1">
        <w:rPr>
          <w:rFonts w:ascii="Arial" w:hAnsi="Arial" w:cs="Arial"/>
        </w:rPr>
        <w:tab/>
        <w:t xml:space="preserve">   2008 - 2010</w:t>
      </w:r>
    </w:p>
    <w:p w14:paraId="37327F5A" w14:textId="77777777" w:rsidR="00D71273" w:rsidRPr="004945F1" w:rsidRDefault="00D71273" w:rsidP="00D71273">
      <w:pPr>
        <w:numPr>
          <w:ilvl w:val="0"/>
          <w:numId w:val="20"/>
        </w:numPr>
        <w:spacing w:after="0" w:line="240" w:lineRule="auto"/>
        <w:rPr>
          <w:rFonts w:ascii="Arial" w:hAnsi="Arial" w:cs="Arial"/>
        </w:rPr>
      </w:pPr>
      <w:r w:rsidRPr="004945F1">
        <w:rPr>
          <w:rFonts w:ascii="Arial" w:hAnsi="Arial" w:cs="Arial"/>
        </w:rPr>
        <w:t xml:space="preserve">Led multi-million dollar international projects and grant giving programs in 45 countries focused on the disease control and prevention for people, domestic animals and wildlife.  </w:t>
      </w:r>
    </w:p>
    <w:p w14:paraId="274C7604" w14:textId="77777777" w:rsidR="00D71273" w:rsidRPr="004945F1" w:rsidRDefault="00D71273" w:rsidP="00D71273">
      <w:pPr>
        <w:numPr>
          <w:ilvl w:val="0"/>
          <w:numId w:val="20"/>
        </w:numPr>
        <w:spacing w:after="0" w:line="240" w:lineRule="auto"/>
        <w:rPr>
          <w:rFonts w:ascii="Arial" w:hAnsi="Arial" w:cs="Arial"/>
        </w:rPr>
      </w:pPr>
      <w:r w:rsidRPr="004945F1">
        <w:rPr>
          <w:rFonts w:ascii="Arial" w:hAnsi="Arial" w:cs="Arial"/>
        </w:rPr>
        <w:t>Lead contact with government agencies, international NGOs, and private sector to provide guidance and policy development to protect human and animal health.</w:t>
      </w:r>
    </w:p>
    <w:p w14:paraId="3B583485" w14:textId="77777777" w:rsidR="00D71273" w:rsidRPr="004945F1" w:rsidRDefault="00D71273" w:rsidP="00D71273">
      <w:pPr>
        <w:numPr>
          <w:ilvl w:val="0"/>
          <w:numId w:val="20"/>
        </w:numPr>
        <w:spacing w:after="0" w:line="240" w:lineRule="auto"/>
        <w:rPr>
          <w:rFonts w:ascii="Arial" w:hAnsi="Arial" w:cs="Arial"/>
        </w:rPr>
      </w:pPr>
      <w:r w:rsidRPr="004945F1">
        <w:rPr>
          <w:rFonts w:ascii="Arial" w:hAnsi="Arial" w:cs="Arial"/>
        </w:rPr>
        <w:t>Developed working agreements (Memoranda of Understanding, Letters of Agreement, and Cooperative Agreements) with organizations and agencies such as USAID’s Global Health Bureau, U.S. Centers for Disease Control and Prevention, U.S. Department of Agriculture, Food and Agriculture Organization of the U.N., World Bank, U.S. Geologic Survey, and foreign governments.</w:t>
      </w:r>
    </w:p>
    <w:p w14:paraId="41E3AD94" w14:textId="77777777" w:rsidR="00D71273" w:rsidRPr="004945F1" w:rsidRDefault="00D71273" w:rsidP="00D71273">
      <w:pPr>
        <w:pStyle w:val="Caption"/>
        <w:rPr>
          <w:rFonts w:ascii="Arial" w:hAnsi="Arial" w:cs="Arial"/>
          <w:b w:val="0"/>
          <w:sz w:val="12"/>
          <w:szCs w:val="12"/>
        </w:rPr>
      </w:pPr>
    </w:p>
    <w:p w14:paraId="5686E9BF" w14:textId="77777777" w:rsidR="00D71273" w:rsidRPr="004945F1" w:rsidRDefault="00D71273" w:rsidP="00D71273">
      <w:pPr>
        <w:pStyle w:val="Caption"/>
        <w:rPr>
          <w:rFonts w:ascii="Arial" w:hAnsi="Arial" w:cs="Arial"/>
          <w:b w:val="0"/>
          <w:sz w:val="22"/>
          <w:szCs w:val="22"/>
        </w:rPr>
      </w:pPr>
      <w:r w:rsidRPr="004945F1">
        <w:rPr>
          <w:rFonts w:ascii="Arial" w:hAnsi="Arial" w:cs="Arial"/>
          <w:b w:val="0"/>
          <w:sz w:val="22"/>
          <w:szCs w:val="22"/>
        </w:rPr>
        <w:t>Chief of Party, Global Avian Influenza Network for Surveillance of Wild Birds (</w:t>
      </w:r>
      <w:proofErr w:type="gramStart"/>
      <w:r w:rsidRPr="004945F1">
        <w:rPr>
          <w:rFonts w:ascii="Arial" w:hAnsi="Arial" w:cs="Arial"/>
          <w:b w:val="0"/>
          <w:sz w:val="22"/>
          <w:szCs w:val="22"/>
        </w:rPr>
        <w:t>GAINS)2006</w:t>
      </w:r>
      <w:proofErr w:type="gramEnd"/>
      <w:r w:rsidRPr="004945F1">
        <w:rPr>
          <w:rFonts w:ascii="Arial" w:hAnsi="Arial" w:cs="Arial"/>
          <w:b w:val="0"/>
          <w:sz w:val="22"/>
          <w:szCs w:val="22"/>
        </w:rPr>
        <w:t xml:space="preserve"> -9</w:t>
      </w:r>
    </w:p>
    <w:p w14:paraId="10C21C35"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 xml:space="preserve">Designed, organized and managed the implementation of wildlife disease surveillance network operating in 34 countries and involving dozens of government agencies, NGOs, universities and private businesses around the world.  </w:t>
      </w:r>
    </w:p>
    <w:p w14:paraId="01C0CC3D"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Created first open access database on influenza in wildlife with results from sampling tens of thousands of wild birds, denominator data on over one hundred million wild birds.</w:t>
      </w:r>
    </w:p>
    <w:p w14:paraId="5C67EF5D" w14:textId="77777777" w:rsidR="00D71273" w:rsidRPr="004945F1" w:rsidRDefault="00D71273" w:rsidP="00D71273">
      <w:pPr>
        <w:numPr>
          <w:ilvl w:val="0"/>
          <w:numId w:val="23"/>
        </w:numPr>
        <w:spacing w:after="0" w:line="240" w:lineRule="auto"/>
        <w:rPr>
          <w:rFonts w:ascii="Arial" w:hAnsi="Arial" w:cs="Arial"/>
        </w:rPr>
      </w:pPr>
      <w:r w:rsidRPr="004945F1">
        <w:rPr>
          <w:rFonts w:ascii="Arial" w:hAnsi="Arial" w:cs="Arial"/>
        </w:rPr>
        <w:t>Oversaw funding and budgeting from USAID, NIH, USDA, and private industry.</w:t>
      </w:r>
    </w:p>
    <w:p w14:paraId="1A56AD43" w14:textId="77777777" w:rsidR="00D71273" w:rsidRPr="004945F1" w:rsidRDefault="00D71273" w:rsidP="00D71273">
      <w:pPr>
        <w:rPr>
          <w:rFonts w:ascii="Arial" w:hAnsi="Arial" w:cs="Arial"/>
          <w:b/>
          <w:bCs/>
        </w:rPr>
      </w:pPr>
    </w:p>
    <w:p w14:paraId="0A41B218" w14:textId="77777777" w:rsidR="00D71273" w:rsidRPr="006675A9" w:rsidRDefault="00D71273" w:rsidP="00D71273">
      <w:pPr>
        <w:pStyle w:val="Heading1"/>
        <w:rPr>
          <w:rFonts w:ascii="Arial" w:hAnsi="Arial" w:cs="Arial"/>
          <w:color w:val="auto"/>
          <w:sz w:val="22"/>
          <w:szCs w:val="22"/>
        </w:rPr>
      </w:pPr>
      <w:r w:rsidRPr="006675A9">
        <w:rPr>
          <w:rFonts w:ascii="Arial" w:hAnsi="Arial" w:cs="Arial"/>
          <w:color w:val="auto"/>
          <w:sz w:val="22"/>
          <w:szCs w:val="22"/>
        </w:rPr>
        <w:t>Director, International Field Programs, Wildlife Conservation Society</w:t>
      </w:r>
      <w:r w:rsidRPr="006675A9">
        <w:rPr>
          <w:rFonts w:ascii="Arial" w:hAnsi="Arial" w:cs="Arial"/>
          <w:color w:val="auto"/>
          <w:sz w:val="22"/>
          <w:szCs w:val="22"/>
        </w:rPr>
        <w:tab/>
        <w:t xml:space="preserve">    </w:t>
      </w:r>
      <w:r w:rsidRPr="006675A9">
        <w:rPr>
          <w:rFonts w:ascii="Arial" w:hAnsi="Arial" w:cs="Arial"/>
          <w:color w:val="auto"/>
          <w:sz w:val="22"/>
          <w:szCs w:val="22"/>
        </w:rPr>
        <w:tab/>
        <w:t>1989 - 2007</w:t>
      </w:r>
    </w:p>
    <w:p w14:paraId="1559F287" w14:textId="77777777" w:rsidR="00D71273" w:rsidRPr="004945F1" w:rsidRDefault="00D71273" w:rsidP="00D71273">
      <w:pPr>
        <w:numPr>
          <w:ilvl w:val="0"/>
          <w:numId w:val="22"/>
        </w:numPr>
        <w:spacing w:after="0" w:line="240" w:lineRule="auto"/>
        <w:rPr>
          <w:rFonts w:ascii="Arial" w:hAnsi="Arial" w:cs="Arial"/>
        </w:rPr>
      </w:pPr>
      <w:r w:rsidRPr="004945F1">
        <w:rPr>
          <w:rFonts w:ascii="Arial" w:hAnsi="Arial" w:cs="Arial"/>
        </w:rPr>
        <w:t xml:space="preserve">Developed and led multi-million dollar international projects and grant giving programs focused on the health of wildlife, domestic animals and people. </w:t>
      </w:r>
    </w:p>
    <w:p w14:paraId="36B9D42C" w14:textId="77777777" w:rsidR="00D71273" w:rsidRPr="004945F1" w:rsidRDefault="00D71273" w:rsidP="00D71273">
      <w:pPr>
        <w:numPr>
          <w:ilvl w:val="0"/>
          <w:numId w:val="22"/>
        </w:numPr>
        <w:spacing w:after="0" w:line="240" w:lineRule="auto"/>
        <w:rPr>
          <w:rFonts w:ascii="Arial" w:hAnsi="Arial" w:cs="Arial"/>
        </w:rPr>
      </w:pPr>
      <w:r w:rsidRPr="004945F1">
        <w:rPr>
          <w:rFonts w:ascii="Arial" w:hAnsi="Arial" w:cs="Arial"/>
        </w:rPr>
        <w:t>Led a team of approximately 75 health professionals and management staff to provide project development guidance, veterinary services and technical consultations for field projects being established or conducted by government agencies and NGOs globally.</w:t>
      </w:r>
    </w:p>
    <w:p w14:paraId="120D7F7E" w14:textId="77777777" w:rsidR="00D71273" w:rsidRPr="004945F1" w:rsidRDefault="00D71273" w:rsidP="00D71273">
      <w:pPr>
        <w:numPr>
          <w:ilvl w:val="0"/>
          <w:numId w:val="22"/>
        </w:numPr>
        <w:spacing w:after="0" w:line="240" w:lineRule="auto"/>
        <w:rPr>
          <w:rFonts w:ascii="Arial" w:hAnsi="Arial" w:cs="Arial"/>
        </w:rPr>
      </w:pPr>
      <w:r w:rsidRPr="004945F1">
        <w:rPr>
          <w:rFonts w:ascii="Arial" w:hAnsi="Arial" w:cs="Arial"/>
        </w:rPr>
        <w:t xml:space="preserve">Designed transformational approaches to disease control and prevention programs that have been adopted by numerous organizations and professionals around the world. </w:t>
      </w:r>
    </w:p>
    <w:p w14:paraId="2AE0C0A5" w14:textId="77777777" w:rsidR="00D71273" w:rsidRPr="004945F1" w:rsidRDefault="00D71273" w:rsidP="00D71273">
      <w:pPr>
        <w:rPr>
          <w:rFonts w:ascii="Arial" w:hAnsi="Arial" w:cs="Arial"/>
          <w:b/>
          <w:bCs/>
          <w:sz w:val="12"/>
          <w:szCs w:val="12"/>
        </w:rPr>
      </w:pPr>
    </w:p>
    <w:p w14:paraId="0B4B3271" w14:textId="77777777" w:rsidR="00D71273" w:rsidRPr="004945F1" w:rsidRDefault="00D71273" w:rsidP="00D71273">
      <w:pPr>
        <w:suppressAutoHyphens/>
        <w:rPr>
          <w:rFonts w:ascii="Arial" w:hAnsi="Arial" w:cs="Arial"/>
          <w:b/>
        </w:rPr>
      </w:pPr>
      <w:r w:rsidRPr="004945F1">
        <w:rPr>
          <w:rFonts w:ascii="Arial" w:hAnsi="Arial" w:cs="Arial"/>
          <w:b/>
        </w:rPr>
        <w:t>Synergistic Activities</w:t>
      </w:r>
    </w:p>
    <w:p w14:paraId="5EDACAE0" w14:textId="77777777" w:rsidR="00D71273" w:rsidRPr="004945F1" w:rsidRDefault="00D71273" w:rsidP="00D71273">
      <w:pPr>
        <w:suppressAutoHyphens/>
        <w:rPr>
          <w:rFonts w:ascii="Arial" w:hAnsi="Arial" w:cs="Arial"/>
        </w:rPr>
      </w:pPr>
      <w:r w:rsidRPr="004945F1">
        <w:rPr>
          <w:rFonts w:ascii="Arial" w:hAnsi="Arial" w:cs="Arial"/>
          <w:i/>
          <w:u w:val="single"/>
        </w:rPr>
        <w:t>Building Collaborative Networks</w:t>
      </w:r>
    </w:p>
    <w:p w14:paraId="0AA5EB90" w14:textId="77777777" w:rsidR="00D71273" w:rsidRPr="004945F1" w:rsidRDefault="00D71273" w:rsidP="00D71273">
      <w:pPr>
        <w:suppressAutoHyphens/>
        <w:rPr>
          <w:rFonts w:ascii="Arial" w:hAnsi="Arial" w:cs="Arial"/>
        </w:rPr>
      </w:pPr>
      <w:r w:rsidRPr="004945F1">
        <w:rPr>
          <w:rFonts w:ascii="Arial" w:hAnsi="Arial" w:cs="Arial"/>
        </w:rPr>
        <w:t xml:space="preserve">Network among US NIH, USAMRIID, CDC, Public Health Agency of Canada, and </w:t>
      </w:r>
      <w:r w:rsidRPr="004945F1">
        <w:rPr>
          <w:rFonts w:ascii="Arial" w:hAnsi="Arial" w:cs="Arial"/>
          <w:bCs/>
          <w:color w:val="2C1A00"/>
        </w:rPr>
        <w:t>L'Institut de Recherche pour le Développement (IRD) t</w:t>
      </w:r>
      <w:r w:rsidRPr="004945F1">
        <w:rPr>
          <w:rFonts w:ascii="Arial" w:hAnsi="Arial" w:cs="Arial"/>
        </w:rPr>
        <w:t xml:space="preserve">o deliver new diagnostic techniques for Ebola Hemorrhagic Fever. As CoP for USAID GAINS, managed the implementation of $8M wildlife disease surveillance network operating in 34 countries. As Co-Chair for the IUCN’s Wildlife Health Specialist Group I help manage our global resource network of over 400 wildlife disease experts in over 80 countries to effectively respond to issues pertinent to wildlife health. </w:t>
      </w:r>
      <w:proofErr w:type="gramStart"/>
      <w:r w:rsidRPr="004945F1">
        <w:rPr>
          <w:rFonts w:ascii="Arial" w:hAnsi="Arial" w:cs="Arial"/>
        </w:rPr>
        <w:t>Developed MOUs for collaboration with USDA, US CDC, USGS NWHC, UN FAO, and foreign governments.</w:t>
      </w:r>
      <w:proofErr w:type="gramEnd"/>
      <w:r w:rsidRPr="004945F1">
        <w:rPr>
          <w:rFonts w:ascii="Arial" w:hAnsi="Arial" w:cs="Arial"/>
        </w:rPr>
        <w:t xml:space="preserve"> Appointed to the WHO International Health Regulation Roster of Experts on Wildlife Health at the Human-Animal Interface. </w:t>
      </w:r>
    </w:p>
    <w:p w14:paraId="1A4AB447" w14:textId="77777777" w:rsidR="00D71273" w:rsidRPr="004945F1" w:rsidRDefault="00D71273" w:rsidP="00D71273">
      <w:pPr>
        <w:suppressAutoHyphens/>
        <w:rPr>
          <w:rFonts w:ascii="Arial" w:hAnsi="Arial" w:cs="Arial"/>
          <w:b/>
          <w:sz w:val="12"/>
          <w:szCs w:val="12"/>
        </w:rPr>
      </w:pPr>
    </w:p>
    <w:p w14:paraId="3EF2CDC7" w14:textId="77777777" w:rsidR="00D71273" w:rsidRPr="004945F1" w:rsidRDefault="00D71273" w:rsidP="00D71273">
      <w:pPr>
        <w:rPr>
          <w:rFonts w:ascii="Arial" w:hAnsi="Arial" w:cs="Arial"/>
          <w:i/>
          <w:u w:val="single"/>
        </w:rPr>
      </w:pPr>
      <w:r w:rsidRPr="004945F1">
        <w:rPr>
          <w:rFonts w:ascii="Arial" w:hAnsi="Arial" w:cs="Arial"/>
          <w:i/>
          <w:u w:val="single"/>
        </w:rPr>
        <w:t>Grants and Program Management</w:t>
      </w:r>
    </w:p>
    <w:p w14:paraId="03CD17CC" w14:textId="77777777" w:rsidR="00D71273" w:rsidRPr="004945F1" w:rsidRDefault="00D71273" w:rsidP="00D71273">
      <w:pPr>
        <w:rPr>
          <w:rFonts w:ascii="Arial" w:hAnsi="Arial" w:cs="Arial"/>
        </w:rPr>
      </w:pPr>
      <w:r w:rsidRPr="004945F1">
        <w:rPr>
          <w:rFonts w:ascii="Arial" w:hAnsi="Arial" w:cs="Arial"/>
        </w:rPr>
        <w:t>Organized collaborators for USAID PREDICT project ($75M) and serve as Technical Director for the project.  Developed and oversaw over $15M in grant-giving programs at WCS to foreign scientists and organizations focused on the health of wildlife, domestic animals and people. Worked directly with government agencies and international non-governmental organizations to provide project development guidance and technical consultations for field projects being established or conducted in 45 countries.</w:t>
      </w:r>
    </w:p>
    <w:p w14:paraId="6E16B20A" w14:textId="77777777" w:rsidR="00D71273" w:rsidRPr="004945F1" w:rsidRDefault="00D71273" w:rsidP="00D71273">
      <w:pPr>
        <w:rPr>
          <w:rFonts w:ascii="Arial" w:hAnsi="Arial" w:cs="Arial"/>
          <w:sz w:val="12"/>
          <w:szCs w:val="12"/>
        </w:rPr>
      </w:pPr>
    </w:p>
    <w:p w14:paraId="77B92E07" w14:textId="77777777" w:rsidR="00D71273" w:rsidRPr="004945F1" w:rsidRDefault="00D71273" w:rsidP="00D71273">
      <w:pPr>
        <w:rPr>
          <w:rFonts w:ascii="Arial" w:hAnsi="Arial" w:cs="Arial"/>
        </w:rPr>
      </w:pPr>
      <w:r w:rsidRPr="004945F1">
        <w:rPr>
          <w:rFonts w:ascii="Arial" w:hAnsi="Arial" w:cs="Arial"/>
          <w:i/>
          <w:u w:val="single"/>
        </w:rPr>
        <w:t>Policy Development for public and private organizations</w:t>
      </w:r>
    </w:p>
    <w:p w14:paraId="1627C140" w14:textId="77777777" w:rsidR="00D71273" w:rsidRPr="004945F1" w:rsidRDefault="00D71273" w:rsidP="00D71273">
      <w:pPr>
        <w:rPr>
          <w:rFonts w:ascii="Arial" w:hAnsi="Arial" w:cs="Arial"/>
        </w:rPr>
      </w:pPr>
      <w:r w:rsidRPr="004945F1">
        <w:rPr>
          <w:rFonts w:ascii="Arial" w:hAnsi="Arial" w:cs="Arial"/>
        </w:rPr>
        <w:t xml:space="preserve">Office of the President, USAID, DHS, CDC, UNEP, IUCN, UN FAO, WHO, OIE, European Union, Public Health Agency of Canada, Health and Forestry Ministries - Republic of Congo, Forest Ministry - Republic of Indonesia, Glaxo-Smith-Kline, Cargill Corporation, Bio-ERA. </w:t>
      </w:r>
    </w:p>
    <w:p w14:paraId="0E2D6DB9" w14:textId="77777777" w:rsidR="00D71273" w:rsidRPr="004945F1" w:rsidRDefault="00D71273" w:rsidP="00D71273">
      <w:pPr>
        <w:rPr>
          <w:rFonts w:ascii="Arial" w:hAnsi="Arial" w:cs="Arial"/>
          <w:sz w:val="12"/>
          <w:szCs w:val="12"/>
        </w:rPr>
      </w:pPr>
    </w:p>
    <w:p w14:paraId="7FD711E4" w14:textId="77777777" w:rsidR="00D71273" w:rsidRPr="004945F1" w:rsidRDefault="00D71273" w:rsidP="00D71273">
      <w:pPr>
        <w:rPr>
          <w:rFonts w:ascii="Arial" w:hAnsi="Arial" w:cs="Arial"/>
        </w:rPr>
      </w:pPr>
      <w:r w:rsidRPr="004945F1">
        <w:rPr>
          <w:rFonts w:ascii="Arial" w:hAnsi="Arial" w:cs="Arial"/>
          <w:i/>
          <w:u w:val="single"/>
        </w:rPr>
        <w:t>Invited Lectures/Presentations</w:t>
      </w:r>
    </w:p>
    <w:p w14:paraId="78D6672A" w14:textId="77777777" w:rsidR="00D71273" w:rsidRPr="004945F1" w:rsidRDefault="00D71273" w:rsidP="00D71273">
      <w:pPr>
        <w:rPr>
          <w:rFonts w:ascii="Arial" w:hAnsi="Arial" w:cs="Arial"/>
        </w:rPr>
      </w:pPr>
      <w:r w:rsidRPr="004945F1">
        <w:rPr>
          <w:rFonts w:ascii="Arial" w:hAnsi="Arial" w:cs="Arial"/>
        </w:rPr>
        <w:t>Office of the President, NAS/IOM, U.S. Congress, DoD, CDC, NIH Grand Rounds, EPA, US State Department, USAID, FDA, World Health Organization, UN FAO, UNEP, UN CBD, OIE, Asia Pacific Economic Cooperation, African Union, Chinese Centers for Disease Control, Public Health Agency of Canada, International Meeting on Emerging Diseases, AAAS, International Risk Governance Council, International Society for Disease Surveillance.</w:t>
      </w:r>
    </w:p>
    <w:p w14:paraId="5440A287" w14:textId="77777777" w:rsidR="00D71273" w:rsidRPr="004945F1" w:rsidRDefault="00D71273" w:rsidP="00D71273">
      <w:pPr>
        <w:rPr>
          <w:rFonts w:ascii="Arial" w:hAnsi="Arial" w:cs="Arial"/>
          <w:sz w:val="12"/>
          <w:szCs w:val="12"/>
        </w:rPr>
      </w:pPr>
    </w:p>
    <w:p w14:paraId="4EA80104" w14:textId="77777777" w:rsidR="00D71273" w:rsidRPr="004945F1" w:rsidRDefault="00D71273" w:rsidP="00D71273">
      <w:pPr>
        <w:rPr>
          <w:rFonts w:ascii="Arial" w:hAnsi="Arial" w:cs="Arial"/>
        </w:rPr>
      </w:pPr>
      <w:r w:rsidRPr="004945F1">
        <w:rPr>
          <w:rFonts w:ascii="Arial" w:hAnsi="Arial" w:cs="Arial"/>
          <w:i/>
          <w:u w:val="single"/>
        </w:rPr>
        <w:t>Reviewer/commentator</w:t>
      </w:r>
    </w:p>
    <w:p w14:paraId="1E3BC67B" w14:textId="77777777" w:rsidR="00D71273" w:rsidRPr="004945F1" w:rsidRDefault="00D71273" w:rsidP="00D71273">
      <w:pPr>
        <w:rPr>
          <w:rFonts w:ascii="Arial" w:hAnsi="Arial" w:cs="Arial"/>
        </w:rPr>
      </w:pPr>
      <w:r w:rsidRPr="004945F1">
        <w:rPr>
          <w:rFonts w:ascii="Arial" w:hAnsi="Arial" w:cs="Arial"/>
          <w:i/>
        </w:rPr>
        <w:t>EID</w:t>
      </w:r>
      <w:r w:rsidRPr="004945F1">
        <w:rPr>
          <w:rFonts w:ascii="Arial" w:hAnsi="Arial" w:cs="Arial"/>
        </w:rPr>
        <w:t xml:space="preserve">, </w:t>
      </w:r>
      <w:r w:rsidRPr="004945F1">
        <w:rPr>
          <w:rFonts w:ascii="Arial" w:hAnsi="Arial" w:cs="Arial"/>
          <w:i/>
        </w:rPr>
        <w:t>Vector-Borne and Zoonotic Diseases</w:t>
      </w:r>
      <w:r w:rsidRPr="004945F1">
        <w:rPr>
          <w:rFonts w:ascii="Arial" w:hAnsi="Arial" w:cs="Arial"/>
        </w:rPr>
        <w:t xml:space="preserve">, </w:t>
      </w:r>
      <w:r w:rsidRPr="004945F1">
        <w:rPr>
          <w:rFonts w:ascii="Arial" w:hAnsi="Arial" w:cs="Arial"/>
          <w:i/>
        </w:rPr>
        <w:t>Journal of Wildlife Diseases</w:t>
      </w:r>
      <w:r w:rsidRPr="004945F1">
        <w:rPr>
          <w:rFonts w:ascii="Arial" w:hAnsi="Arial" w:cs="Arial"/>
        </w:rPr>
        <w:t xml:space="preserve">, IOM Forum on Microbial Threats, ProMED, </w:t>
      </w:r>
      <w:r w:rsidRPr="004945F1">
        <w:rPr>
          <w:rFonts w:ascii="Arial" w:hAnsi="Arial" w:cs="Arial"/>
          <w:lang w:val="en-GB"/>
        </w:rPr>
        <w:t>WHO Strategy for Managing Public Health Risks at the Human-Animal Interface</w:t>
      </w:r>
      <w:r w:rsidRPr="004945F1">
        <w:rPr>
          <w:rFonts w:ascii="Arial" w:hAnsi="Arial" w:cs="Arial"/>
        </w:rPr>
        <w:t xml:space="preserve">. </w:t>
      </w:r>
      <w:proofErr w:type="gramStart"/>
      <w:r w:rsidRPr="004945F1">
        <w:rPr>
          <w:rFonts w:ascii="Arial" w:hAnsi="Arial" w:cs="Arial"/>
        </w:rPr>
        <w:t xml:space="preserve">Member of Editorial Board, </w:t>
      </w:r>
      <w:r w:rsidRPr="004945F1">
        <w:rPr>
          <w:rFonts w:ascii="Arial" w:hAnsi="Arial" w:cs="Arial"/>
          <w:i/>
        </w:rPr>
        <w:t>EcoHealth</w:t>
      </w:r>
      <w:r w:rsidRPr="004945F1">
        <w:rPr>
          <w:rFonts w:ascii="Arial" w:hAnsi="Arial" w:cs="Arial"/>
        </w:rPr>
        <w:t>.</w:t>
      </w:r>
      <w:proofErr w:type="gramEnd"/>
    </w:p>
    <w:p w14:paraId="763A0FDB" w14:textId="77777777" w:rsidR="00D71273" w:rsidRPr="004945F1" w:rsidRDefault="00D71273" w:rsidP="00D71273">
      <w:pPr>
        <w:suppressAutoHyphens/>
        <w:rPr>
          <w:rFonts w:ascii="Arial" w:hAnsi="Arial" w:cs="Arial"/>
          <w:b/>
          <w:sz w:val="12"/>
          <w:szCs w:val="12"/>
        </w:rPr>
      </w:pPr>
    </w:p>
    <w:p w14:paraId="2C7F4716" w14:textId="77777777" w:rsidR="00D71273" w:rsidRPr="004945F1" w:rsidRDefault="00D71273" w:rsidP="00D71273">
      <w:pPr>
        <w:suppressAutoHyphens/>
        <w:rPr>
          <w:rFonts w:ascii="Arial" w:hAnsi="Arial" w:cs="Arial"/>
        </w:rPr>
      </w:pPr>
      <w:r w:rsidRPr="004945F1">
        <w:rPr>
          <w:rFonts w:ascii="Arial" w:hAnsi="Arial" w:cs="Arial"/>
          <w:b/>
        </w:rPr>
        <w:t xml:space="preserve">Publications </w:t>
      </w:r>
      <w:r w:rsidRPr="004945F1">
        <w:rPr>
          <w:rFonts w:ascii="Arial" w:hAnsi="Arial" w:cs="Arial"/>
        </w:rPr>
        <w:t>(out of over 170)</w:t>
      </w:r>
    </w:p>
    <w:p w14:paraId="29D6DAA7" w14:textId="77777777" w:rsidR="00D71273" w:rsidRPr="004945F1" w:rsidRDefault="00D71273" w:rsidP="00D71273">
      <w:pPr>
        <w:suppressAutoHyphens/>
        <w:rPr>
          <w:rFonts w:ascii="Arial" w:hAnsi="Arial" w:cs="Arial"/>
          <w:i/>
          <w:u w:val="single"/>
        </w:rPr>
      </w:pPr>
      <w:r w:rsidRPr="004945F1">
        <w:rPr>
          <w:rFonts w:ascii="Arial" w:hAnsi="Arial" w:cs="Arial"/>
          <w:i/>
          <w:u w:val="single"/>
        </w:rPr>
        <w:t>Five most closely related to proposed project</w:t>
      </w:r>
    </w:p>
    <w:p w14:paraId="328F1355" w14:textId="77777777" w:rsidR="00D71273" w:rsidRPr="004945F1" w:rsidRDefault="00D71273" w:rsidP="00D71273">
      <w:pPr>
        <w:suppressAutoHyphens/>
        <w:spacing w:after="120"/>
        <w:ind w:left="360" w:hanging="360"/>
        <w:rPr>
          <w:rFonts w:ascii="Arial" w:hAnsi="Arial" w:cs="Arial"/>
        </w:rPr>
      </w:pPr>
      <w:r w:rsidRPr="004945F1">
        <w:rPr>
          <w:rFonts w:ascii="Arial" w:hAnsi="Arial" w:cs="Arial"/>
        </w:rPr>
        <w:t xml:space="preserve">Wolfe ND, Kilbourn AM, Rahman HA, Bosi EJ, Cropp BC, Andau M, </w:t>
      </w:r>
      <w:r w:rsidRPr="004945F1">
        <w:rPr>
          <w:rFonts w:ascii="Arial" w:hAnsi="Arial" w:cs="Arial"/>
          <w:u w:val="single"/>
        </w:rPr>
        <w:t>Karesh WB</w:t>
      </w:r>
      <w:r w:rsidRPr="004945F1">
        <w:rPr>
          <w:rFonts w:ascii="Arial" w:hAnsi="Arial" w:cs="Arial"/>
        </w:rPr>
        <w:t xml:space="preserve">, Spielman, A, Gubler, DJ. </w:t>
      </w:r>
      <w:proofErr w:type="gramStart"/>
      <w:r w:rsidRPr="004945F1">
        <w:rPr>
          <w:rFonts w:ascii="Arial" w:hAnsi="Arial" w:cs="Arial"/>
        </w:rPr>
        <w:t>(2001) Sylvatic Transmission of Arboviruses among Bornean Orangutans.</w:t>
      </w:r>
      <w:proofErr w:type="gramEnd"/>
      <w:r w:rsidRPr="004945F1">
        <w:rPr>
          <w:rFonts w:ascii="Arial" w:hAnsi="Arial" w:cs="Arial"/>
        </w:rPr>
        <w:t xml:space="preserve"> </w:t>
      </w:r>
      <w:r w:rsidRPr="004945F1">
        <w:rPr>
          <w:rFonts w:ascii="Arial" w:hAnsi="Arial" w:cs="Arial"/>
          <w:b/>
        </w:rPr>
        <w:t>American Journal of Tropical Medicine and Hygiene</w:t>
      </w:r>
      <w:r w:rsidRPr="004945F1">
        <w:rPr>
          <w:rFonts w:ascii="Arial" w:hAnsi="Arial" w:cs="Arial"/>
        </w:rPr>
        <w:t xml:space="preserve"> 64: 310-316.</w:t>
      </w:r>
    </w:p>
    <w:p w14:paraId="35E5757A"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Leroy EM, Rouquet P, Formenty P, Souquiere S, Kilbourn A, Froment JM, Bermejo M, Smit S, </w:t>
      </w:r>
      <w:r w:rsidRPr="004945F1">
        <w:rPr>
          <w:rFonts w:ascii="Arial" w:hAnsi="Arial" w:cs="Arial"/>
          <w:u w:val="single"/>
        </w:rPr>
        <w:t>Karesh WB</w:t>
      </w:r>
      <w:r w:rsidRPr="004945F1">
        <w:rPr>
          <w:rFonts w:ascii="Arial" w:hAnsi="Arial" w:cs="Arial"/>
        </w:rPr>
        <w:t xml:space="preserve">, Swanepoel R, Zaki SR, Rollin PE. (2004) Multiple Ebola Virus Transmission Events and Rapid Decline of Central African Wildlife. </w:t>
      </w:r>
      <w:proofErr w:type="gramStart"/>
      <w:r w:rsidRPr="004945F1">
        <w:rPr>
          <w:rFonts w:ascii="Arial" w:hAnsi="Arial" w:cs="Arial"/>
          <w:b/>
        </w:rPr>
        <w:t>Science</w:t>
      </w:r>
      <w:r w:rsidRPr="004945F1">
        <w:rPr>
          <w:rFonts w:ascii="Arial" w:hAnsi="Arial" w:cs="Arial"/>
        </w:rPr>
        <w:t xml:space="preserve"> 303: 387-390.</w:t>
      </w:r>
      <w:proofErr w:type="gramEnd"/>
      <w:r w:rsidRPr="004945F1">
        <w:rPr>
          <w:rFonts w:ascii="Arial" w:hAnsi="Arial" w:cs="Arial"/>
        </w:rPr>
        <w:t xml:space="preserve"> </w:t>
      </w:r>
    </w:p>
    <w:p w14:paraId="3ED89BBE" w14:textId="77777777" w:rsidR="00D71273" w:rsidRPr="004945F1" w:rsidRDefault="00D71273" w:rsidP="00D71273">
      <w:pPr>
        <w:widowControl w:val="0"/>
        <w:autoSpaceDE w:val="0"/>
        <w:autoSpaceDN w:val="0"/>
        <w:adjustRightInd w:val="0"/>
        <w:spacing w:after="120"/>
        <w:ind w:left="360" w:hanging="360"/>
        <w:rPr>
          <w:rFonts w:ascii="Arial" w:hAnsi="Arial" w:cs="Arial"/>
        </w:rPr>
      </w:pPr>
      <w:r w:rsidRPr="004945F1">
        <w:rPr>
          <w:rFonts w:ascii="Arial" w:hAnsi="Arial" w:cs="Arial"/>
          <w:u w:val="single"/>
        </w:rPr>
        <w:t>Karesh WB</w:t>
      </w:r>
      <w:r w:rsidRPr="004945F1">
        <w:rPr>
          <w:rFonts w:ascii="Arial" w:hAnsi="Arial" w:cs="Arial"/>
        </w:rPr>
        <w:t>, Cook RA. (2005)</w:t>
      </w:r>
      <w:proofErr w:type="gramStart"/>
      <w:r w:rsidRPr="004945F1">
        <w:rPr>
          <w:rFonts w:ascii="Arial" w:hAnsi="Arial" w:cs="Arial"/>
        </w:rPr>
        <w:t>. The Human-Animal Link, One World-One Health.</w:t>
      </w:r>
      <w:proofErr w:type="gramEnd"/>
      <w:r w:rsidRPr="004945F1">
        <w:rPr>
          <w:rFonts w:ascii="Arial" w:hAnsi="Arial" w:cs="Arial"/>
        </w:rPr>
        <w:t xml:space="preserve"> </w:t>
      </w:r>
      <w:r w:rsidRPr="004945F1">
        <w:rPr>
          <w:rFonts w:ascii="Arial" w:hAnsi="Arial" w:cs="Arial"/>
          <w:b/>
        </w:rPr>
        <w:t>Foreign Affairs</w:t>
      </w:r>
      <w:r w:rsidRPr="004945F1">
        <w:rPr>
          <w:rFonts w:ascii="Arial" w:hAnsi="Arial" w:cs="Arial"/>
        </w:rPr>
        <w:t xml:space="preserve"> 84:38-50. </w:t>
      </w:r>
    </w:p>
    <w:p w14:paraId="16DB9A5F" w14:textId="77777777" w:rsidR="00D71273" w:rsidRPr="004945F1" w:rsidRDefault="00D71273" w:rsidP="00D71273">
      <w:pPr>
        <w:widowControl w:val="0"/>
        <w:autoSpaceDE w:val="0"/>
        <w:autoSpaceDN w:val="0"/>
        <w:adjustRightInd w:val="0"/>
        <w:spacing w:after="120"/>
        <w:ind w:left="360" w:hanging="360"/>
        <w:rPr>
          <w:rFonts w:ascii="Arial" w:hAnsi="Arial" w:cs="Arial"/>
          <w:u w:color="1037A5"/>
        </w:rPr>
      </w:pPr>
      <w:r w:rsidRPr="004945F1">
        <w:rPr>
          <w:rFonts w:ascii="Arial" w:hAnsi="Arial" w:cs="Arial"/>
          <w:u w:val="single"/>
        </w:rPr>
        <w:t>Karesh WB</w:t>
      </w:r>
      <w:r w:rsidRPr="004945F1">
        <w:rPr>
          <w:rFonts w:ascii="Arial" w:hAnsi="Arial" w:cs="Arial"/>
        </w:rPr>
        <w:t>, Cook RA. (2009)</w:t>
      </w:r>
      <w:proofErr w:type="gramStart"/>
      <w:r w:rsidRPr="004945F1">
        <w:rPr>
          <w:rFonts w:ascii="Arial" w:hAnsi="Arial" w:cs="Arial"/>
        </w:rPr>
        <w:t>. One World-One Health.</w:t>
      </w:r>
      <w:proofErr w:type="gramEnd"/>
      <w:r w:rsidRPr="004945F1">
        <w:rPr>
          <w:rFonts w:ascii="Arial" w:hAnsi="Arial" w:cs="Arial"/>
        </w:rPr>
        <w:t xml:space="preserve"> </w:t>
      </w:r>
      <w:r w:rsidRPr="004945F1">
        <w:rPr>
          <w:rFonts w:ascii="Arial" w:hAnsi="Arial" w:cs="Arial"/>
          <w:b/>
        </w:rPr>
        <w:t>Clinical Medicine</w:t>
      </w:r>
      <w:r w:rsidRPr="004945F1">
        <w:rPr>
          <w:rFonts w:ascii="Arial" w:hAnsi="Arial" w:cs="Arial"/>
        </w:rPr>
        <w:t xml:space="preserve"> 9(3): 259-260. </w:t>
      </w:r>
    </w:p>
    <w:p w14:paraId="01BDF9E5" w14:textId="77777777" w:rsidR="00D71273" w:rsidRPr="004945F1" w:rsidRDefault="00D71273" w:rsidP="00D71273">
      <w:pPr>
        <w:suppressAutoHyphens/>
        <w:spacing w:after="120"/>
        <w:ind w:left="360" w:hanging="360"/>
        <w:rPr>
          <w:rFonts w:ascii="Arial" w:hAnsi="Arial" w:cs="Arial"/>
          <w:i/>
          <w:u w:val="single"/>
        </w:rPr>
      </w:pPr>
      <w:r w:rsidRPr="004945F1">
        <w:rPr>
          <w:rFonts w:ascii="Arial" w:eastAsia="Cambria" w:hAnsi="Arial" w:cs="Arial"/>
          <w:u w:val="single"/>
        </w:rPr>
        <w:t>Karesh WB</w:t>
      </w:r>
      <w:r w:rsidRPr="004945F1">
        <w:rPr>
          <w:rFonts w:ascii="Arial" w:eastAsia="Cambria" w:hAnsi="Arial" w:cs="Arial"/>
        </w:rPr>
        <w:t xml:space="preserve">, Dobson A, Lloyd-Smith J, Lubroth J, Dixon MA, Bennett M, Aldrich S, Harrington T, Formenty P, Loh L, Machalaba CC, Thomas MJ, Heymann DL. (2012). </w:t>
      </w:r>
      <w:r w:rsidRPr="004945F1">
        <w:rPr>
          <w:rFonts w:ascii="Arial" w:hAnsi="Arial" w:cs="Arial"/>
        </w:rPr>
        <w:t xml:space="preserve">The Ecology of Zoonoses: Their Natural and Unnatural Histories. </w:t>
      </w:r>
      <w:r w:rsidRPr="004945F1">
        <w:rPr>
          <w:rFonts w:ascii="Arial" w:hAnsi="Arial" w:cs="Arial"/>
          <w:b/>
        </w:rPr>
        <w:t>The Lancet</w:t>
      </w:r>
      <w:r w:rsidRPr="004945F1">
        <w:rPr>
          <w:rFonts w:ascii="Arial" w:hAnsi="Arial" w:cs="Arial"/>
        </w:rPr>
        <w:t xml:space="preserve"> 380: 1936-45.</w:t>
      </w:r>
    </w:p>
    <w:p w14:paraId="70286F53" w14:textId="77777777" w:rsidR="00D71273" w:rsidRPr="004945F1" w:rsidRDefault="00D71273" w:rsidP="00D71273">
      <w:pPr>
        <w:suppressAutoHyphens/>
        <w:rPr>
          <w:rFonts w:ascii="Arial" w:hAnsi="Arial" w:cs="Arial"/>
          <w:i/>
          <w:u w:val="single"/>
        </w:rPr>
      </w:pPr>
      <w:r w:rsidRPr="004945F1">
        <w:rPr>
          <w:rFonts w:ascii="Arial" w:hAnsi="Arial" w:cs="Arial"/>
          <w:i/>
          <w:u w:val="single"/>
        </w:rPr>
        <w:t>Five others of relevance</w:t>
      </w:r>
    </w:p>
    <w:p w14:paraId="5A43B8A4" w14:textId="77777777" w:rsidR="00D71273" w:rsidRPr="004945F1" w:rsidRDefault="00D71273" w:rsidP="00D71273">
      <w:pPr>
        <w:spacing w:after="120"/>
        <w:ind w:left="360" w:hanging="360"/>
        <w:rPr>
          <w:rFonts w:ascii="Arial" w:hAnsi="Arial" w:cs="Arial"/>
        </w:rPr>
      </w:pPr>
      <w:r w:rsidRPr="004945F1">
        <w:rPr>
          <w:rFonts w:ascii="Arial" w:hAnsi="Arial" w:cs="Arial"/>
        </w:rPr>
        <w:t xml:space="preserve">Wolfe ND, </w:t>
      </w:r>
      <w:r w:rsidRPr="004945F1">
        <w:rPr>
          <w:rFonts w:ascii="Arial" w:hAnsi="Arial" w:cs="Arial"/>
          <w:u w:val="single"/>
        </w:rPr>
        <w:t>Karesh WB</w:t>
      </w:r>
      <w:r w:rsidRPr="004945F1">
        <w:rPr>
          <w:rFonts w:ascii="Arial" w:hAnsi="Arial" w:cs="Arial"/>
        </w:rPr>
        <w:t xml:space="preserve">, Kilbourn AM, Cox-Singh J, Bosi EJ, Rahman HA, Singh B, Andau M, Spielman A. (2002) The Impact of Ecological Change on the Prevalence of Malaria among Orangutans. </w:t>
      </w:r>
      <w:r w:rsidRPr="004945F1">
        <w:rPr>
          <w:rFonts w:ascii="Arial" w:hAnsi="Arial" w:cs="Arial"/>
          <w:b/>
        </w:rPr>
        <w:t>Vector Borne and Zoonotic Disease</w:t>
      </w:r>
      <w:r w:rsidRPr="004945F1">
        <w:rPr>
          <w:rFonts w:ascii="Arial" w:hAnsi="Arial" w:cs="Arial"/>
        </w:rPr>
        <w:t xml:space="preserve"> 2(2): 97-103.</w:t>
      </w:r>
    </w:p>
    <w:p w14:paraId="730F554D" w14:textId="77777777" w:rsidR="00D71273" w:rsidRPr="004945F1" w:rsidRDefault="00D71273" w:rsidP="00D71273">
      <w:pPr>
        <w:spacing w:after="120"/>
        <w:ind w:left="360" w:hanging="360"/>
        <w:rPr>
          <w:rFonts w:ascii="Arial" w:hAnsi="Arial" w:cs="Arial"/>
          <w:noProof/>
        </w:rPr>
      </w:pPr>
      <w:r w:rsidRPr="004945F1">
        <w:rPr>
          <w:rFonts w:ascii="Arial" w:hAnsi="Arial" w:cs="Arial"/>
          <w:u w:color="1037A5"/>
        </w:rPr>
        <w:t xml:space="preserve">Nyamsuren D, Joly DO, Enkhtuvshin S, Odonkhuu D, Olson KA, Draisma M, </w:t>
      </w:r>
      <w:r w:rsidRPr="004945F1">
        <w:rPr>
          <w:rFonts w:ascii="Arial" w:hAnsi="Arial" w:cs="Arial"/>
          <w:u w:val="single"/>
        </w:rPr>
        <w:t>Karesh WB</w:t>
      </w:r>
      <w:r w:rsidRPr="004945F1">
        <w:rPr>
          <w:rFonts w:ascii="Arial" w:hAnsi="Arial" w:cs="Arial"/>
          <w:u w:color="1037A5"/>
        </w:rPr>
        <w:t xml:space="preserve">. (2006) </w:t>
      </w:r>
      <w:proofErr w:type="gramStart"/>
      <w:r w:rsidRPr="004945F1">
        <w:rPr>
          <w:rFonts w:ascii="Arial" w:hAnsi="Arial" w:cs="Arial"/>
          <w:u w:color="1037A5"/>
        </w:rPr>
        <w:t>Exposure of Mongolian gazelles (</w:t>
      </w:r>
      <w:r w:rsidRPr="004945F1">
        <w:rPr>
          <w:rFonts w:ascii="Arial" w:hAnsi="Arial" w:cs="Arial"/>
          <w:i/>
          <w:u w:color="1037A5"/>
        </w:rPr>
        <w:t>Procapra gutturosa</w:t>
      </w:r>
      <w:r w:rsidRPr="004945F1">
        <w:rPr>
          <w:rFonts w:ascii="Arial" w:hAnsi="Arial" w:cs="Arial"/>
          <w:u w:color="1037A5"/>
        </w:rPr>
        <w:t>) to foot and mouth disease virus.</w:t>
      </w:r>
      <w:proofErr w:type="gramEnd"/>
      <w:r w:rsidRPr="004945F1">
        <w:rPr>
          <w:rFonts w:ascii="Arial" w:hAnsi="Arial" w:cs="Arial"/>
          <w:u w:color="1037A5"/>
        </w:rPr>
        <w:t xml:space="preserve"> </w:t>
      </w:r>
      <w:proofErr w:type="gramStart"/>
      <w:r w:rsidRPr="004945F1">
        <w:rPr>
          <w:rFonts w:ascii="Arial" w:hAnsi="Arial" w:cs="Arial"/>
          <w:b/>
          <w:u w:color="1037A5"/>
        </w:rPr>
        <w:t>Journal of Wildlife Diseases.</w:t>
      </w:r>
      <w:proofErr w:type="gramEnd"/>
      <w:r w:rsidRPr="004945F1">
        <w:rPr>
          <w:rFonts w:ascii="Arial" w:hAnsi="Arial" w:cs="Arial"/>
          <w:u w:color="1037A5"/>
        </w:rPr>
        <w:t xml:space="preserve"> 42:1. </w:t>
      </w:r>
    </w:p>
    <w:p w14:paraId="2E485021" w14:textId="77777777" w:rsidR="00D71273" w:rsidRPr="004945F1" w:rsidRDefault="00D71273" w:rsidP="00D71273">
      <w:pPr>
        <w:spacing w:after="120"/>
        <w:ind w:left="360" w:hanging="360"/>
        <w:rPr>
          <w:rFonts w:ascii="Arial" w:hAnsi="Arial" w:cs="Arial"/>
        </w:rPr>
      </w:pPr>
      <w:r w:rsidRPr="004945F1">
        <w:rPr>
          <w:rFonts w:ascii="Arial" w:hAnsi="Arial" w:cs="Arial"/>
          <w:noProof/>
        </w:rPr>
        <w:t xml:space="preserve">Olson SH, Reed P, Cameron KN, Ssebide BJ, Johnson CK, Morse SS, </w:t>
      </w:r>
      <w:r w:rsidRPr="004945F1">
        <w:rPr>
          <w:rFonts w:ascii="Arial" w:hAnsi="Arial" w:cs="Arial"/>
          <w:noProof/>
          <w:u w:val="single"/>
        </w:rPr>
        <w:t>Karesh WB</w:t>
      </w:r>
      <w:r w:rsidRPr="004945F1">
        <w:rPr>
          <w:rFonts w:ascii="Arial" w:hAnsi="Arial" w:cs="Arial"/>
          <w:noProof/>
        </w:rPr>
        <w:t xml:space="preserve">, et al.  (2012). </w:t>
      </w:r>
      <w:r w:rsidRPr="004945F1">
        <w:rPr>
          <w:rFonts w:ascii="Arial" w:hAnsi="Arial" w:cs="Arial"/>
        </w:rPr>
        <w:t xml:space="preserve">Dead or </w:t>
      </w:r>
      <w:proofErr w:type="gramStart"/>
      <w:r w:rsidRPr="004945F1">
        <w:rPr>
          <w:rFonts w:ascii="Arial" w:hAnsi="Arial" w:cs="Arial"/>
        </w:rPr>
        <w:t>Alive</w:t>
      </w:r>
      <w:proofErr w:type="gramEnd"/>
      <w:r w:rsidRPr="004945F1">
        <w:rPr>
          <w:rFonts w:ascii="Arial" w:hAnsi="Arial" w:cs="Arial"/>
        </w:rPr>
        <w:t xml:space="preserve">: </w:t>
      </w:r>
      <w:r w:rsidRPr="004945F1">
        <w:rPr>
          <w:rFonts w:ascii="Arial" w:hAnsi="Arial" w:cs="Arial"/>
          <w:noProof/>
        </w:rPr>
        <w:t xml:space="preserve">animal sampling during Ebola hemorrhagic fever outbreaks in humans. </w:t>
      </w:r>
      <w:r w:rsidRPr="004945F1">
        <w:rPr>
          <w:rFonts w:ascii="Arial" w:hAnsi="Arial" w:cs="Arial"/>
          <w:b/>
          <w:noProof/>
        </w:rPr>
        <w:t>Emerging Health Threats Journal.</w:t>
      </w:r>
      <w:r w:rsidRPr="004945F1">
        <w:rPr>
          <w:rFonts w:ascii="Arial" w:hAnsi="Arial" w:cs="Arial"/>
          <w:noProof/>
        </w:rPr>
        <w:t xml:space="preserve"> 5: 2012. </w:t>
      </w:r>
      <w:proofErr w:type="gramStart"/>
      <w:r w:rsidRPr="004945F1">
        <w:rPr>
          <w:rFonts w:ascii="Arial" w:hAnsi="Arial" w:cs="Arial"/>
        </w:rPr>
        <w:t>doi</w:t>
      </w:r>
      <w:proofErr w:type="gramEnd"/>
      <w:r w:rsidRPr="004945F1">
        <w:rPr>
          <w:rFonts w:ascii="Arial" w:hAnsi="Arial" w:cs="Arial"/>
        </w:rPr>
        <w:t>: 10.3402/ehtj.v5i0.9134.</w:t>
      </w:r>
    </w:p>
    <w:p w14:paraId="2736BDDC" w14:textId="77777777" w:rsidR="00D71273" w:rsidRPr="004945F1" w:rsidRDefault="00D71273" w:rsidP="00D71273">
      <w:pPr>
        <w:widowControl w:val="0"/>
        <w:autoSpaceDE w:val="0"/>
        <w:autoSpaceDN w:val="0"/>
        <w:adjustRightInd w:val="0"/>
        <w:spacing w:after="120"/>
        <w:ind w:left="360" w:hanging="360"/>
        <w:rPr>
          <w:rFonts w:ascii="Arial" w:hAnsi="Arial" w:cs="Arial"/>
          <w:bCs/>
        </w:rPr>
      </w:pPr>
      <w:r w:rsidRPr="004945F1">
        <w:rPr>
          <w:rFonts w:ascii="Arial" w:hAnsi="Arial" w:cs="Arial"/>
          <w:iCs/>
        </w:rPr>
        <w:t xml:space="preserve">Morse SS, Mazet JAK, Woolhouse M, Parrish CR, Carroll D, </w:t>
      </w:r>
      <w:r w:rsidRPr="004945F1">
        <w:rPr>
          <w:rFonts w:ascii="Arial" w:hAnsi="Arial" w:cs="Arial"/>
          <w:iCs/>
          <w:u w:val="single"/>
        </w:rPr>
        <w:t>Karesh WB</w:t>
      </w:r>
      <w:r w:rsidRPr="004945F1">
        <w:rPr>
          <w:rFonts w:ascii="Arial" w:hAnsi="Arial" w:cs="Arial"/>
          <w:iCs/>
        </w:rPr>
        <w:t xml:space="preserve">, Zambrana-Torrelio C, Lipkin WI, Daszak P. </w:t>
      </w:r>
      <w:r w:rsidRPr="004945F1">
        <w:rPr>
          <w:rFonts w:ascii="Arial" w:hAnsi="Arial" w:cs="Arial"/>
        </w:rPr>
        <w:t xml:space="preserve">(2012). </w:t>
      </w:r>
      <w:proofErr w:type="gramStart"/>
      <w:r w:rsidRPr="004945F1">
        <w:rPr>
          <w:rFonts w:ascii="Arial" w:hAnsi="Arial" w:cs="Arial"/>
          <w:bCs/>
        </w:rPr>
        <w:t>Prediction and prevention of the next pandemic zoonosis.</w:t>
      </w:r>
      <w:proofErr w:type="gramEnd"/>
      <w:r w:rsidRPr="004945F1">
        <w:rPr>
          <w:rFonts w:ascii="Arial" w:hAnsi="Arial" w:cs="Arial"/>
          <w:bCs/>
        </w:rPr>
        <w:t xml:space="preserve"> </w:t>
      </w:r>
      <w:r w:rsidRPr="004945F1">
        <w:rPr>
          <w:rFonts w:ascii="Arial" w:hAnsi="Arial" w:cs="Arial"/>
          <w:b/>
          <w:bCs/>
        </w:rPr>
        <w:t>The Lancet</w:t>
      </w:r>
      <w:r w:rsidRPr="004945F1">
        <w:rPr>
          <w:rFonts w:ascii="Arial" w:hAnsi="Arial" w:cs="Arial"/>
          <w:bCs/>
        </w:rPr>
        <w:t xml:space="preserve"> 380:1956-65.</w:t>
      </w:r>
    </w:p>
    <w:p w14:paraId="7A1E596A" w14:textId="77777777" w:rsidR="00D71273" w:rsidRPr="004945F1" w:rsidRDefault="00D71273" w:rsidP="00D71273">
      <w:pPr>
        <w:widowControl w:val="0"/>
        <w:spacing w:after="120"/>
        <w:ind w:left="360" w:hanging="360"/>
        <w:rPr>
          <w:rFonts w:ascii="Arial" w:hAnsi="Arial" w:cs="Arial"/>
        </w:rPr>
      </w:pPr>
      <w:r w:rsidRPr="004945F1">
        <w:rPr>
          <w:rFonts w:ascii="Arial" w:hAnsi="Arial" w:cs="Arial"/>
          <w:noProof/>
        </w:rPr>
        <w:t xml:space="preserve">Smith KM, Anthony SJ, Switzer WM, Epstein JH, Seimon T, Jia H, </w:t>
      </w:r>
      <w:r w:rsidRPr="004945F1">
        <w:rPr>
          <w:rFonts w:ascii="Arial" w:hAnsi="Arial" w:cs="Arial"/>
          <w:noProof/>
          <w:u w:val="single"/>
        </w:rPr>
        <w:t>Karesh WB,</w:t>
      </w:r>
      <w:r w:rsidRPr="004945F1">
        <w:rPr>
          <w:rFonts w:ascii="Arial" w:hAnsi="Arial" w:cs="Arial"/>
          <w:noProof/>
        </w:rPr>
        <w:t xml:space="preserve"> et al. (2012) Zoonotic viruses associated with illegally imported wildlife products. </w:t>
      </w:r>
      <w:r w:rsidRPr="004945F1">
        <w:rPr>
          <w:rFonts w:ascii="Arial" w:hAnsi="Arial" w:cs="Arial"/>
          <w:b/>
          <w:noProof/>
        </w:rPr>
        <w:t>PLOS One</w:t>
      </w:r>
      <w:r w:rsidRPr="004945F1">
        <w:rPr>
          <w:rFonts w:ascii="Arial" w:hAnsi="Arial" w:cs="Arial"/>
          <w:noProof/>
        </w:rPr>
        <w:t xml:space="preserve"> 7(1): e29505.</w:t>
      </w:r>
      <w:r w:rsidRPr="004945F1">
        <w:rPr>
          <w:rFonts w:ascii="Arial" w:hAnsi="Arial" w:cs="Arial"/>
        </w:rPr>
        <w:fldChar w:fldCharType="begin"/>
      </w:r>
      <w:r w:rsidRPr="004945F1">
        <w:rPr>
          <w:rFonts w:ascii="Arial" w:hAnsi="Arial" w:cs="Arial"/>
        </w:rPr>
        <w:instrText xml:space="preserve"> ADDIN EN.REFLIST </w:instrText>
      </w:r>
      <w:r w:rsidRPr="004945F1">
        <w:rPr>
          <w:rFonts w:ascii="Arial" w:hAnsi="Arial" w:cs="Arial"/>
        </w:rPr>
        <w:fldChar w:fldCharType="end"/>
      </w:r>
    </w:p>
    <w:p w14:paraId="7959360F" w14:textId="77777777" w:rsidR="00D71273" w:rsidRPr="004945F1" w:rsidRDefault="00D71273" w:rsidP="00D71273">
      <w:pPr>
        <w:autoSpaceDE w:val="0"/>
        <w:autoSpaceDN w:val="0"/>
        <w:adjustRightInd w:val="0"/>
        <w:spacing w:after="0" w:line="240" w:lineRule="auto"/>
        <w:rPr>
          <w:rFonts w:ascii="Arial" w:hAnsi="Arial" w:cs="Arial"/>
          <w:b/>
          <w:sz w:val="24"/>
          <w:szCs w:val="24"/>
        </w:rPr>
      </w:pPr>
    </w:p>
    <w:p w14:paraId="6E7BD5B5" w14:textId="77777777" w:rsidR="00FB482D" w:rsidRPr="006675A9" w:rsidRDefault="00FB482D" w:rsidP="00FB482D">
      <w:pPr>
        <w:pStyle w:val="Default"/>
        <w:rPr>
          <w:rFonts w:ascii="Arial" w:hAnsi="Arial" w:cs="Arial"/>
          <w:b/>
          <w:sz w:val="22"/>
          <w:szCs w:val="22"/>
        </w:rPr>
      </w:pPr>
      <w:r w:rsidRPr="006675A9">
        <w:rPr>
          <w:rFonts w:ascii="Arial" w:hAnsi="Arial" w:cs="Arial"/>
          <w:b/>
          <w:sz w:val="22"/>
          <w:szCs w:val="22"/>
        </w:rPr>
        <w:t xml:space="preserve">Sarma B. Aralas </w:t>
      </w:r>
    </w:p>
    <w:p w14:paraId="1FC26F20" w14:textId="77777777" w:rsidR="006675A9" w:rsidRDefault="006675A9" w:rsidP="00FB482D">
      <w:pPr>
        <w:pStyle w:val="Default"/>
        <w:rPr>
          <w:rFonts w:ascii="Arial" w:hAnsi="Arial" w:cs="Arial"/>
          <w:sz w:val="22"/>
          <w:szCs w:val="22"/>
        </w:rPr>
      </w:pPr>
    </w:p>
    <w:p w14:paraId="012DE789" w14:textId="77777777" w:rsidR="00FB482D" w:rsidRPr="004945F1" w:rsidRDefault="00FB482D" w:rsidP="00FB482D">
      <w:pPr>
        <w:pStyle w:val="Default"/>
        <w:rPr>
          <w:rFonts w:ascii="Arial" w:hAnsi="Arial" w:cs="Arial"/>
          <w:sz w:val="22"/>
          <w:szCs w:val="22"/>
        </w:rPr>
      </w:pPr>
      <w:r w:rsidRPr="004945F1">
        <w:rPr>
          <w:rFonts w:ascii="Arial" w:hAnsi="Arial" w:cs="Arial"/>
          <w:sz w:val="22"/>
          <w:szCs w:val="22"/>
        </w:rPr>
        <w:t xml:space="preserve">Universiti Malaysia Sabah, Jalan UMS, 88400 Kota Kinabalu, Sabah, Malaysia </w:t>
      </w:r>
    </w:p>
    <w:p w14:paraId="59181C21" w14:textId="77777777" w:rsidR="00FB482D" w:rsidRPr="004945F1" w:rsidRDefault="00B8345B" w:rsidP="00FB482D">
      <w:pPr>
        <w:pStyle w:val="Default"/>
        <w:rPr>
          <w:rFonts w:ascii="Arial" w:hAnsi="Arial" w:cs="Arial"/>
          <w:sz w:val="22"/>
          <w:szCs w:val="22"/>
        </w:rPr>
      </w:pPr>
      <w:hyperlink r:id="rId22" w:history="1">
        <w:r w:rsidR="00FB482D" w:rsidRPr="004945F1">
          <w:rPr>
            <w:rStyle w:val="Hyperlink"/>
            <w:rFonts w:ascii="Arial" w:hAnsi="Arial" w:cs="Arial"/>
            <w:sz w:val="22"/>
            <w:szCs w:val="22"/>
          </w:rPr>
          <w:t>miasarma@ums.edu.my</w:t>
        </w:r>
      </w:hyperlink>
    </w:p>
    <w:p w14:paraId="0CFC0206" w14:textId="77777777" w:rsidR="00FB482D" w:rsidRPr="004945F1" w:rsidRDefault="00FB482D" w:rsidP="00FB482D">
      <w:pPr>
        <w:pStyle w:val="Default"/>
        <w:rPr>
          <w:rFonts w:ascii="Arial" w:hAnsi="Arial" w:cs="Arial"/>
          <w:sz w:val="22"/>
          <w:szCs w:val="22"/>
        </w:rPr>
      </w:pPr>
    </w:p>
    <w:p w14:paraId="3AE64B90" w14:textId="77777777" w:rsidR="00FB482D" w:rsidRPr="004945F1" w:rsidRDefault="00FB482D" w:rsidP="00FB482D">
      <w:pPr>
        <w:rPr>
          <w:rFonts w:ascii="Arial" w:hAnsi="Arial" w:cs="Arial"/>
        </w:rPr>
      </w:pPr>
      <w:r w:rsidRPr="004945F1">
        <w:rPr>
          <w:rFonts w:ascii="Arial" w:hAnsi="Arial" w:cs="Arial"/>
        </w:rPr>
        <w:t>Sarma Aralas is a senior lecturer and researcher at Universiti Malaysia Sabah. Her fields of interest include environmental and resource economics, international trade, international development economics and econometrics. She has conducted research in the areas of international economic development, environment, and government fiscal programs. Her current research investigates the relationship between natural resource endowment and international trade specialization. Her research projects include a study on firm-level environmental management systems and practices to ascertain the link between environmental performance and financial achievement of firms in Malaysia.</w:t>
      </w:r>
    </w:p>
    <w:p w14:paraId="2FEDB3AC" w14:textId="77777777" w:rsidR="00FB482D" w:rsidRPr="004945F1" w:rsidRDefault="00FB482D" w:rsidP="00FB482D">
      <w:pPr>
        <w:rPr>
          <w:rFonts w:ascii="Arial" w:hAnsi="Arial" w:cs="Arial"/>
        </w:rPr>
      </w:pPr>
    </w:p>
    <w:p w14:paraId="4D129797" w14:textId="77777777" w:rsidR="00FB482D" w:rsidRPr="004945F1" w:rsidRDefault="00FB482D" w:rsidP="00FB482D">
      <w:pPr>
        <w:pStyle w:val="Default"/>
        <w:rPr>
          <w:rFonts w:ascii="Arial" w:hAnsi="Arial" w:cs="Arial"/>
          <w:b/>
          <w:color w:val="auto"/>
          <w:sz w:val="22"/>
          <w:szCs w:val="22"/>
        </w:rPr>
      </w:pPr>
      <w:r w:rsidRPr="004945F1">
        <w:rPr>
          <w:rFonts w:ascii="Arial" w:hAnsi="Arial" w:cs="Arial"/>
          <w:b/>
          <w:color w:val="auto"/>
          <w:sz w:val="22"/>
          <w:szCs w:val="22"/>
        </w:rPr>
        <w:t>Education</w:t>
      </w:r>
    </w:p>
    <w:p w14:paraId="5D4E47FB"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University of Houston</w:t>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t>Economics</w:t>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t>BSc</w:t>
      </w:r>
      <w:r w:rsidR="00871DD3">
        <w:rPr>
          <w:rFonts w:ascii="Arial" w:hAnsi="Arial" w:cs="Arial"/>
          <w:color w:val="auto"/>
          <w:sz w:val="22"/>
          <w:szCs w:val="22"/>
        </w:rPr>
        <w:tab/>
        <w:t xml:space="preserve">1998 – 2002 </w:t>
      </w:r>
    </w:p>
    <w:p w14:paraId="1F2C5701"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University of Houston</w:t>
      </w:r>
      <w:r w:rsidRPr="004945F1">
        <w:rPr>
          <w:rFonts w:ascii="Arial" w:hAnsi="Arial" w:cs="Arial"/>
          <w:color w:val="auto"/>
          <w:sz w:val="22"/>
          <w:szCs w:val="22"/>
        </w:rPr>
        <w:tab/>
      </w:r>
      <w:r w:rsidRPr="004945F1">
        <w:rPr>
          <w:rFonts w:ascii="Arial" w:hAnsi="Arial" w:cs="Arial"/>
          <w:color w:val="auto"/>
          <w:sz w:val="22"/>
          <w:szCs w:val="22"/>
        </w:rPr>
        <w:tab/>
        <w:t xml:space="preserve"> </w:t>
      </w:r>
      <w:r w:rsidRPr="004945F1">
        <w:rPr>
          <w:rFonts w:ascii="Arial" w:hAnsi="Arial" w:cs="Arial"/>
          <w:color w:val="auto"/>
          <w:sz w:val="22"/>
          <w:szCs w:val="22"/>
        </w:rPr>
        <w:tab/>
        <w:t xml:space="preserve">Economics </w:t>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t>MA</w:t>
      </w:r>
      <w:r w:rsidR="00871DD3">
        <w:rPr>
          <w:rFonts w:ascii="Arial" w:hAnsi="Arial" w:cs="Arial"/>
          <w:color w:val="auto"/>
          <w:sz w:val="22"/>
          <w:szCs w:val="22"/>
        </w:rPr>
        <w:tab/>
        <w:t xml:space="preserve">2003 – 2004 </w:t>
      </w:r>
    </w:p>
    <w:p w14:paraId="03128DA5"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Michigan State University</w:t>
      </w:r>
      <w:r w:rsidRPr="004945F1">
        <w:rPr>
          <w:rFonts w:ascii="Arial" w:hAnsi="Arial" w:cs="Arial"/>
          <w:color w:val="auto"/>
          <w:sz w:val="22"/>
          <w:szCs w:val="22"/>
        </w:rPr>
        <w:tab/>
        <w:t xml:space="preserve"> </w:t>
      </w:r>
      <w:r w:rsidRPr="004945F1">
        <w:rPr>
          <w:rFonts w:ascii="Arial" w:hAnsi="Arial" w:cs="Arial"/>
          <w:color w:val="auto"/>
          <w:sz w:val="22"/>
          <w:szCs w:val="22"/>
        </w:rPr>
        <w:tab/>
        <w:t>Agricultural Economics</w:t>
      </w:r>
      <w:r w:rsidRPr="004945F1">
        <w:rPr>
          <w:rFonts w:ascii="Arial" w:hAnsi="Arial" w:cs="Arial"/>
          <w:color w:val="auto"/>
          <w:sz w:val="22"/>
          <w:szCs w:val="22"/>
        </w:rPr>
        <w:tab/>
        <w:t>PhD</w:t>
      </w:r>
      <w:r w:rsidR="00871DD3">
        <w:rPr>
          <w:rFonts w:ascii="Arial" w:hAnsi="Arial" w:cs="Arial"/>
          <w:color w:val="auto"/>
          <w:sz w:val="22"/>
          <w:szCs w:val="22"/>
        </w:rPr>
        <w:tab/>
        <w:t xml:space="preserve">2004 – 2010 </w:t>
      </w:r>
    </w:p>
    <w:p w14:paraId="79D0A2F8" w14:textId="77777777" w:rsidR="00FB482D" w:rsidRPr="004945F1" w:rsidRDefault="00FB482D" w:rsidP="00FB482D">
      <w:pPr>
        <w:pStyle w:val="Default"/>
        <w:rPr>
          <w:rFonts w:ascii="Arial" w:hAnsi="Arial" w:cs="Arial"/>
          <w:color w:val="auto"/>
          <w:sz w:val="22"/>
          <w:szCs w:val="22"/>
        </w:rPr>
      </w:pPr>
    </w:p>
    <w:p w14:paraId="5408EE7E" w14:textId="77777777" w:rsidR="00FB482D" w:rsidRPr="004945F1" w:rsidRDefault="00FB482D" w:rsidP="00FB482D">
      <w:pPr>
        <w:suppressAutoHyphens/>
        <w:rPr>
          <w:rFonts w:ascii="Arial" w:hAnsi="Arial" w:cs="Arial"/>
          <w:b/>
        </w:rPr>
      </w:pPr>
      <w:r w:rsidRPr="004945F1">
        <w:rPr>
          <w:rFonts w:ascii="Arial" w:hAnsi="Arial" w:cs="Arial"/>
          <w:b/>
        </w:rPr>
        <w:t>Work Experience</w:t>
      </w:r>
    </w:p>
    <w:p w14:paraId="75B245FD"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Lecturer</w:t>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t xml:space="preserve"> 1996 - present </w:t>
      </w:r>
    </w:p>
    <w:p w14:paraId="53340288"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Sekolah Perniagaan dan Ekonomi, Universiti Malaysia Sabah</w:t>
      </w:r>
    </w:p>
    <w:p w14:paraId="0D51EC8F" w14:textId="77777777" w:rsidR="00FB482D" w:rsidRPr="004945F1" w:rsidRDefault="00FB482D" w:rsidP="00FB482D">
      <w:pPr>
        <w:pStyle w:val="Default"/>
        <w:widowControl w:val="0"/>
        <w:numPr>
          <w:ilvl w:val="0"/>
          <w:numId w:val="32"/>
        </w:numPr>
        <w:rPr>
          <w:rFonts w:ascii="Arial" w:hAnsi="Arial" w:cs="Arial"/>
          <w:color w:val="auto"/>
          <w:sz w:val="22"/>
          <w:szCs w:val="22"/>
        </w:rPr>
      </w:pPr>
      <w:r w:rsidRPr="004945F1">
        <w:rPr>
          <w:rFonts w:ascii="Arial" w:hAnsi="Arial" w:cs="Arial"/>
          <w:color w:val="auto"/>
          <w:sz w:val="22"/>
          <w:szCs w:val="22"/>
        </w:rPr>
        <w:t xml:space="preserve">Teach economics courses including international trade and macroeconomics, on average 2 courses per semester. </w:t>
      </w:r>
    </w:p>
    <w:p w14:paraId="1AECD290" w14:textId="77777777" w:rsidR="00FB482D" w:rsidRPr="004945F1" w:rsidRDefault="00FB482D" w:rsidP="00FB482D">
      <w:pPr>
        <w:pStyle w:val="Default"/>
        <w:widowControl w:val="0"/>
        <w:numPr>
          <w:ilvl w:val="0"/>
          <w:numId w:val="32"/>
        </w:numPr>
        <w:rPr>
          <w:rFonts w:ascii="Arial" w:hAnsi="Arial" w:cs="Arial"/>
          <w:color w:val="auto"/>
          <w:sz w:val="22"/>
          <w:szCs w:val="22"/>
        </w:rPr>
      </w:pPr>
      <w:r w:rsidRPr="004945F1">
        <w:rPr>
          <w:rFonts w:ascii="Arial" w:hAnsi="Arial" w:cs="Arial"/>
          <w:color w:val="auto"/>
          <w:sz w:val="22"/>
          <w:szCs w:val="22"/>
        </w:rPr>
        <w:t>Engage in research including acquisition of grants from sources such as IRPA. Research includes theoretical and field research works.</w:t>
      </w:r>
    </w:p>
    <w:p w14:paraId="0A56A306" w14:textId="77777777" w:rsidR="00FB482D" w:rsidRPr="004945F1" w:rsidRDefault="00FB482D" w:rsidP="00FB482D">
      <w:pPr>
        <w:pStyle w:val="Default"/>
        <w:widowControl w:val="0"/>
        <w:numPr>
          <w:ilvl w:val="0"/>
          <w:numId w:val="32"/>
        </w:numPr>
        <w:rPr>
          <w:rFonts w:ascii="Arial" w:hAnsi="Arial" w:cs="Arial"/>
          <w:color w:val="auto"/>
          <w:sz w:val="22"/>
          <w:szCs w:val="22"/>
        </w:rPr>
      </w:pPr>
      <w:r w:rsidRPr="004945F1">
        <w:rPr>
          <w:rFonts w:ascii="Arial" w:hAnsi="Arial" w:cs="Arial"/>
          <w:color w:val="auto"/>
          <w:sz w:val="22"/>
          <w:szCs w:val="22"/>
        </w:rPr>
        <w:t>Supervise research students at undergraduate and graduate levels.</w:t>
      </w:r>
    </w:p>
    <w:p w14:paraId="38B8E64F" w14:textId="77777777" w:rsidR="00FB482D" w:rsidRPr="004945F1" w:rsidRDefault="00FB482D" w:rsidP="00FB482D">
      <w:pPr>
        <w:pStyle w:val="Default"/>
        <w:widowControl w:val="0"/>
        <w:numPr>
          <w:ilvl w:val="0"/>
          <w:numId w:val="32"/>
        </w:numPr>
        <w:rPr>
          <w:rFonts w:ascii="Arial" w:hAnsi="Arial" w:cs="Arial"/>
          <w:color w:val="auto"/>
          <w:sz w:val="22"/>
          <w:szCs w:val="22"/>
        </w:rPr>
      </w:pPr>
      <w:r w:rsidRPr="004945F1">
        <w:rPr>
          <w:rFonts w:ascii="Arial" w:hAnsi="Arial" w:cs="Arial"/>
          <w:color w:val="auto"/>
          <w:sz w:val="22"/>
          <w:szCs w:val="22"/>
        </w:rPr>
        <w:t xml:space="preserve">Supervise undergraduate students on project-assignments as part of course requirements, at least 40 student project papers per semester. </w:t>
      </w:r>
    </w:p>
    <w:p w14:paraId="28684954" w14:textId="77777777" w:rsidR="00FB482D" w:rsidRPr="004945F1" w:rsidRDefault="00FB482D" w:rsidP="00FB482D">
      <w:pPr>
        <w:pStyle w:val="Default"/>
        <w:widowControl w:val="0"/>
        <w:numPr>
          <w:ilvl w:val="0"/>
          <w:numId w:val="32"/>
        </w:numPr>
        <w:rPr>
          <w:rFonts w:ascii="Arial" w:hAnsi="Arial" w:cs="Arial"/>
          <w:color w:val="auto"/>
          <w:sz w:val="22"/>
          <w:szCs w:val="22"/>
        </w:rPr>
      </w:pPr>
      <w:r w:rsidRPr="004945F1">
        <w:rPr>
          <w:rFonts w:ascii="Arial" w:hAnsi="Arial" w:cs="Arial"/>
          <w:color w:val="auto"/>
          <w:sz w:val="22"/>
          <w:szCs w:val="22"/>
        </w:rPr>
        <w:t xml:space="preserve">Undertake consultation work including for the Ministry of Science and Environment, Malaysia. </w:t>
      </w:r>
    </w:p>
    <w:p w14:paraId="43D1F32F" w14:textId="77777777" w:rsidR="00FB482D" w:rsidRPr="004945F1" w:rsidRDefault="00FB482D" w:rsidP="00FB482D">
      <w:pPr>
        <w:pStyle w:val="Default"/>
        <w:rPr>
          <w:rFonts w:ascii="Arial" w:hAnsi="Arial" w:cs="Arial"/>
          <w:color w:val="auto"/>
          <w:sz w:val="22"/>
          <w:szCs w:val="22"/>
        </w:rPr>
      </w:pPr>
    </w:p>
    <w:p w14:paraId="686B197B"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Postdoctoral Research Fellow</w:t>
      </w:r>
      <w:r w:rsidRPr="004945F1">
        <w:rPr>
          <w:rFonts w:ascii="Arial" w:hAnsi="Arial" w:cs="Arial"/>
          <w:b/>
          <w:bCs/>
          <w:color w:val="auto"/>
          <w:sz w:val="22"/>
          <w:szCs w:val="22"/>
        </w:rPr>
        <w:t xml:space="preserve"> </w:t>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color w:val="auto"/>
          <w:sz w:val="22"/>
          <w:szCs w:val="22"/>
        </w:rPr>
        <w:t xml:space="preserve">January 2010 - December 2010 </w:t>
      </w:r>
    </w:p>
    <w:p w14:paraId="6FBD617E"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Department of Agricultural Economics, Michigan State University</w:t>
      </w:r>
    </w:p>
    <w:p w14:paraId="4F52087F"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Worked on United States Agency for International Development (USAID) data on socioeconomic and poverty issues of USAID recipients in the African state of Kenya, primarily to assess policy effectiveness. </w:t>
      </w:r>
    </w:p>
    <w:p w14:paraId="191CD55E"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Quantified the benefits of USAID programs at various levels namely, at the village, province, regional and state levels. </w:t>
      </w:r>
    </w:p>
    <w:p w14:paraId="023239D7"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Constructed poverty indicators to evaluate program benefits including by gender, education and household types. </w:t>
      </w:r>
    </w:p>
    <w:p w14:paraId="5BE1938B"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Analyzed macro-sized dataset using both descriptive and regression-based econometrics techniques. Data encompassed 3,000 aid recipients, 8 years of policy implementation and 6 types of poverty-alleviating programs. </w:t>
      </w:r>
    </w:p>
    <w:p w14:paraId="77E61C4D"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Liaised with American counterparts of USAID and Michigan State University consultants. </w:t>
      </w:r>
    </w:p>
    <w:p w14:paraId="51D8C0E4" w14:textId="77777777" w:rsidR="00FB482D" w:rsidRPr="004945F1" w:rsidRDefault="00FB482D" w:rsidP="00FB482D">
      <w:pPr>
        <w:pStyle w:val="Default"/>
        <w:widowControl w:val="0"/>
        <w:numPr>
          <w:ilvl w:val="0"/>
          <w:numId w:val="33"/>
        </w:numPr>
        <w:spacing w:after="9"/>
        <w:rPr>
          <w:rFonts w:ascii="Arial" w:hAnsi="Arial" w:cs="Arial"/>
          <w:color w:val="auto"/>
          <w:sz w:val="22"/>
          <w:szCs w:val="22"/>
        </w:rPr>
      </w:pPr>
      <w:r w:rsidRPr="004945F1">
        <w:rPr>
          <w:rFonts w:ascii="Arial" w:hAnsi="Arial" w:cs="Arial"/>
          <w:color w:val="auto"/>
          <w:sz w:val="22"/>
          <w:szCs w:val="22"/>
        </w:rPr>
        <w:t xml:space="preserve">Co-authored reports and working paper on the impact of USAID programs in Kenya.  </w:t>
      </w:r>
    </w:p>
    <w:p w14:paraId="036CBBAE"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 xml:space="preserve"> </w:t>
      </w:r>
    </w:p>
    <w:p w14:paraId="7D68B54F"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Acting Dean</w:t>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color w:val="auto"/>
          <w:sz w:val="22"/>
          <w:szCs w:val="22"/>
        </w:rPr>
        <w:t xml:space="preserve">2000 - 2001 </w:t>
      </w:r>
    </w:p>
    <w:p w14:paraId="35009342"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Sekolah Perniagaan dan Ekonomi (SPE), Universiti Malaysia Sabah</w:t>
      </w:r>
    </w:p>
    <w:p w14:paraId="721E12AE" w14:textId="77777777" w:rsidR="00FB482D" w:rsidRPr="004945F1" w:rsidRDefault="00FB482D" w:rsidP="00FB482D">
      <w:pPr>
        <w:pStyle w:val="Default"/>
        <w:widowControl w:val="0"/>
        <w:numPr>
          <w:ilvl w:val="0"/>
          <w:numId w:val="34"/>
        </w:numPr>
        <w:rPr>
          <w:rFonts w:ascii="Arial" w:hAnsi="Arial" w:cs="Arial"/>
          <w:color w:val="auto"/>
          <w:sz w:val="22"/>
          <w:szCs w:val="22"/>
        </w:rPr>
      </w:pPr>
      <w:r w:rsidRPr="004945F1">
        <w:rPr>
          <w:rFonts w:ascii="Arial" w:hAnsi="Arial" w:cs="Arial"/>
          <w:color w:val="auto"/>
          <w:sz w:val="22"/>
          <w:szCs w:val="22"/>
        </w:rPr>
        <w:t xml:space="preserve">Managed and supervised 45 personnel, including faculty and administrative staffs. </w:t>
      </w:r>
    </w:p>
    <w:p w14:paraId="06BF96E6" w14:textId="77777777" w:rsidR="00FB482D" w:rsidRPr="004945F1" w:rsidRDefault="00FB482D" w:rsidP="00FB482D">
      <w:pPr>
        <w:pStyle w:val="Default"/>
        <w:widowControl w:val="0"/>
        <w:numPr>
          <w:ilvl w:val="0"/>
          <w:numId w:val="34"/>
        </w:numPr>
        <w:rPr>
          <w:rFonts w:ascii="Arial" w:hAnsi="Arial" w:cs="Arial"/>
          <w:color w:val="auto"/>
          <w:sz w:val="22"/>
          <w:szCs w:val="22"/>
        </w:rPr>
      </w:pPr>
      <w:r w:rsidRPr="004945F1">
        <w:rPr>
          <w:rFonts w:ascii="Arial" w:hAnsi="Arial" w:cs="Arial"/>
          <w:color w:val="auto"/>
          <w:sz w:val="22"/>
          <w:szCs w:val="22"/>
        </w:rPr>
        <w:t xml:space="preserve">Initiated and authored 2 working papers to propose new programs at school level, including the postgraduate program of Masters in Economics (by coursework). </w:t>
      </w:r>
    </w:p>
    <w:p w14:paraId="7F0CA86D" w14:textId="77777777" w:rsidR="00FB482D" w:rsidRPr="004945F1" w:rsidRDefault="00FB482D" w:rsidP="00FB482D">
      <w:pPr>
        <w:pStyle w:val="Default"/>
        <w:widowControl w:val="0"/>
        <w:numPr>
          <w:ilvl w:val="0"/>
          <w:numId w:val="34"/>
        </w:numPr>
        <w:rPr>
          <w:rFonts w:ascii="Arial" w:hAnsi="Arial" w:cs="Arial"/>
          <w:color w:val="auto"/>
          <w:sz w:val="22"/>
          <w:szCs w:val="22"/>
        </w:rPr>
      </w:pPr>
      <w:r w:rsidRPr="004945F1">
        <w:rPr>
          <w:rFonts w:ascii="Arial" w:hAnsi="Arial" w:cs="Arial"/>
          <w:color w:val="auto"/>
          <w:sz w:val="22"/>
          <w:szCs w:val="22"/>
        </w:rPr>
        <w:t>Undertook steps to increase academic achievements in terms of research and publications among faculty. By 2001, SPE increased publications by 80 percent, increased conference participation by lecturers by 90 percent, and increased research applications by 60 percent.</w:t>
      </w:r>
    </w:p>
    <w:p w14:paraId="23A66A9D" w14:textId="77777777" w:rsidR="00FB482D" w:rsidRPr="004945F1" w:rsidRDefault="00FB482D" w:rsidP="00FB482D">
      <w:pPr>
        <w:pStyle w:val="Default"/>
        <w:widowControl w:val="0"/>
        <w:numPr>
          <w:ilvl w:val="0"/>
          <w:numId w:val="34"/>
        </w:numPr>
        <w:rPr>
          <w:rFonts w:ascii="Arial" w:hAnsi="Arial" w:cs="Arial"/>
          <w:color w:val="auto"/>
          <w:sz w:val="22"/>
          <w:szCs w:val="22"/>
        </w:rPr>
      </w:pPr>
      <w:r w:rsidRPr="004945F1">
        <w:rPr>
          <w:rFonts w:ascii="Arial" w:hAnsi="Arial" w:cs="Arial"/>
          <w:color w:val="auto"/>
          <w:sz w:val="22"/>
          <w:szCs w:val="22"/>
        </w:rPr>
        <w:t xml:space="preserve">Member of various university-level committees to proposed and implemented university-level and school-level policies. </w:t>
      </w:r>
    </w:p>
    <w:p w14:paraId="4254DD2E" w14:textId="77777777" w:rsidR="00FB482D" w:rsidRPr="004945F1" w:rsidRDefault="00FB482D" w:rsidP="00FB482D">
      <w:pPr>
        <w:pStyle w:val="Default"/>
        <w:rPr>
          <w:rFonts w:ascii="Arial" w:hAnsi="Arial" w:cs="Arial"/>
          <w:color w:val="auto"/>
          <w:sz w:val="22"/>
          <w:szCs w:val="22"/>
        </w:rPr>
      </w:pPr>
    </w:p>
    <w:p w14:paraId="4CB606E0"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Deputy Dean</w:t>
      </w:r>
      <w:r w:rsidRPr="004945F1">
        <w:rPr>
          <w:rFonts w:ascii="Arial" w:hAnsi="Arial" w:cs="Arial"/>
          <w:color w:val="auto"/>
          <w:sz w:val="22"/>
          <w:szCs w:val="22"/>
        </w:rPr>
        <w:t xml:space="preserve"> </w:t>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r>
      <w:r w:rsidRPr="004945F1">
        <w:rPr>
          <w:rFonts w:ascii="Arial" w:hAnsi="Arial" w:cs="Arial"/>
          <w:color w:val="auto"/>
          <w:sz w:val="22"/>
          <w:szCs w:val="22"/>
        </w:rPr>
        <w:tab/>
        <w:t xml:space="preserve">1998 - 2000 </w:t>
      </w:r>
    </w:p>
    <w:p w14:paraId="7E329F0E"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Sekolah Perniagaan dan Ekonomi, Universiti Malaysia Sabah</w:t>
      </w:r>
    </w:p>
    <w:p w14:paraId="770CDA90" w14:textId="77777777" w:rsidR="00FB482D" w:rsidRPr="004945F1" w:rsidRDefault="00FB482D" w:rsidP="00FB482D">
      <w:pPr>
        <w:pStyle w:val="Default"/>
        <w:widowControl w:val="0"/>
        <w:numPr>
          <w:ilvl w:val="0"/>
          <w:numId w:val="35"/>
        </w:numPr>
        <w:rPr>
          <w:rFonts w:ascii="Arial" w:hAnsi="Arial" w:cs="Arial"/>
          <w:color w:val="auto"/>
          <w:sz w:val="22"/>
          <w:szCs w:val="22"/>
        </w:rPr>
      </w:pPr>
      <w:r w:rsidRPr="004945F1">
        <w:rPr>
          <w:rFonts w:ascii="Arial" w:hAnsi="Arial" w:cs="Arial"/>
          <w:color w:val="auto"/>
          <w:sz w:val="22"/>
          <w:szCs w:val="22"/>
        </w:rPr>
        <w:t>Oversaw the practical implementation of academic policies at the school level.</w:t>
      </w:r>
    </w:p>
    <w:p w14:paraId="4329B787" w14:textId="77777777" w:rsidR="00FB482D" w:rsidRPr="004945F1" w:rsidRDefault="00FB482D" w:rsidP="00FB482D">
      <w:pPr>
        <w:pStyle w:val="Default"/>
        <w:widowControl w:val="0"/>
        <w:numPr>
          <w:ilvl w:val="0"/>
          <w:numId w:val="35"/>
        </w:numPr>
        <w:rPr>
          <w:rFonts w:ascii="Arial" w:hAnsi="Arial" w:cs="Arial"/>
          <w:color w:val="auto"/>
          <w:sz w:val="22"/>
          <w:szCs w:val="22"/>
        </w:rPr>
      </w:pPr>
      <w:r w:rsidRPr="004945F1">
        <w:rPr>
          <w:rFonts w:ascii="Arial" w:hAnsi="Arial" w:cs="Arial"/>
          <w:color w:val="auto"/>
          <w:sz w:val="22"/>
          <w:szCs w:val="22"/>
        </w:rPr>
        <w:t>Worked to ensure students’ welfare in the fulfillment of academic requirements and advisory needs.</w:t>
      </w:r>
    </w:p>
    <w:p w14:paraId="3272A191" w14:textId="77777777" w:rsidR="00FB482D" w:rsidRPr="004945F1" w:rsidRDefault="00FB482D" w:rsidP="00FB482D">
      <w:pPr>
        <w:pStyle w:val="Default"/>
        <w:widowControl w:val="0"/>
        <w:numPr>
          <w:ilvl w:val="0"/>
          <w:numId w:val="35"/>
        </w:numPr>
        <w:rPr>
          <w:rFonts w:ascii="Arial" w:hAnsi="Arial" w:cs="Arial"/>
          <w:color w:val="auto"/>
          <w:sz w:val="22"/>
          <w:szCs w:val="22"/>
        </w:rPr>
      </w:pPr>
      <w:r w:rsidRPr="004945F1">
        <w:rPr>
          <w:rFonts w:ascii="Arial" w:hAnsi="Arial" w:cs="Arial"/>
          <w:color w:val="auto"/>
          <w:sz w:val="22"/>
          <w:szCs w:val="22"/>
        </w:rPr>
        <w:t xml:space="preserve">Represented the university and the school to working-committees at national level. </w:t>
      </w:r>
    </w:p>
    <w:p w14:paraId="72AD0440" w14:textId="77777777" w:rsidR="00FB482D" w:rsidRPr="004945F1" w:rsidRDefault="00FB482D" w:rsidP="00FB482D">
      <w:pPr>
        <w:pStyle w:val="Default"/>
        <w:rPr>
          <w:rFonts w:ascii="Arial" w:hAnsi="Arial" w:cs="Arial"/>
          <w:color w:val="auto"/>
          <w:sz w:val="22"/>
          <w:szCs w:val="22"/>
        </w:rPr>
      </w:pPr>
    </w:p>
    <w:p w14:paraId="7288FD83"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Research Assistant</w:t>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color w:val="auto"/>
          <w:sz w:val="22"/>
          <w:szCs w:val="22"/>
        </w:rPr>
        <w:t>2008 - 2009</w:t>
      </w:r>
      <w:r w:rsidRPr="004945F1">
        <w:rPr>
          <w:rFonts w:ascii="Arial" w:hAnsi="Arial" w:cs="Arial"/>
          <w:color w:val="auto"/>
          <w:sz w:val="22"/>
          <w:szCs w:val="22"/>
        </w:rPr>
        <w:tab/>
      </w:r>
    </w:p>
    <w:p w14:paraId="0C728AF2"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Department of Agricultural and Resource Economics, Michigan State University</w:t>
      </w:r>
    </w:p>
    <w:p w14:paraId="21491F3D" w14:textId="77777777" w:rsidR="00FB482D" w:rsidRPr="004945F1" w:rsidRDefault="00FB482D" w:rsidP="00FB482D">
      <w:pPr>
        <w:pStyle w:val="Default"/>
        <w:widowControl w:val="0"/>
        <w:numPr>
          <w:ilvl w:val="0"/>
          <w:numId w:val="37"/>
        </w:numPr>
        <w:rPr>
          <w:rFonts w:ascii="Arial" w:hAnsi="Arial" w:cs="Arial"/>
          <w:color w:val="auto"/>
          <w:sz w:val="22"/>
          <w:szCs w:val="22"/>
        </w:rPr>
      </w:pPr>
      <w:r w:rsidRPr="004945F1">
        <w:rPr>
          <w:rFonts w:ascii="Arial" w:hAnsi="Arial" w:cs="Arial"/>
          <w:color w:val="auto"/>
          <w:sz w:val="22"/>
          <w:szCs w:val="22"/>
        </w:rPr>
        <w:t>Analyzed data on public pensions plan.</w:t>
      </w:r>
    </w:p>
    <w:p w14:paraId="0D4018EA" w14:textId="77777777" w:rsidR="00FB482D" w:rsidRPr="004945F1" w:rsidRDefault="00FB482D" w:rsidP="00FB482D">
      <w:pPr>
        <w:pStyle w:val="Default"/>
        <w:widowControl w:val="0"/>
        <w:numPr>
          <w:ilvl w:val="0"/>
          <w:numId w:val="36"/>
        </w:numPr>
        <w:spacing w:after="9"/>
        <w:rPr>
          <w:rFonts w:ascii="Arial" w:hAnsi="Arial" w:cs="Arial"/>
          <w:color w:val="auto"/>
          <w:sz w:val="22"/>
          <w:szCs w:val="22"/>
        </w:rPr>
      </w:pPr>
      <w:r w:rsidRPr="004945F1">
        <w:rPr>
          <w:rFonts w:ascii="Arial" w:hAnsi="Arial" w:cs="Arial"/>
          <w:color w:val="auto"/>
          <w:sz w:val="22"/>
          <w:szCs w:val="22"/>
        </w:rPr>
        <w:t xml:space="preserve">Reviewed literature on public pensions and economies of scale. </w:t>
      </w:r>
    </w:p>
    <w:p w14:paraId="6F0893DC" w14:textId="77777777" w:rsidR="00FB482D" w:rsidRPr="004945F1" w:rsidRDefault="00FB482D" w:rsidP="00FB482D">
      <w:pPr>
        <w:pStyle w:val="Default"/>
        <w:widowControl w:val="0"/>
        <w:numPr>
          <w:ilvl w:val="0"/>
          <w:numId w:val="36"/>
        </w:numPr>
        <w:spacing w:after="9"/>
        <w:rPr>
          <w:rFonts w:ascii="Arial" w:hAnsi="Arial" w:cs="Arial"/>
          <w:color w:val="auto"/>
          <w:sz w:val="22"/>
          <w:szCs w:val="22"/>
        </w:rPr>
      </w:pPr>
      <w:r w:rsidRPr="004945F1">
        <w:rPr>
          <w:rFonts w:ascii="Arial" w:hAnsi="Arial" w:cs="Arial"/>
          <w:color w:val="auto"/>
          <w:sz w:val="22"/>
          <w:szCs w:val="22"/>
        </w:rPr>
        <w:t xml:space="preserve">Formulate possible research hypotheses to propose for consultancy project. </w:t>
      </w:r>
    </w:p>
    <w:p w14:paraId="371D4A5F" w14:textId="77777777" w:rsidR="00FB482D" w:rsidRPr="004945F1" w:rsidRDefault="00FB482D" w:rsidP="00FB482D">
      <w:pPr>
        <w:pStyle w:val="Default"/>
        <w:widowControl w:val="0"/>
        <w:numPr>
          <w:ilvl w:val="0"/>
          <w:numId w:val="36"/>
        </w:numPr>
        <w:spacing w:after="9"/>
        <w:rPr>
          <w:rFonts w:ascii="Arial" w:hAnsi="Arial" w:cs="Arial"/>
          <w:color w:val="auto"/>
          <w:sz w:val="22"/>
          <w:szCs w:val="22"/>
        </w:rPr>
      </w:pPr>
      <w:r w:rsidRPr="004945F1">
        <w:rPr>
          <w:rFonts w:ascii="Arial" w:hAnsi="Arial" w:cs="Arial"/>
          <w:color w:val="auto"/>
          <w:sz w:val="22"/>
          <w:szCs w:val="22"/>
        </w:rPr>
        <w:t xml:space="preserve">Present descriptive analysis and initial funding estimations. </w:t>
      </w:r>
    </w:p>
    <w:p w14:paraId="79BAE444" w14:textId="77777777" w:rsidR="00FB482D" w:rsidRPr="004945F1" w:rsidRDefault="00FB482D" w:rsidP="00FB482D">
      <w:pPr>
        <w:pStyle w:val="Default"/>
        <w:widowControl w:val="0"/>
        <w:numPr>
          <w:ilvl w:val="0"/>
          <w:numId w:val="36"/>
        </w:numPr>
        <w:spacing w:after="9"/>
        <w:rPr>
          <w:rFonts w:ascii="Arial" w:hAnsi="Arial" w:cs="Arial"/>
          <w:color w:val="auto"/>
          <w:sz w:val="22"/>
          <w:szCs w:val="22"/>
        </w:rPr>
      </w:pPr>
      <w:r w:rsidRPr="004945F1">
        <w:rPr>
          <w:rFonts w:ascii="Arial" w:hAnsi="Arial" w:cs="Arial"/>
          <w:color w:val="auto"/>
          <w:sz w:val="22"/>
          <w:szCs w:val="22"/>
        </w:rPr>
        <w:t xml:space="preserve">Compiled and analyzed data on public projects on road constructions. </w:t>
      </w:r>
    </w:p>
    <w:p w14:paraId="11D40908"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 xml:space="preserve"> </w:t>
      </w:r>
    </w:p>
    <w:p w14:paraId="0E6B22FE" w14:textId="77777777" w:rsidR="00FB482D" w:rsidRPr="004945F1" w:rsidRDefault="00FB482D" w:rsidP="00FB482D">
      <w:pPr>
        <w:pStyle w:val="Default"/>
        <w:rPr>
          <w:rFonts w:ascii="Arial" w:hAnsi="Arial" w:cs="Arial"/>
          <w:b/>
          <w:bCs/>
          <w:color w:val="auto"/>
          <w:sz w:val="22"/>
          <w:szCs w:val="22"/>
        </w:rPr>
      </w:pPr>
      <w:r w:rsidRPr="004945F1">
        <w:rPr>
          <w:rFonts w:ascii="Arial" w:hAnsi="Arial" w:cs="Arial"/>
          <w:bCs/>
          <w:color w:val="auto"/>
          <w:sz w:val="22"/>
          <w:szCs w:val="22"/>
        </w:rPr>
        <w:t>Teaching/Research Assistant</w:t>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bCs/>
          <w:color w:val="auto"/>
          <w:sz w:val="22"/>
          <w:szCs w:val="22"/>
        </w:rPr>
        <w:tab/>
      </w:r>
      <w:r w:rsidRPr="004945F1">
        <w:rPr>
          <w:rFonts w:ascii="Arial" w:hAnsi="Arial" w:cs="Arial"/>
          <w:color w:val="auto"/>
          <w:sz w:val="22"/>
          <w:szCs w:val="22"/>
        </w:rPr>
        <w:t>2005 - 2009</w:t>
      </w:r>
    </w:p>
    <w:p w14:paraId="3F2A2EC2"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Department of Agricultural and Resource Economics,</w:t>
      </w:r>
      <w:r w:rsidRPr="004945F1">
        <w:rPr>
          <w:rFonts w:ascii="Arial" w:hAnsi="Arial" w:cs="Arial"/>
          <w:b/>
          <w:bCs/>
          <w:color w:val="auto"/>
          <w:sz w:val="22"/>
          <w:szCs w:val="22"/>
        </w:rPr>
        <w:t xml:space="preserve"> </w:t>
      </w:r>
      <w:r w:rsidRPr="004945F1">
        <w:rPr>
          <w:rFonts w:ascii="Arial" w:hAnsi="Arial" w:cs="Arial"/>
          <w:color w:val="auto"/>
          <w:sz w:val="22"/>
          <w:szCs w:val="22"/>
        </w:rPr>
        <w:t>Michigan State University</w:t>
      </w:r>
    </w:p>
    <w:p w14:paraId="5050A310" w14:textId="77777777" w:rsidR="00FB482D" w:rsidRPr="004945F1" w:rsidRDefault="00FB482D" w:rsidP="00FB482D">
      <w:pPr>
        <w:pStyle w:val="Default"/>
        <w:widowControl w:val="0"/>
        <w:numPr>
          <w:ilvl w:val="0"/>
          <w:numId w:val="38"/>
        </w:numPr>
        <w:rPr>
          <w:rFonts w:ascii="Arial" w:hAnsi="Arial" w:cs="Arial"/>
          <w:color w:val="auto"/>
          <w:sz w:val="22"/>
          <w:szCs w:val="22"/>
        </w:rPr>
      </w:pPr>
      <w:r w:rsidRPr="004945F1">
        <w:rPr>
          <w:rFonts w:ascii="Arial" w:hAnsi="Arial" w:cs="Arial"/>
          <w:color w:val="auto"/>
          <w:sz w:val="22"/>
          <w:szCs w:val="22"/>
        </w:rPr>
        <w:t>Teaching Assistant for four semesters for the following courses.</w:t>
      </w:r>
    </w:p>
    <w:p w14:paraId="408C8DCE" w14:textId="77777777" w:rsidR="00FB482D" w:rsidRPr="004945F1" w:rsidRDefault="00FB482D" w:rsidP="00FB482D">
      <w:pPr>
        <w:pStyle w:val="Default"/>
        <w:rPr>
          <w:rFonts w:ascii="Arial" w:hAnsi="Arial" w:cs="Arial"/>
          <w:color w:val="auto"/>
          <w:sz w:val="22"/>
          <w:szCs w:val="22"/>
        </w:rPr>
      </w:pPr>
    </w:p>
    <w:p w14:paraId="6B28EE60" w14:textId="77777777" w:rsidR="00FB482D" w:rsidRPr="004945F1" w:rsidRDefault="00FB482D" w:rsidP="00FB482D">
      <w:pPr>
        <w:pStyle w:val="Default"/>
        <w:rPr>
          <w:rFonts w:ascii="Arial" w:hAnsi="Arial" w:cs="Arial"/>
          <w:color w:val="auto"/>
          <w:sz w:val="22"/>
          <w:szCs w:val="22"/>
        </w:rPr>
      </w:pPr>
      <w:r w:rsidRPr="004945F1">
        <w:rPr>
          <w:rFonts w:ascii="Arial" w:hAnsi="Arial" w:cs="Arial"/>
          <w:bCs/>
          <w:color w:val="auto"/>
          <w:sz w:val="22"/>
          <w:szCs w:val="22"/>
        </w:rPr>
        <w:t>Research Assistant</w:t>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r>
      <w:r w:rsidRPr="004945F1">
        <w:rPr>
          <w:rFonts w:ascii="Arial" w:hAnsi="Arial" w:cs="Arial"/>
          <w:b/>
          <w:bCs/>
          <w:color w:val="auto"/>
          <w:sz w:val="22"/>
          <w:szCs w:val="22"/>
        </w:rPr>
        <w:tab/>
        <w:t xml:space="preserve"> </w:t>
      </w:r>
      <w:r w:rsidRPr="004945F1">
        <w:rPr>
          <w:rFonts w:ascii="Arial" w:hAnsi="Arial" w:cs="Arial"/>
          <w:color w:val="auto"/>
          <w:sz w:val="22"/>
          <w:szCs w:val="22"/>
        </w:rPr>
        <w:t xml:space="preserve">2006 - 2007 </w:t>
      </w:r>
    </w:p>
    <w:p w14:paraId="1C4DD136"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Land Policy Institute, Michigan State University</w:t>
      </w:r>
    </w:p>
    <w:p w14:paraId="705FD3AA" w14:textId="77777777" w:rsidR="00FB482D" w:rsidRPr="004945F1" w:rsidRDefault="00FB482D" w:rsidP="00FB482D">
      <w:pPr>
        <w:pStyle w:val="Default"/>
        <w:widowControl w:val="0"/>
        <w:numPr>
          <w:ilvl w:val="0"/>
          <w:numId w:val="38"/>
        </w:numPr>
        <w:rPr>
          <w:rFonts w:ascii="Arial" w:hAnsi="Arial" w:cs="Arial"/>
          <w:color w:val="auto"/>
          <w:sz w:val="22"/>
          <w:szCs w:val="22"/>
        </w:rPr>
      </w:pPr>
      <w:r w:rsidRPr="004945F1">
        <w:rPr>
          <w:rFonts w:ascii="Arial" w:hAnsi="Arial" w:cs="Arial"/>
          <w:color w:val="auto"/>
          <w:sz w:val="22"/>
          <w:szCs w:val="22"/>
        </w:rPr>
        <w:t>Research and analysis in the area governmental consolidation, exploring the economies of scale in the provision of services of public/government agencies.</w:t>
      </w:r>
    </w:p>
    <w:p w14:paraId="274812CD" w14:textId="77777777" w:rsidR="00FB482D" w:rsidRPr="004945F1" w:rsidRDefault="00FB482D" w:rsidP="00FB482D">
      <w:pPr>
        <w:pStyle w:val="Default"/>
        <w:widowControl w:val="0"/>
        <w:numPr>
          <w:ilvl w:val="0"/>
          <w:numId w:val="38"/>
        </w:numPr>
        <w:rPr>
          <w:rFonts w:ascii="Arial" w:hAnsi="Arial" w:cs="Arial"/>
          <w:color w:val="auto"/>
          <w:sz w:val="22"/>
          <w:szCs w:val="22"/>
        </w:rPr>
      </w:pPr>
      <w:r w:rsidRPr="004945F1">
        <w:rPr>
          <w:rFonts w:ascii="Arial" w:hAnsi="Arial" w:cs="Arial"/>
          <w:color w:val="auto"/>
          <w:sz w:val="22"/>
          <w:szCs w:val="22"/>
        </w:rPr>
        <w:t xml:space="preserve">Analyzed survey data on the use of 911emergency services for government agencies in Michigan, USA. </w:t>
      </w:r>
    </w:p>
    <w:p w14:paraId="130607A2" w14:textId="77777777" w:rsidR="00FB482D" w:rsidRPr="004945F1" w:rsidRDefault="00FB482D" w:rsidP="00FB482D">
      <w:pPr>
        <w:pStyle w:val="Default"/>
        <w:rPr>
          <w:rFonts w:ascii="Arial" w:hAnsi="Arial" w:cs="Arial"/>
          <w:color w:val="auto"/>
          <w:sz w:val="22"/>
          <w:szCs w:val="22"/>
        </w:rPr>
      </w:pPr>
    </w:p>
    <w:p w14:paraId="695F9E6D" w14:textId="77777777" w:rsidR="00FB482D" w:rsidRPr="004945F1" w:rsidRDefault="00FB482D" w:rsidP="00FB482D">
      <w:pPr>
        <w:widowControl w:val="0"/>
        <w:autoSpaceDE w:val="0"/>
        <w:autoSpaceDN w:val="0"/>
        <w:adjustRightInd w:val="0"/>
        <w:spacing w:before="120"/>
        <w:ind w:left="360" w:hanging="360"/>
        <w:rPr>
          <w:rFonts w:ascii="Arial" w:hAnsi="Arial" w:cs="Arial"/>
          <w:b/>
        </w:rPr>
      </w:pPr>
      <w:r w:rsidRPr="004945F1">
        <w:rPr>
          <w:rFonts w:ascii="Arial" w:hAnsi="Arial" w:cs="Arial"/>
          <w:b/>
        </w:rPr>
        <w:t>Synergistic Activities</w:t>
      </w:r>
    </w:p>
    <w:p w14:paraId="144DADDE" w14:textId="77777777" w:rsidR="00FB482D" w:rsidRPr="004945F1" w:rsidRDefault="00FB482D" w:rsidP="00FB482D">
      <w:pPr>
        <w:pStyle w:val="Default"/>
        <w:rPr>
          <w:rFonts w:ascii="Arial" w:hAnsi="Arial" w:cs="Arial"/>
          <w:i/>
          <w:color w:val="auto"/>
          <w:sz w:val="22"/>
          <w:szCs w:val="22"/>
          <w:u w:val="single"/>
        </w:rPr>
      </w:pPr>
      <w:r w:rsidRPr="004945F1">
        <w:rPr>
          <w:rFonts w:ascii="Arial" w:hAnsi="Arial" w:cs="Arial"/>
          <w:i/>
          <w:color w:val="auto"/>
          <w:sz w:val="22"/>
          <w:szCs w:val="22"/>
          <w:u w:val="single"/>
        </w:rPr>
        <w:t>Conferences and presentations</w:t>
      </w:r>
    </w:p>
    <w:p w14:paraId="0313D134"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 xml:space="preserve">Presenter and Session Chair, The 5th International Borneo Business Conference (IBBC), Tawau, Sabah 2012; Presenter and Moderator, Agricultural and Applied Economics Association (AAEA), Denver, Colorado 2010; Presenter, Fourth World Congress of Environmental and Resource Economists (WCERE) 2010; Participant, Department of Agricultural, Food and Resource Economics, </w:t>
      </w:r>
      <w:proofErr w:type="gramStart"/>
      <w:r w:rsidRPr="004945F1">
        <w:rPr>
          <w:rFonts w:ascii="Arial" w:hAnsi="Arial" w:cs="Arial"/>
          <w:color w:val="auto"/>
          <w:sz w:val="22"/>
          <w:szCs w:val="22"/>
        </w:rPr>
        <w:t>‘Environmental  Management</w:t>
      </w:r>
      <w:proofErr w:type="gramEnd"/>
      <w:r w:rsidRPr="004945F1">
        <w:rPr>
          <w:rFonts w:ascii="Arial" w:hAnsi="Arial" w:cs="Arial"/>
          <w:color w:val="auto"/>
          <w:sz w:val="22"/>
          <w:szCs w:val="22"/>
        </w:rPr>
        <w:t xml:space="preserve"> in Michigan: The Quest for a New Path’ 2009; Invited Speaker, Albion College, Michigan, ‘The Impact of International Trade on  the Environment’ 2008; Participant, Michigan State University, ‘Intergovernmental Cooperation Conference’ 2007; Department of Agricultural Economics, Michigan State University, ‘Graduate Student Research Symposium’ 2007; Participant, Michigan State University Center for Environmental Journalism, ‘Risk Perception: Why Our Fears Don't Match the Facts’ 2006; Participant, The Kellogg Center, Michigan State University, ‘Securing Academic Positions at Two- and Four-Year Institutions’ 2006; Participant, Department of Agricultural Economics, Michigan State University, ‘Water  Shortages, Water Allocation and Economic Growth: The Case of China’ 2006; APEC Study Center Consortium Conference, Kuala Lumpur, Malaysia 2001; Labuan International Conference, Malaysia 2000; Postgraduate National Seminar, UMS, Kota Kinabalu, Malaysia 1999.</w:t>
      </w:r>
    </w:p>
    <w:p w14:paraId="2A4D6A2B" w14:textId="77777777" w:rsidR="00FB482D" w:rsidRPr="004945F1" w:rsidRDefault="00FB482D" w:rsidP="00FB482D">
      <w:pPr>
        <w:pStyle w:val="Default"/>
        <w:rPr>
          <w:rFonts w:ascii="Arial" w:hAnsi="Arial" w:cs="Arial"/>
          <w:color w:val="auto"/>
          <w:sz w:val="22"/>
          <w:szCs w:val="22"/>
        </w:rPr>
      </w:pPr>
    </w:p>
    <w:p w14:paraId="76EEC8E4" w14:textId="77777777" w:rsidR="00FB482D" w:rsidRPr="004945F1" w:rsidRDefault="00FB482D" w:rsidP="00FB482D">
      <w:pPr>
        <w:pStyle w:val="Default"/>
        <w:rPr>
          <w:rFonts w:ascii="Arial" w:hAnsi="Arial" w:cs="Arial"/>
          <w:i/>
          <w:color w:val="auto"/>
          <w:sz w:val="22"/>
          <w:szCs w:val="22"/>
          <w:u w:val="single"/>
        </w:rPr>
      </w:pPr>
      <w:r w:rsidRPr="004945F1">
        <w:rPr>
          <w:rFonts w:ascii="Arial" w:hAnsi="Arial" w:cs="Arial"/>
          <w:i/>
          <w:color w:val="auto"/>
          <w:sz w:val="22"/>
          <w:szCs w:val="22"/>
          <w:u w:val="single"/>
        </w:rPr>
        <w:t>Awards</w:t>
      </w:r>
    </w:p>
    <w:p w14:paraId="419DB86E" w14:textId="77777777" w:rsidR="00FB482D" w:rsidRPr="004945F1" w:rsidRDefault="00FB482D" w:rsidP="00FB482D">
      <w:pPr>
        <w:pStyle w:val="Default"/>
        <w:rPr>
          <w:rFonts w:ascii="Arial" w:hAnsi="Arial" w:cs="Arial"/>
          <w:color w:val="auto"/>
          <w:sz w:val="22"/>
          <w:szCs w:val="22"/>
        </w:rPr>
      </w:pPr>
      <w:proofErr w:type="gramStart"/>
      <w:r w:rsidRPr="004945F1">
        <w:rPr>
          <w:rFonts w:ascii="Arial" w:hAnsi="Arial" w:cs="Arial"/>
          <w:color w:val="auto"/>
          <w:sz w:val="22"/>
          <w:szCs w:val="22"/>
        </w:rPr>
        <w:t>Excellence in Service Award.</w:t>
      </w:r>
      <w:proofErr w:type="gramEnd"/>
      <w:r w:rsidRPr="004945F1">
        <w:rPr>
          <w:rFonts w:ascii="Arial" w:hAnsi="Arial" w:cs="Arial"/>
          <w:color w:val="auto"/>
          <w:sz w:val="22"/>
          <w:szCs w:val="22"/>
        </w:rPr>
        <w:t xml:space="preserve"> </w:t>
      </w:r>
      <w:proofErr w:type="gramStart"/>
      <w:r w:rsidRPr="004945F1">
        <w:rPr>
          <w:rFonts w:ascii="Arial" w:hAnsi="Arial" w:cs="Arial"/>
          <w:color w:val="auto"/>
          <w:sz w:val="22"/>
          <w:szCs w:val="22"/>
        </w:rPr>
        <w:t>Universiti Malaysia Sabah 1998, 2000, 2011 and 2012.</w:t>
      </w:r>
      <w:proofErr w:type="gramEnd"/>
    </w:p>
    <w:p w14:paraId="5AB9397D"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 xml:space="preserve"> </w:t>
      </w:r>
    </w:p>
    <w:p w14:paraId="0EDF4EF9" w14:textId="77777777" w:rsidR="00FB482D" w:rsidRPr="004945F1" w:rsidRDefault="00FB482D" w:rsidP="00FB482D">
      <w:pPr>
        <w:pStyle w:val="Default"/>
        <w:rPr>
          <w:rFonts w:ascii="Arial" w:hAnsi="Arial" w:cs="Arial"/>
          <w:i/>
          <w:color w:val="auto"/>
          <w:sz w:val="22"/>
          <w:szCs w:val="22"/>
          <w:u w:val="single"/>
        </w:rPr>
      </w:pPr>
      <w:r w:rsidRPr="004945F1">
        <w:rPr>
          <w:rFonts w:ascii="Arial" w:hAnsi="Arial" w:cs="Arial"/>
          <w:i/>
          <w:color w:val="auto"/>
          <w:sz w:val="22"/>
          <w:szCs w:val="22"/>
          <w:u w:val="single"/>
        </w:rPr>
        <w:t>Editorial Boards</w:t>
      </w:r>
    </w:p>
    <w:p w14:paraId="27E562C7"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BIMP-EAGA Journal for Sustainable Tourism Development, 2011 -; Jurnal Kinabalu, Universiti Malaysia Sabah (UMS), 2011 -; Deputy Editor, Jurnal Kinabalu, Universiti Malaysia Sabah (UMS) 1999 – 2001.</w:t>
      </w:r>
    </w:p>
    <w:p w14:paraId="260B283D" w14:textId="77777777" w:rsidR="00FB482D" w:rsidRPr="004945F1" w:rsidRDefault="00FB482D" w:rsidP="00FB482D">
      <w:pPr>
        <w:pStyle w:val="Default"/>
        <w:rPr>
          <w:rFonts w:ascii="Arial" w:hAnsi="Arial" w:cs="Arial"/>
          <w:color w:val="auto"/>
          <w:sz w:val="22"/>
          <w:szCs w:val="22"/>
        </w:rPr>
      </w:pPr>
    </w:p>
    <w:p w14:paraId="15136BA1" w14:textId="77777777" w:rsidR="00FB482D" w:rsidRPr="004945F1" w:rsidRDefault="00FB482D" w:rsidP="00FB482D">
      <w:pPr>
        <w:suppressAutoHyphens/>
        <w:rPr>
          <w:rFonts w:ascii="Arial" w:hAnsi="Arial" w:cs="Arial"/>
        </w:rPr>
      </w:pPr>
      <w:r w:rsidRPr="004945F1">
        <w:rPr>
          <w:rFonts w:ascii="Arial" w:hAnsi="Arial" w:cs="Arial"/>
          <w:b/>
        </w:rPr>
        <w:t xml:space="preserve">Publications </w:t>
      </w:r>
    </w:p>
    <w:p w14:paraId="2514AD32" w14:textId="77777777" w:rsidR="00FB482D" w:rsidRPr="004945F1" w:rsidRDefault="00FB482D" w:rsidP="00FB482D">
      <w:pPr>
        <w:suppressAutoHyphens/>
        <w:rPr>
          <w:rFonts w:ascii="Arial" w:hAnsi="Arial" w:cs="Arial"/>
          <w:i/>
          <w:u w:val="single"/>
        </w:rPr>
      </w:pPr>
      <w:r w:rsidRPr="004945F1">
        <w:rPr>
          <w:rFonts w:ascii="Arial" w:hAnsi="Arial" w:cs="Arial"/>
          <w:i/>
          <w:u w:val="single"/>
        </w:rPr>
        <w:t>Five most closely related to proposed project</w:t>
      </w:r>
    </w:p>
    <w:p w14:paraId="2545295D" w14:textId="77777777" w:rsidR="00FB482D" w:rsidRPr="004945F1" w:rsidRDefault="00FB482D" w:rsidP="00FB482D">
      <w:pPr>
        <w:pStyle w:val="Default"/>
        <w:ind w:left="360" w:hanging="360"/>
        <w:rPr>
          <w:rFonts w:ascii="Arial" w:hAnsi="Arial" w:cs="Arial"/>
          <w:color w:val="auto"/>
          <w:sz w:val="22"/>
          <w:szCs w:val="22"/>
        </w:rPr>
      </w:pPr>
      <w:proofErr w:type="gramStart"/>
      <w:r w:rsidRPr="004945F1">
        <w:rPr>
          <w:rFonts w:ascii="Arial" w:hAnsi="Arial" w:cs="Arial"/>
          <w:color w:val="auto"/>
          <w:sz w:val="22"/>
          <w:szCs w:val="22"/>
        </w:rPr>
        <w:t xml:space="preserve">Wong Hock Tsen, </w:t>
      </w:r>
      <w:r w:rsidRPr="004945F1">
        <w:rPr>
          <w:rFonts w:ascii="Arial" w:hAnsi="Arial" w:cs="Arial"/>
          <w:color w:val="auto"/>
          <w:sz w:val="22"/>
          <w:szCs w:val="22"/>
          <w:u w:val="single"/>
        </w:rPr>
        <w:t>Sarma B. Aralas</w:t>
      </w:r>
      <w:r w:rsidRPr="004945F1">
        <w:rPr>
          <w:rFonts w:ascii="Arial" w:hAnsi="Arial" w:cs="Arial"/>
          <w:color w:val="auto"/>
          <w:sz w:val="22"/>
          <w:szCs w:val="22"/>
        </w:rPr>
        <w:t>.</w:t>
      </w:r>
      <w:proofErr w:type="gramEnd"/>
      <w:r w:rsidRPr="004945F1">
        <w:rPr>
          <w:rFonts w:ascii="Arial" w:hAnsi="Arial" w:cs="Arial"/>
          <w:color w:val="auto"/>
          <w:sz w:val="22"/>
          <w:szCs w:val="22"/>
        </w:rPr>
        <w:t xml:space="preserve"> (1997) </w:t>
      </w:r>
      <w:proofErr w:type="gramStart"/>
      <w:r w:rsidRPr="004945F1">
        <w:rPr>
          <w:rFonts w:ascii="Arial" w:hAnsi="Arial" w:cs="Arial"/>
          <w:color w:val="auto"/>
          <w:sz w:val="22"/>
          <w:szCs w:val="22"/>
        </w:rPr>
        <w:t>Perdagangan Intra-industri Sabah di BIMP-EAGA.</w:t>
      </w:r>
      <w:proofErr w:type="gramEnd"/>
      <w:r w:rsidRPr="004945F1">
        <w:rPr>
          <w:rFonts w:ascii="Arial" w:hAnsi="Arial" w:cs="Arial"/>
          <w:color w:val="auto"/>
          <w:sz w:val="22"/>
          <w:szCs w:val="22"/>
        </w:rPr>
        <w:t xml:space="preserve"> </w:t>
      </w:r>
      <w:r w:rsidRPr="004945F1">
        <w:rPr>
          <w:rFonts w:ascii="Arial" w:hAnsi="Arial" w:cs="Arial"/>
          <w:b/>
          <w:color w:val="auto"/>
          <w:sz w:val="22"/>
          <w:szCs w:val="22"/>
        </w:rPr>
        <w:t>Jurnal Kinabalu</w:t>
      </w:r>
      <w:r w:rsidRPr="004945F1">
        <w:rPr>
          <w:rFonts w:ascii="Arial" w:hAnsi="Arial" w:cs="Arial"/>
          <w:color w:val="auto"/>
          <w:sz w:val="22"/>
          <w:szCs w:val="22"/>
        </w:rPr>
        <w:t xml:space="preserve">. 3,1997. </w:t>
      </w:r>
    </w:p>
    <w:p w14:paraId="69509239" w14:textId="77777777" w:rsidR="00FB482D" w:rsidRPr="004945F1" w:rsidRDefault="00FB482D" w:rsidP="00FB482D">
      <w:pPr>
        <w:pStyle w:val="Default"/>
        <w:ind w:left="360" w:hanging="360"/>
        <w:rPr>
          <w:rFonts w:ascii="Arial" w:hAnsi="Arial" w:cs="Arial"/>
          <w:color w:val="auto"/>
          <w:sz w:val="22"/>
          <w:szCs w:val="22"/>
        </w:rPr>
      </w:pPr>
    </w:p>
    <w:p w14:paraId="530692CF"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(2000) </w:t>
      </w:r>
      <w:proofErr w:type="gramStart"/>
      <w:r w:rsidRPr="004945F1">
        <w:rPr>
          <w:rFonts w:ascii="Arial" w:hAnsi="Arial" w:cs="Arial"/>
          <w:color w:val="auto"/>
          <w:sz w:val="22"/>
          <w:szCs w:val="22"/>
        </w:rPr>
        <w:t>Perdagangan Antarabangsa dan Analisis Perkembangan Intra-industri Sabah di BIMP- EAGA.</w:t>
      </w:r>
      <w:proofErr w:type="gramEnd"/>
      <w:r w:rsidRPr="004945F1">
        <w:rPr>
          <w:rFonts w:ascii="Arial" w:hAnsi="Arial" w:cs="Arial"/>
          <w:color w:val="auto"/>
          <w:sz w:val="22"/>
          <w:szCs w:val="22"/>
        </w:rPr>
        <w:t xml:space="preserve"> </w:t>
      </w:r>
      <w:r w:rsidRPr="004945F1">
        <w:rPr>
          <w:rFonts w:ascii="Arial" w:hAnsi="Arial" w:cs="Arial"/>
          <w:b/>
          <w:color w:val="auto"/>
          <w:sz w:val="22"/>
          <w:szCs w:val="22"/>
        </w:rPr>
        <w:t>Jurnal Kinabalu</w:t>
      </w:r>
      <w:r w:rsidRPr="004945F1">
        <w:rPr>
          <w:rFonts w:ascii="Arial" w:hAnsi="Arial" w:cs="Arial"/>
          <w:color w:val="auto"/>
          <w:sz w:val="22"/>
          <w:szCs w:val="22"/>
        </w:rPr>
        <w:t xml:space="preserve">. </w:t>
      </w:r>
      <w:proofErr w:type="gramStart"/>
      <w:r w:rsidRPr="004945F1">
        <w:rPr>
          <w:rFonts w:ascii="Arial" w:hAnsi="Arial" w:cs="Arial"/>
          <w:color w:val="auto"/>
          <w:sz w:val="22"/>
          <w:szCs w:val="22"/>
        </w:rPr>
        <w:t>6, 2000.</w:t>
      </w:r>
      <w:proofErr w:type="gramEnd"/>
      <w:r w:rsidRPr="004945F1">
        <w:rPr>
          <w:rFonts w:ascii="Arial" w:hAnsi="Arial" w:cs="Arial"/>
          <w:color w:val="auto"/>
          <w:sz w:val="22"/>
          <w:szCs w:val="22"/>
        </w:rPr>
        <w:t xml:space="preserve"> </w:t>
      </w:r>
    </w:p>
    <w:p w14:paraId="3E3B03F0" w14:textId="77777777" w:rsidR="00FB482D" w:rsidRPr="004945F1" w:rsidRDefault="00FB482D" w:rsidP="00FB482D">
      <w:pPr>
        <w:pStyle w:val="Default"/>
        <w:ind w:left="360" w:hanging="360"/>
        <w:rPr>
          <w:rFonts w:ascii="Arial" w:hAnsi="Arial" w:cs="Arial"/>
          <w:color w:val="auto"/>
          <w:sz w:val="22"/>
          <w:szCs w:val="22"/>
        </w:rPr>
      </w:pPr>
    </w:p>
    <w:p w14:paraId="7912E7E0"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Arsiah Bahron. (2000) Kes Perniagaan Sabah (Sabah Business Cases), ed. </w:t>
      </w:r>
      <w:r w:rsidRPr="004945F1">
        <w:rPr>
          <w:rFonts w:ascii="Arial" w:hAnsi="Arial" w:cs="Arial"/>
          <w:b/>
          <w:color w:val="auto"/>
          <w:sz w:val="22"/>
          <w:szCs w:val="22"/>
        </w:rPr>
        <w:t>Kota Kinabalu</w:t>
      </w:r>
      <w:r w:rsidRPr="004945F1">
        <w:rPr>
          <w:rFonts w:ascii="Arial" w:hAnsi="Arial" w:cs="Arial"/>
          <w:color w:val="auto"/>
          <w:sz w:val="22"/>
          <w:szCs w:val="22"/>
        </w:rPr>
        <w:t xml:space="preserve">: Universiti Malaysia Sabah. </w:t>
      </w:r>
    </w:p>
    <w:p w14:paraId="65566679"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 </w:t>
      </w:r>
    </w:p>
    <w:p w14:paraId="3EA61197"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(2007) Economies of Scale in the Provision of 911 Emergency Services. Land Policy Institute, Michigan State University. </w:t>
      </w:r>
    </w:p>
    <w:p w14:paraId="03FD9B56"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 </w:t>
      </w:r>
    </w:p>
    <w:p w14:paraId="333CDEAD" w14:textId="77777777" w:rsidR="00FB482D" w:rsidRPr="004945F1" w:rsidRDefault="00FB482D" w:rsidP="00FB482D">
      <w:pPr>
        <w:pStyle w:val="Default"/>
        <w:ind w:left="360" w:hanging="360"/>
        <w:rPr>
          <w:rFonts w:ascii="Arial" w:hAnsi="Arial" w:cs="Arial"/>
          <w:color w:val="auto"/>
          <w:sz w:val="22"/>
          <w:szCs w:val="22"/>
        </w:rPr>
      </w:pPr>
      <w:proofErr w:type="gramStart"/>
      <w:r w:rsidRPr="004945F1">
        <w:rPr>
          <w:rFonts w:ascii="Arial" w:hAnsi="Arial" w:cs="Arial"/>
          <w:color w:val="auto"/>
          <w:sz w:val="22"/>
          <w:szCs w:val="22"/>
        </w:rPr>
        <w:t>Public Pension Plans in Michigan.</w:t>
      </w:r>
      <w:proofErr w:type="gramEnd"/>
      <w:r w:rsidRPr="004945F1">
        <w:rPr>
          <w:rFonts w:ascii="Arial" w:hAnsi="Arial" w:cs="Arial"/>
          <w:color w:val="auto"/>
          <w:sz w:val="22"/>
          <w:szCs w:val="22"/>
        </w:rPr>
        <w:t xml:space="preserve"> Are There Economies of Scale? (2009)</w:t>
      </w:r>
      <w:proofErr w:type="gramStart"/>
      <w:r w:rsidRPr="004945F1">
        <w:rPr>
          <w:rFonts w:ascii="Arial" w:hAnsi="Arial" w:cs="Arial"/>
          <w:color w:val="auto"/>
          <w:sz w:val="22"/>
          <w:szCs w:val="22"/>
        </w:rPr>
        <w:t>. MSU Extension, Department of Agricultural, Food and Resource Economics, Michigan State University.</w:t>
      </w:r>
      <w:proofErr w:type="gramEnd"/>
      <w:r w:rsidRPr="004945F1">
        <w:rPr>
          <w:rFonts w:ascii="Arial" w:hAnsi="Arial" w:cs="Arial"/>
          <w:color w:val="auto"/>
          <w:sz w:val="22"/>
          <w:szCs w:val="22"/>
        </w:rPr>
        <w:t xml:space="preserve"> Working Paper. </w:t>
      </w:r>
    </w:p>
    <w:p w14:paraId="413761AC" w14:textId="77777777" w:rsidR="00FB482D" w:rsidRPr="004945F1" w:rsidRDefault="00FB482D" w:rsidP="00FB482D">
      <w:pPr>
        <w:pStyle w:val="Default"/>
        <w:ind w:left="360" w:hanging="360"/>
        <w:rPr>
          <w:rFonts w:ascii="Arial" w:hAnsi="Arial" w:cs="Arial"/>
          <w:color w:val="auto"/>
          <w:sz w:val="22"/>
          <w:szCs w:val="22"/>
        </w:rPr>
      </w:pPr>
    </w:p>
    <w:p w14:paraId="04AAE0A0" w14:textId="77777777" w:rsidR="00FB482D" w:rsidRPr="004945F1" w:rsidRDefault="00FB482D" w:rsidP="00FB482D">
      <w:pPr>
        <w:suppressAutoHyphens/>
        <w:rPr>
          <w:rFonts w:ascii="Arial" w:hAnsi="Arial" w:cs="Arial"/>
          <w:i/>
          <w:u w:val="single"/>
        </w:rPr>
      </w:pPr>
      <w:r w:rsidRPr="004945F1">
        <w:rPr>
          <w:rFonts w:ascii="Arial" w:hAnsi="Arial" w:cs="Arial"/>
          <w:i/>
          <w:u w:val="single"/>
        </w:rPr>
        <w:t>Five other significant publications</w:t>
      </w:r>
    </w:p>
    <w:p w14:paraId="2A780523"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Wong Hock Tsen, </w:t>
      </w: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James Oehmke, Thomas Jayne, Mary Mathenge. </w:t>
      </w:r>
      <w:proofErr w:type="gramStart"/>
      <w:r w:rsidRPr="004945F1">
        <w:rPr>
          <w:rFonts w:ascii="Arial" w:hAnsi="Arial" w:cs="Arial"/>
          <w:color w:val="auto"/>
          <w:sz w:val="22"/>
          <w:szCs w:val="22"/>
        </w:rPr>
        <w:t>Impacts of USAID/Kenya Supported Agricultural Productivity Interventions on Household Income and Poverty Reduction.</w:t>
      </w:r>
      <w:proofErr w:type="gramEnd"/>
      <w:r w:rsidRPr="004945F1">
        <w:rPr>
          <w:rFonts w:ascii="Arial" w:hAnsi="Arial" w:cs="Arial"/>
          <w:color w:val="auto"/>
          <w:sz w:val="22"/>
          <w:szCs w:val="22"/>
        </w:rPr>
        <w:t xml:space="preserve"> </w:t>
      </w:r>
      <w:r w:rsidRPr="004945F1">
        <w:rPr>
          <w:rFonts w:ascii="Arial" w:hAnsi="Arial" w:cs="Arial"/>
          <w:b/>
          <w:color w:val="auto"/>
          <w:sz w:val="22"/>
          <w:szCs w:val="22"/>
        </w:rPr>
        <w:t>Working Paper, Tegemeo Institute of Agricultural Policy and Development: Nairobi Kenya,</w:t>
      </w:r>
      <w:r w:rsidRPr="004945F1">
        <w:rPr>
          <w:rFonts w:ascii="Arial" w:hAnsi="Arial" w:cs="Arial"/>
          <w:color w:val="auto"/>
          <w:sz w:val="22"/>
          <w:szCs w:val="22"/>
        </w:rPr>
        <w:t xml:space="preserve"> October 2010. </w:t>
      </w:r>
    </w:p>
    <w:p w14:paraId="5969CD3B" w14:textId="77777777" w:rsidR="00FB482D" w:rsidRPr="004945F1" w:rsidRDefault="00FB482D" w:rsidP="00FB482D">
      <w:pPr>
        <w:pStyle w:val="Default"/>
        <w:ind w:left="360" w:hanging="360"/>
        <w:rPr>
          <w:rFonts w:ascii="Arial" w:hAnsi="Arial" w:cs="Arial"/>
          <w:color w:val="auto"/>
          <w:sz w:val="22"/>
          <w:szCs w:val="22"/>
        </w:rPr>
      </w:pPr>
    </w:p>
    <w:p w14:paraId="4AF32F25" w14:textId="77777777" w:rsidR="00FB482D" w:rsidRPr="004945F1" w:rsidRDefault="00FB482D" w:rsidP="00FB482D">
      <w:pPr>
        <w:pStyle w:val="Default"/>
        <w:ind w:left="360" w:hanging="360"/>
        <w:rPr>
          <w:rFonts w:ascii="Arial" w:hAnsi="Arial" w:cs="Arial"/>
          <w:b/>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Intraindustry Trade and the Environment: Is There a Selection Effect? </w:t>
      </w:r>
      <w:r w:rsidRPr="004945F1">
        <w:rPr>
          <w:rFonts w:ascii="Arial" w:hAnsi="Arial" w:cs="Arial"/>
          <w:b/>
          <w:color w:val="auto"/>
          <w:sz w:val="22"/>
          <w:szCs w:val="22"/>
        </w:rPr>
        <w:t xml:space="preserve">Journal </w:t>
      </w:r>
      <w:proofErr w:type="gramStart"/>
      <w:r w:rsidRPr="004945F1">
        <w:rPr>
          <w:rFonts w:ascii="Arial" w:hAnsi="Arial" w:cs="Arial"/>
          <w:b/>
          <w:color w:val="auto"/>
          <w:sz w:val="22"/>
          <w:szCs w:val="22"/>
        </w:rPr>
        <w:t>of  International</w:t>
      </w:r>
      <w:proofErr w:type="gramEnd"/>
      <w:r w:rsidRPr="004945F1">
        <w:rPr>
          <w:rFonts w:ascii="Arial" w:hAnsi="Arial" w:cs="Arial"/>
          <w:b/>
          <w:color w:val="auto"/>
          <w:sz w:val="22"/>
          <w:szCs w:val="22"/>
        </w:rPr>
        <w:t xml:space="preserve"> Economics</w:t>
      </w:r>
      <w:r w:rsidRPr="004945F1">
        <w:rPr>
          <w:rFonts w:ascii="Arial" w:hAnsi="Arial" w:cs="Arial"/>
          <w:color w:val="auto"/>
          <w:sz w:val="22"/>
          <w:szCs w:val="22"/>
        </w:rPr>
        <w:t xml:space="preserve">.  </w:t>
      </w:r>
      <w:proofErr w:type="gramStart"/>
      <w:r w:rsidRPr="004945F1">
        <w:rPr>
          <w:rFonts w:ascii="Arial" w:hAnsi="Arial" w:cs="Arial"/>
          <w:color w:val="auto"/>
          <w:sz w:val="22"/>
          <w:szCs w:val="22"/>
        </w:rPr>
        <w:t>In review.</w:t>
      </w:r>
      <w:proofErr w:type="gramEnd"/>
      <w:r w:rsidRPr="004945F1">
        <w:rPr>
          <w:rFonts w:ascii="Arial" w:hAnsi="Arial" w:cs="Arial"/>
          <w:color w:val="auto"/>
          <w:sz w:val="22"/>
          <w:szCs w:val="22"/>
        </w:rPr>
        <w:t xml:space="preserve"> </w:t>
      </w:r>
    </w:p>
    <w:p w14:paraId="6E6468B1"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 </w:t>
      </w:r>
    </w:p>
    <w:p w14:paraId="1D114EBB"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How Does Intraindustry Trade Affect the Environment? </w:t>
      </w:r>
      <w:proofErr w:type="gramStart"/>
      <w:r w:rsidRPr="004945F1">
        <w:rPr>
          <w:rFonts w:ascii="Arial" w:hAnsi="Arial" w:cs="Arial"/>
          <w:color w:val="auto"/>
          <w:sz w:val="22"/>
          <w:szCs w:val="22"/>
        </w:rPr>
        <w:t>In review.</w:t>
      </w:r>
      <w:proofErr w:type="gramEnd"/>
      <w:r w:rsidRPr="004945F1">
        <w:rPr>
          <w:rFonts w:ascii="Arial" w:hAnsi="Arial" w:cs="Arial"/>
          <w:color w:val="auto"/>
          <w:sz w:val="22"/>
          <w:szCs w:val="22"/>
        </w:rPr>
        <w:t xml:space="preserve">  </w:t>
      </w:r>
    </w:p>
    <w:p w14:paraId="3C061C4C"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 </w:t>
      </w:r>
    </w:p>
    <w:p w14:paraId="51786A92"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Monopolistic Competition, Environmental Policy and Intraindustry Trade.</w:t>
      </w:r>
      <w:r w:rsidRPr="004945F1">
        <w:rPr>
          <w:rFonts w:ascii="Arial" w:hAnsi="Arial" w:cs="Arial"/>
          <w:i/>
          <w:iCs/>
          <w:color w:val="auto"/>
          <w:sz w:val="22"/>
          <w:szCs w:val="22"/>
        </w:rPr>
        <w:t xml:space="preserve"> </w:t>
      </w:r>
      <w:proofErr w:type="gramStart"/>
      <w:r w:rsidRPr="004945F1">
        <w:rPr>
          <w:rFonts w:ascii="Arial" w:hAnsi="Arial" w:cs="Arial"/>
          <w:color w:val="auto"/>
          <w:sz w:val="22"/>
          <w:szCs w:val="22"/>
        </w:rPr>
        <w:t>In review.</w:t>
      </w:r>
      <w:proofErr w:type="gramEnd"/>
      <w:r w:rsidRPr="004945F1">
        <w:rPr>
          <w:rFonts w:ascii="Arial" w:hAnsi="Arial" w:cs="Arial"/>
          <w:color w:val="auto"/>
          <w:sz w:val="22"/>
          <w:szCs w:val="22"/>
        </w:rPr>
        <w:t xml:space="preserve"> </w:t>
      </w:r>
    </w:p>
    <w:p w14:paraId="139D5083"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rPr>
        <w:t xml:space="preserve"> </w:t>
      </w:r>
    </w:p>
    <w:p w14:paraId="15267388"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color w:val="auto"/>
          <w:sz w:val="22"/>
          <w:szCs w:val="22"/>
          <w:u w:val="single"/>
        </w:rPr>
        <w:t>Sarma B. Aralas</w:t>
      </w:r>
      <w:r w:rsidRPr="004945F1">
        <w:rPr>
          <w:rFonts w:ascii="Arial" w:hAnsi="Arial" w:cs="Arial"/>
          <w:color w:val="auto"/>
          <w:sz w:val="22"/>
          <w:szCs w:val="22"/>
        </w:rPr>
        <w:t xml:space="preserve">. Firm-level Heterogeneity, Abatement and Trade: Is the Cleaner Firm the Exporting Firm? </w:t>
      </w:r>
      <w:proofErr w:type="gramStart"/>
      <w:r w:rsidRPr="004945F1">
        <w:rPr>
          <w:rFonts w:ascii="Arial" w:hAnsi="Arial" w:cs="Arial"/>
          <w:color w:val="auto"/>
          <w:sz w:val="22"/>
          <w:szCs w:val="22"/>
        </w:rPr>
        <w:t>In review.</w:t>
      </w:r>
      <w:proofErr w:type="gramEnd"/>
      <w:r w:rsidRPr="004945F1">
        <w:rPr>
          <w:rFonts w:ascii="Arial" w:hAnsi="Arial" w:cs="Arial"/>
          <w:color w:val="auto"/>
          <w:sz w:val="22"/>
          <w:szCs w:val="22"/>
        </w:rPr>
        <w:t xml:space="preserve"> </w:t>
      </w:r>
    </w:p>
    <w:p w14:paraId="7F2AD5E2" w14:textId="77777777" w:rsidR="00FB482D" w:rsidRPr="004945F1" w:rsidRDefault="00FB482D" w:rsidP="00FB482D">
      <w:pPr>
        <w:pStyle w:val="Default"/>
        <w:ind w:left="360" w:hanging="360"/>
        <w:rPr>
          <w:rFonts w:ascii="Arial" w:hAnsi="Arial" w:cs="Arial"/>
          <w:color w:val="auto"/>
          <w:sz w:val="22"/>
          <w:szCs w:val="22"/>
        </w:rPr>
      </w:pPr>
      <w:r w:rsidRPr="004945F1">
        <w:rPr>
          <w:rFonts w:ascii="Arial" w:hAnsi="Arial" w:cs="Arial"/>
          <w:b/>
          <w:bCs/>
          <w:color w:val="auto"/>
          <w:sz w:val="22"/>
          <w:szCs w:val="22"/>
        </w:rPr>
        <w:t xml:space="preserve"> </w:t>
      </w:r>
    </w:p>
    <w:p w14:paraId="295C491F" w14:textId="77777777" w:rsidR="00FB482D" w:rsidRPr="004945F1" w:rsidRDefault="00FB482D" w:rsidP="00FB482D">
      <w:pPr>
        <w:pStyle w:val="Default"/>
        <w:rPr>
          <w:rFonts w:ascii="Arial" w:hAnsi="Arial" w:cs="Arial"/>
          <w:color w:val="auto"/>
          <w:sz w:val="22"/>
          <w:szCs w:val="22"/>
        </w:rPr>
      </w:pPr>
      <w:r w:rsidRPr="004945F1">
        <w:rPr>
          <w:rFonts w:ascii="Arial" w:hAnsi="Arial" w:cs="Arial"/>
          <w:color w:val="auto"/>
          <w:sz w:val="22"/>
          <w:szCs w:val="22"/>
        </w:rPr>
        <w:t xml:space="preserve"> </w:t>
      </w:r>
    </w:p>
    <w:p w14:paraId="546DF437" w14:textId="77777777" w:rsidR="00FB482D" w:rsidRPr="004945F1" w:rsidRDefault="00FB482D" w:rsidP="00FB482D">
      <w:pPr>
        <w:pStyle w:val="Default"/>
        <w:rPr>
          <w:rFonts w:ascii="Arial" w:hAnsi="Arial" w:cs="Arial"/>
          <w:color w:val="auto"/>
          <w:sz w:val="22"/>
          <w:szCs w:val="22"/>
        </w:rPr>
      </w:pPr>
    </w:p>
    <w:p w14:paraId="193EC689" w14:textId="77777777" w:rsidR="00FB482D" w:rsidRPr="004945F1" w:rsidRDefault="00FB482D" w:rsidP="00FB482D">
      <w:pPr>
        <w:pStyle w:val="Default"/>
        <w:rPr>
          <w:rFonts w:ascii="Arial" w:hAnsi="Arial" w:cs="Arial"/>
          <w:color w:val="auto"/>
          <w:sz w:val="22"/>
          <w:szCs w:val="22"/>
        </w:rPr>
      </w:pPr>
    </w:p>
    <w:p w14:paraId="18534678" w14:textId="77777777" w:rsidR="00FB482D" w:rsidRPr="004945F1" w:rsidRDefault="00FB482D" w:rsidP="00FB482D">
      <w:pPr>
        <w:pStyle w:val="Default"/>
        <w:rPr>
          <w:rFonts w:ascii="Arial" w:hAnsi="Arial" w:cs="Arial"/>
          <w:sz w:val="22"/>
          <w:szCs w:val="22"/>
        </w:rPr>
      </w:pPr>
      <w:r w:rsidRPr="004945F1">
        <w:rPr>
          <w:rFonts w:ascii="Arial" w:hAnsi="Arial" w:cs="Arial"/>
          <w:color w:val="auto"/>
          <w:sz w:val="22"/>
          <w:szCs w:val="22"/>
        </w:rPr>
        <w:t xml:space="preserve"> </w:t>
      </w:r>
    </w:p>
    <w:p w14:paraId="4DC3351F" w14:textId="77777777" w:rsidR="00FB482D" w:rsidRPr="004945F1" w:rsidRDefault="00FB482D" w:rsidP="00D71273">
      <w:pPr>
        <w:autoSpaceDE w:val="0"/>
        <w:autoSpaceDN w:val="0"/>
        <w:adjustRightInd w:val="0"/>
        <w:spacing w:after="0" w:line="240" w:lineRule="auto"/>
        <w:rPr>
          <w:rFonts w:ascii="Arial" w:hAnsi="Arial" w:cs="Arial"/>
          <w:b/>
          <w:sz w:val="24"/>
          <w:szCs w:val="24"/>
        </w:rPr>
      </w:pPr>
      <w:r w:rsidRPr="004945F1">
        <w:rPr>
          <w:rFonts w:ascii="Arial" w:hAnsi="Arial" w:cs="Arial"/>
          <w:b/>
          <w:sz w:val="24"/>
          <w:szCs w:val="24"/>
        </w:rPr>
        <w:br w:type="page"/>
      </w:r>
    </w:p>
    <w:p w14:paraId="54D9C3B2" w14:textId="77777777" w:rsidR="007A05F5" w:rsidRPr="007A05F5" w:rsidRDefault="007A05F5" w:rsidP="007A05F5">
      <w:pPr>
        <w:rPr>
          <w:rFonts w:ascii="Arial" w:eastAsia="Garamond" w:hAnsi="Arial" w:cs="Arial"/>
          <w:b/>
        </w:rPr>
      </w:pPr>
      <w:r w:rsidRPr="007A05F5">
        <w:rPr>
          <w:rFonts w:ascii="Arial" w:eastAsia="Garamond" w:hAnsi="Arial" w:cs="Arial"/>
          <w:b/>
          <w:spacing w:val="-1"/>
        </w:rPr>
        <w:t>Za</w:t>
      </w:r>
      <w:r w:rsidRPr="007A05F5">
        <w:rPr>
          <w:rFonts w:ascii="Arial" w:eastAsia="Garamond" w:hAnsi="Arial" w:cs="Arial"/>
          <w:b/>
        </w:rPr>
        <w:t>k</w:t>
      </w:r>
      <w:r w:rsidRPr="007A05F5">
        <w:rPr>
          <w:rFonts w:ascii="Arial" w:eastAsia="Garamond" w:hAnsi="Arial" w:cs="Arial"/>
          <w:b/>
          <w:spacing w:val="-1"/>
        </w:rPr>
        <w:t>a</w:t>
      </w:r>
      <w:r w:rsidRPr="007A05F5">
        <w:rPr>
          <w:rFonts w:ascii="Arial" w:eastAsia="Garamond" w:hAnsi="Arial" w:cs="Arial"/>
          <w:b/>
          <w:spacing w:val="1"/>
        </w:rPr>
        <w:t>r</w:t>
      </w:r>
      <w:r w:rsidRPr="007A05F5">
        <w:rPr>
          <w:rFonts w:ascii="Arial" w:eastAsia="Garamond" w:hAnsi="Arial" w:cs="Arial"/>
          <w:b/>
        </w:rPr>
        <w:t>i</w:t>
      </w:r>
      <w:r w:rsidRPr="007A05F5">
        <w:rPr>
          <w:rFonts w:ascii="Arial" w:eastAsia="Garamond" w:hAnsi="Arial" w:cs="Arial"/>
          <w:b/>
          <w:spacing w:val="-1"/>
        </w:rPr>
        <w:t>y</w:t>
      </w:r>
      <w:r w:rsidRPr="007A05F5">
        <w:rPr>
          <w:rFonts w:ascii="Arial" w:eastAsia="Garamond" w:hAnsi="Arial" w:cs="Arial"/>
          <w:b/>
        </w:rPr>
        <w:t>a</w:t>
      </w:r>
      <w:r w:rsidRPr="007A05F5">
        <w:rPr>
          <w:rFonts w:ascii="Arial" w:eastAsia="Garamond" w:hAnsi="Arial" w:cs="Arial"/>
          <w:b/>
          <w:spacing w:val="-1"/>
        </w:rPr>
        <w:t xml:space="preserve"> </w:t>
      </w:r>
      <w:r w:rsidRPr="007A05F5">
        <w:rPr>
          <w:rFonts w:ascii="Arial" w:eastAsia="Garamond" w:hAnsi="Arial" w:cs="Arial"/>
          <w:b/>
          <w:spacing w:val="1"/>
        </w:rPr>
        <w:t>B</w:t>
      </w:r>
      <w:r w:rsidRPr="007A05F5">
        <w:rPr>
          <w:rFonts w:ascii="Arial" w:eastAsia="Garamond" w:hAnsi="Arial" w:cs="Arial"/>
          <w:b/>
          <w:spacing w:val="-1"/>
        </w:rPr>
        <w:t>e</w:t>
      </w:r>
      <w:r w:rsidRPr="007A05F5">
        <w:rPr>
          <w:rFonts w:ascii="Arial" w:eastAsia="Garamond" w:hAnsi="Arial" w:cs="Arial"/>
          <w:b/>
        </w:rPr>
        <w:t>lkh</w:t>
      </w:r>
      <w:r w:rsidRPr="007A05F5">
        <w:rPr>
          <w:rFonts w:ascii="Arial" w:eastAsia="Garamond" w:hAnsi="Arial" w:cs="Arial"/>
          <w:b/>
          <w:spacing w:val="-1"/>
        </w:rPr>
        <w:t>a</w:t>
      </w:r>
      <w:r w:rsidRPr="007A05F5">
        <w:rPr>
          <w:rFonts w:ascii="Arial" w:eastAsia="Garamond" w:hAnsi="Arial" w:cs="Arial"/>
          <w:b/>
        </w:rPr>
        <w:t>mza</w:t>
      </w:r>
    </w:p>
    <w:p w14:paraId="413570E9" w14:textId="77777777" w:rsidR="007A05F5" w:rsidRPr="00CB7E46" w:rsidRDefault="007A05F5" w:rsidP="007A05F5">
      <w:pPr>
        <w:rPr>
          <w:rFonts w:ascii="Arial" w:eastAsia="Garamond" w:hAnsi="Arial" w:cs="Arial"/>
        </w:rPr>
      </w:pPr>
      <w:r w:rsidRPr="004066D3">
        <w:rPr>
          <w:rFonts w:ascii="Arial" w:eastAsia="Garamond" w:hAnsi="Arial" w:cs="Arial"/>
          <w:spacing w:val="-3"/>
        </w:rPr>
        <w:t>U</w:t>
      </w:r>
      <w:r w:rsidRPr="004066D3">
        <w:rPr>
          <w:rFonts w:ascii="Arial" w:eastAsia="Garamond" w:hAnsi="Arial" w:cs="Arial"/>
        </w:rPr>
        <w:t>niv</w:t>
      </w:r>
      <w:r w:rsidRPr="004066D3">
        <w:rPr>
          <w:rFonts w:ascii="Arial" w:eastAsia="Garamond" w:hAnsi="Arial" w:cs="Arial"/>
          <w:spacing w:val="-1"/>
        </w:rPr>
        <w:t>e</w:t>
      </w:r>
      <w:r w:rsidRPr="004066D3">
        <w:rPr>
          <w:rFonts w:ascii="Arial" w:eastAsia="Garamond" w:hAnsi="Arial" w:cs="Arial"/>
          <w:spacing w:val="1"/>
        </w:rPr>
        <w:t>rs</w:t>
      </w:r>
      <w:r w:rsidRPr="004066D3">
        <w:rPr>
          <w:rFonts w:ascii="Arial" w:eastAsia="Garamond" w:hAnsi="Arial" w:cs="Arial"/>
        </w:rPr>
        <w:t xml:space="preserve">iti </w:t>
      </w:r>
      <w:r w:rsidRPr="004066D3">
        <w:rPr>
          <w:rFonts w:ascii="Arial" w:eastAsia="Garamond" w:hAnsi="Arial" w:cs="Arial"/>
          <w:spacing w:val="5"/>
        </w:rPr>
        <w:t>M</w:t>
      </w:r>
      <w:r w:rsidRPr="004066D3">
        <w:rPr>
          <w:rFonts w:ascii="Arial" w:eastAsia="Garamond" w:hAnsi="Arial" w:cs="Arial"/>
          <w:spacing w:val="-1"/>
        </w:rPr>
        <w:t>a</w:t>
      </w:r>
      <w:r w:rsidRPr="004066D3">
        <w:rPr>
          <w:rFonts w:ascii="Arial" w:eastAsia="Garamond" w:hAnsi="Arial" w:cs="Arial"/>
        </w:rPr>
        <w:t>l</w:t>
      </w:r>
      <w:r w:rsidRPr="004066D3">
        <w:rPr>
          <w:rFonts w:ascii="Arial" w:eastAsia="Garamond" w:hAnsi="Arial" w:cs="Arial"/>
          <w:spacing w:val="-1"/>
        </w:rPr>
        <w:t>ay</w:t>
      </w:r>
      <w:r w:rsidRPr="004066D3">
        <w:rPr>
          <w:rFonts w:ascii="Arial" w:eastAsia="Garamond" w:hAnsi="Arial" w:cs="Arial"/>
          <w:spacing w:val="1"/>
        </w:rPr>
        <w:t>s</w:t>
      </w:r>
      <w:r w:rsidRPr="004066D3">
        <w:rPr>
          <w:rFonts w:ascii="Arial" w:eastAsia="Garamond" w:hAnsi="Arial" w:cs="Arial"/>
        </w:rPr>
        <w:t xml:space="preserve">ia </w:t>
      </w:r>
      <w:r w:rsidRPr="004066D3">
        <w:rPr>
          <w:rFonts w:ascii="Arial" w:eastAsia="Garamond" w:hAnsi="Arial" w:cs="Arial"/>
          <w:position w:val="1"/>
        </w:rPr>
        <w:t>S</w:t>
      </w:r>
      <w:r w:rsidRPr="004066D3">
        <w:rPr>
          <w:rFonts w:ascii="Arial" w:eastAsia="Garamond" w:hAnsi="Arial" w:cs="Arial"/>
          <w:spacing w:val="-1"/>
          <w:position w:val="1"/>
        </w:rPr>
        <w:t>a</w:t>
      </w:r>
      <w:r w:rsidRPr="004066D3">
        <w:rPr>
          <w:rFonts w:ascii="Arial" w:eastAsia="Garamond" w:hAnsi="Arial" w:cs="Arial"/>
          <w:position w:val="1"/>
        </w:rPr>
        <w:t>bah,</w:t>
      </w:r>
      <w:r w:rsidRPr="004066D3">
        <w:rPr>
          <w:rFonts w:ascii="Arial" w:eastAsia="Garamond" w:hAnsi="Arial" w:cs="Arial"/>
          <w:spacing w:val="-1"/>
          <w:position w:val="1"/>
        </w:rPr>
        <w:t xml:space="preserve"> </w:t>
      </w:r>
      <w:r w:rsidRPr="004066D3">
        <w:rPr>
          <w:rFonts w:ascii="Arial" w:eastAsia="Garamond" w:hAnsi="Arial" w:cs="Arial"/>
          <w:spacing w:val="1"/>
          <w:position w:val="1"/>
        </w:rPr>
        <w:t>T</w:t>
      </w:r>
      <w:r w:rsidRPr="004066D3">
        <w:rPr>
          <w:rFonts w:ascii="Arial" w:eastAsia="Garamond" w:hAnsi="Arial" w:cs="Arial"/>
          <w:spacing w:val="-1"/>
          <w:position w:val="1"/>
        </w:rPr>
        <w:t>e</w:t>
      </w:r>
      <w:r w:rsidRPr="004066D3">
        <w:rPr>
          <w:rFonts w:ascii="Arial" w:eastAsia="Garamond" w:hAnsi="Arial" w:cs="Arial"/>
          <w:position w:val="1"/>
        </w:rPr>
        <w:t>luk Lik</w:t>
      </w:r>
      <w:r w:rsidRPr="004066D3">
        <w:rPr>
          <w:rFonts w:ascii="Arial" w:eastAsia="Garamond" w:hAnsi="Arial" w:cs="Arial"/>
          <w:spacing w:val="-4"/>
          <w:position w:val="1"/>
        </w:rPr>
        <w:t>a</w:t>
      </w:r>
      <w:r w:rsidRPr="004066D3">
        <w:rPr>
          <w:rFonts w:ascii="Arial" w:eastAsia="Garamond" w:hAnsi="Arial" w:cs="Arial"/>
          <w:spacing w:val="1"/>
          <w:position w:val="1"/>
        </w:rPr>
        <w:t>s</w:t>
      </w:r>
      <w:r w:rsidRPr="004066D3">
        <w:rPr>
          <w:rFonts w:ascii="Arial" w:eastAsia="Garamond" w:hAnsi="Arial" w:cs="Arial"/>
          <w:position w:val="1"/>
        </w:rPr>
        <w:t xml:space="preserve">, </w:t>
      </w:r>
      <w:r w:rsidRPr="004066D3">
        <w:rPr>
          <w:rFonts w:ascii="Arial" w:eastAsia="Garamond" w:hAnsi="Arial" w:cs="Arial"/>
          <w:spacing w:val="-1"/>
          <w:position w:val="1"/>
        </w:rPr>
        <w:t>8</w:t>
      </w:r>
      <w:r w:rsidRPr="004066D3">
        <w:rPr>
          <w:rFonts w:ascii="Arial" w:eastAsia="Garamond" w:hAnsi="Arial" w:cs="Arial"/>
          <w:position w:val="1"/>
        </w:rPr>
        <w:t>8</w:t>
      </w:r>
      <w:r w:rsidRPr="004066D3">
        <w:rPr>
          <w:rFonts w:ascii="Arial" w:eastAsia="Garamond" w:hAnsi="Arial" w:cs="Arial"/>
          <w:spacing w:val="-1"/>
          <w:position w:val="1"/>
        </w:rPr>
        <w:t>9</w:t>
      </w:r>
      <w:r w:rsidRPr="004066D3">
        <w:rPr>
          <w:rFonts w:ascii="Arial" w:eastAsia="Garamond" w:hAnsi="Arial" w:cs="Arial"/>
          <w:position w:val="1"/>
        </w:rPr>
        <w:t>9</w:t>
      </w:r>
      <w:r w:rsidRPr="004066D3">
        <w:rPr>
          <w:rFonts w:ascii="Arial" w:eastAsia="Garamond" w:hAnsi="Arial" w:cs="Arial"/>
          <w:spacing w:val="-1"/>
          <w:position w:val="1"/>
        </w:rPr>
        <w:t>9</w:t>
      </w:r>
      <w:r>
        <w:rPr>
          <w:rFonts w:ascii="Arial" w:eastAsia="Garamond" w:hAnsi="Arial" w:cs="Arial"/>
          <w:position w:val="1"/>
        </w:rPr>
        <w:t>,</w:t>
      </w:r>
      <w:r w:rsidRPr="004066D3">
        <w:rPr>
          <w:rFonts w:ascii="Arial" w:eastAsia="Garamond" w:hAnsi="Arial" w:cs="Arial"/>
          <w:spacing w:val="-2"/>
          <w:position w:val="1"/>
        </w:rPr>
        <w:t xml:space="preserve"> </w:t>
      </w:r>
      <w:r w:rsidRPr="004066D3">
        <w:rPr>
          <w:rFonts w:ascii="Arial" w:eastAsia="Garamond" w:hAnsi="Arial" w:cs="Arial"/>
          <w:position w:val="1"/>
        </w:rPr>
        <w:t xml:space="preserve">Kota </w:t>
      </w:r>
      <w:r w:rsidRPr="004066D3">
        <w:rPr>
          <w:rFonts w:ascii="Arial" w:eastAsia="Garamond" w:hAnsi="Arial" w:cs="Arial"/>
          <w:spacing w:val="-1"/>
          <w:position w:val="1"/>
        </w:rPr>
        <w:t>K</w:t>
      </w:r>
      <w:r w:rsidRPr="004066D3">
        <w:rPr>
          <w:rFonts w:ascii="Arial" w:eastAsia="Garamond" w:hAnsi="Arial" w:cs="Arial"/>
          <w:position w:val="1"/>
        </w:rPr>
        <w:t>in</w:t>
      </w:r>
      <w:r w:rsidRPr="004066D3">
        <w:rPr>
          <w:rFonts w:ascii="Arial" w:eastAsia="Garamond" w:hAnsi="Arial" w:cs="Arial"/>
          <w:spacing w:val="-1"/>
          <w:position w:val="1"/>
        </w:rPr>
        <w:t>a</w:t>
      </w:r>
      <w:r w:rsidRPr="004066D3">
        <w:rPr>
          <w:rFonts w:ascii="Arial" w:eastAsia="Garamond" w:hAnsi="Arial" w:cs="Arial"/>
          <w:position w:val="1"/>
        </w:rPr>
        <w:t>ba</w:t>
      </w:r>
      <w:r w:rsidRPr="004066D3">
        <w:rPr>
          <w:rFonts w:ascii="Arial" w:eastAsia="Garamond" w:hAnsi="Arial" w:cs="Arial"/>
          <w:spacing w:val="-1"/>
          <w:position w:val="1"/>
        </w:rPr>
        <w:t>l</w:t>
      </w:r>
      <w:r>
        <w:rPr>
          <w:rFonts w:ascii="Arial" w:eastAsia="Garamond" w:hAnsi="Arial" w:cs="Arial"/>
          <w:position w:val="1"/>
        </w:rPr>
        <w:t>u,</w:t>
      </w:r>
      <w:r w:rsidRPr="004066D3">
        <w:rPr>
          <w:rFonts w:ascii="Arial" w:eastAsia="Garamond" w:hAnsi="Arial" w:cs="Arial"/>
          <w:position w:val="1"/>
        </w:rPr>
        <w:t xml:space="preserve"> </w:t>
      </w:r>
      <w:r w:rsidRPr="004066D3">
        <w:rPr>
          <w:rFonts w:ascii="Arial" w:eastAsia="Garamond" w:hAnsi="Arial" w:cs="Arial"/>
          <w:spacing w:val="-1"/>
          <w:position w:val="1"/>
        </w:rPr>
        <w:t>Sa</w:t>
      </w:r>
      <w:r w:rsidRPr="004066D3">
        <w:rPr>
          <w:rFonts w:ascii="Arial" w:eastAsia="Garamond" w:hAnsi="Arial" w:cs="Arial"/>
          <w:position w:val="1"/>
        </w:rPr>
        <w:t>bah</w:t>
      </w:r>
      <w:r>
        <w:rPr>
          <w:rFonts w:ascii="Arial" w:eastAsia="Garamond" w:hAnsi="Arial" w:cs="Arial"/>
          <w:position w:val="1"/>
        </w:rPr>
        <w:t>,</w:t>
      </w:r>
      <w:r w:rsidRPr="004066D3">
        <w:rPr>
          <w:rFonts w:ascii="Arial" w:eastAsia="Garamond" w:hAnsi="Arial" w:cs="Arial"/>
          <w:position w:val="1"/>
        </w:rPr>
        <w:t xml:space="preserve"> </w:t>
      </w:r>
      <w:r w:rsidRPr="004066D3">
        <w:rPr>
          <w:rFonts w:ascii="Arial" w:eastAsia="Garamond" w:hAnsi="Arial" w:cs="Arial"/>
          <w:spacing w:val="1"/>
          <w:position w:val="1"/>
        </w:rPr>
        <w:t>M</w:t>
      </w:r>
      <w:r w:rsidRPr="004066D3">
        <w:rPr>
          <w:rFonts w:ascii="Arial" w:eastAsia="Garamond" w:hAnsi="Arial" w:cs="Arial"/>
          <w:spacing w:val="-1"/>
          <w:position w:val="1"/>
        </w:rPr>
        <w:t>a</w:t>
      </w:r>
      <w:r w:rsidRPr="004066D3">
        <w:rPr>
          <w:rFonts w:ascii="Arial" w:eastAsia="Garamond" w:hAnsi="Arial" w:cs="Arial"/>
          <w:position w:val="1"/>
        </w:rPr>
        <w:t>l</w:t>
      </w:r>
      <w:r w:rsidRPr="004066D3">
        <w:rPr>
          <w:rFonts w:ascii="Arial" w:eastAsia="Garamond" w:hAnsi="Arial" w:cs="Arial"/>
          <w:spacing w:val="-3"/>
          <w:position w:val="1"/>
        </w:rPr>
        <w:t>a</w:t>
      </w:r>
      <w:r w:rsidRPr="004066D3">
        <w:rPr>
          <w:rFonts w:ascii="Arial" w:eastAsia="Garamond" w:hAnsi="Arial" w:cs="Arial"/>
          <w:spacing w:val="-1"/>
          <w:position w:val="1"/>
        </w:rPr>
        <w:t>y</w:t>
      </w:r>
      <w:r w:rsidRPr="004066D3">
        <w:rPr>
          <w:rFonts w:ascii="Arial" w:eastAsia="Garamond" w:hAnsi="Arial" w:cs="Arial"/>
          <w:spacing w:val="1"/>
          <w:position w:val="1"/>
        </w:rPr>
        <w:t>s</w:t>
      </w:r>
      <w:r w:rsidRPr="004066D3">
        <w:rPr>
          <w:rFonts w:ascii="Arial" w:eastAsia="Garamond" w:hAnsi="Arial" w:cs="Arial"/>
          <w:position w:val="1"/>
        </w:rPr>
        <w:t>i</w:t>
      </w:r>
      <w:r w:rsidRPr="004066D3">
        <w:rPr>
          <w:rFonts w:ascii="Arial" w:eastAsia="Garamond" w:hAnsi="Arial" w:cs="Arial"/>
          <w:spacing w:val="-1"/>
          <w:position w:val="1"/>
        </w:rPr>
        <w:t>a</w:t>
      </w:r>
    </w:p>
    <w:p w14:paraId="3A396E0A" w14:textId="77777777" w:rsidR="007A05F5" w:rsidRDefault="00B8345B" w:rsidP="007A05F5">
      <w:pPr>
        <w:spacing w:before="62"/>
        <w:ind w:right="-20"/>
        <w:rPr>
          <w:rFonts w:ascii="Arial" w:eastAsia="Garamond" w:hAnsi="Arial" w:cs="Arial"/>
          <w:spacing w:val="-1"/>
        </w:rPr>
      </w:pPr>
      <w:hyperlink r:id="rId23" w:history="1">
        <w:r w:rsidR="007A05F5" w:rsidRPr="004066D3">
          <w:rPr>
            <w:rStyle w:val="Hyperlink"/>
            <w:rFonts w:ascii="Arial" w:eastAsia="Garamond" w:hAnsi="Arial" w:cs="Arial"/>
            <w:spacing w:val="-1"/>
          </w:rPr>
          <w:t>za</w:t>
        </w:r>
        <w:r w:rsidR="007A05F5" w:rsidRPr="004066D3">
          <w:rPr>
            <w:rStyle w:val="Hyperlink"/>
            <w:rFonts w:ascii="Arial" w:eastAsia="Garamond" w:hAnsi="Arial" w:cs="Arial"/>
          </w:rPr>
          <w:t>k</w:t>
        </w:r>
        <w:r w:rsidR="007A05F5" w:rsidRPr="004066D3">
          <w:rPr>
            <w:rStyle w:val="Hyperlink"/>
            <w:rFonts w:ascii="Arial" w:eastAsia="Garamond" w:hAnsi="Arial" w:cs="Arial"/>
            <w:spacing w:val="-1"/>
          </w:rPr>
          <w:t>a</w:t>
        </w:r>
        <w:r w:rsidR="007A05F5" w:rsidRPr="004066D3">
          <w:rPr>
            <w:rStyle w:val="Hyperlink"/>
            <w:rFonts w:ascii="Arial" w:eastAsia="Garamond" w:hAnsi="Arial" w:cs="Arial"/>
            <w:spacing w:val="1"/>
          </w:rPr>
          <w:t>r</w:t>
        </w:r>
        <w:r w:rsidR="007A05F5" w:rsidRPr="004066D3">
          <w:rPr>
            <w:rStyle w:val="Hyperlink"/>
            <w:rFonts w:ascii="Arial" w:eastAsia="Garamond" w:hAnsi="Arial" w:cs="Arial"/>
          </w:rPr>
          <w:t>i</w:t>
        </w:r>
        <w:r w:rsidR="007A05F5" w:rsidRPr="004066D3">
          <w:rPr>
            <w:rStyle w:val="Hyperlink"/>
            <w:rFonts w:ascii="Arial" w:eastAsia="Garamond" w:hAnsi="Arial" w:cs="Arial"/>
            <w:spacing w:val="-1"/>
          </w:rPr>
          <w:t>ya@</w:t>
        </w:r>
        <w:r w:rsidR="007A05F5" w:rsidRPr="004066D3">
          <w:rPr>
            <w:rStyle w:val="Hyperlink"/>
            <w:rFonts w:ascii="Arial" w:eastAsia="Garamond" w:hAnsi="Arial" w:cs="Arial"/>
          </w:rPr>
          <w:t>um</w:t>
        </w:r>
        <w:r w:rsidR="007A05F5" w:rsidRPr="004066D3">
          <w:rPr>
            <w:rStyle w:val="Hyperlink"/>
            <w:rFonts w:ascii="Arial" w:eastAsia="Garamond" w:hAnsi="Arial" w:cs="Arial"/>
            <w:spacing w:val="1"/>
          </w:rPr>
          <w:t>s</w:t>
        </w:r>
        <w:r w:rsidR="007A05F5" w:rsidRPr="004066D3">
          <w:rPr>
            <w:rStyle w:val="Hyperlink"/>
            <w:rFonts w:ascii="Arial" w:eastAsia="Garamond" w:hAnsi="Arial" w:cs="Arial"/>
          </w:rPr>
          <w:t>.</w:t>
        </w:r>
        <w:r w:rsidR="007A05F5" w:rsidRPr="004066D3">
          <w:rPr>
            <w:rStyle w:val="Hyperlink"/>
            <w:rFonts w:ascii="Arial" w:eastAsia="Garamond" w:hAnsi="Arial" w:cs="Arial"/>
            <w:spacing w:val="-1"/>
          </w:rPr>
          <w:t>e</w:t>
        </w:r>
        <w:r w:rsidR="007A05F5" w:rsidRPr="004066D3">
          <w:rPr>
            <w:rStyle w:val="Hyperlink"/>
            <w:rFonts w:ascii="Arial" w:eastAsia="Garamond" w:hAnsi="Arial" w:cs="Arial"/>
          </w:rPr>
          <w:t>du</w:t>
        </w:r>
        <w:r w:rsidR="007A05F5" w:rsidRPr="004066D3">
          <w:rPr>
            <w:rStyle w:val="Hyperlink"/>
            <w:rFonts w:ascii="Arial" w:eastAsia="Garamond" w:hAnsi="Arial" w:cs="Arial"/>
            <w:spacing w:val="-3"/>
          </w:rPr>
          <w:t>.</w:t>
        </w:r>
        <w:r w:rsidR="007A05F5" w:rsidRPr="004066D3">
          <w:rPr>
            <w:rStyle w:val="Hyperlink"/>
            <w:rFonts w:ascii="Arial" w:eastAsia="Garamond" w:hAnsi="Arial" w:cs="Arial"/>
          </w:rPr>
          <w:t>my</w:t>
        </w:r>
      </w:hyperlink>
    </w:p>
    <w:p w14:paraId="483F55D7" w14:textId="77777777" w:rsidR="007A05F5" w:rsidRDefault="007A05F5" w:rsidP="007A05F5">
      <w:pPr>
        <w:spacing w:before="62"/>
        <w:ind w:right="-20"/>
        <w:rPr>
          <w:rFonts w:ascii="Arial" w:eastAsia="Garamond" w:hAnsi="Arial" w:cs="Arial"/>
          <w:spacing w:val="-1"/>
        </w:rPr>
      </w:pPr>
    </w:p>
    <w:p w14:paraId="40CCFBA3" w14:textId="77777777" w:rsidR="007A05F5" w:rsidRDefault="007A05F5" w:rsidP="007A05F5">
      <w:pPr>
        <w:rPr>
          <w:rFonts w:ascii="Arial" w:hAnsi="Arial" w:cs="Arial"/>
        </w:rPr>
      </w:pPr>
      <w:r w:rsidRPr="00A67863">
        <w:rPr>
          <w:rFonts w:ascii="Arial" w:hAnsi="Arial" w:cs="Arial"/>
        </w:rPr>
        <w:t xml:space="preserve">Dr. Belkhamza is </w:t>
      </w:r>
      <w:r>
        <w:rPr>
          <w:rFonts w:ascii="Arial" w:hAnsi="Arial" w:cs="Arial"/>
        </w:rPr>
        <w:t>an</w:t>
      </w:r>
      <w:r w:rsidRPr="00A67863">
        <w:rPr>
          <w:rFonts w:ascii="Arial" w:hAnsi="Arial" w:cs="Arial"/>
        </w:rPr>
        <w:t xml:space="preserve"> Economist with </w:t>
      </w:r>
      <w:r>
        <w:rPr>
          <w:rFonts w:ascii="Arial" w:hAnsi="Arial" w:cs="Arial"/>
        </w:rPr>
        <w:t xml:space="preserve">experience in the economics of agricultural trade, IT and the financial sector within Malaysia and the Southeast Asian region. He leads research into the economics of e-commerce and holds high-level positions within the OIC.  At UMS, he heads up a research group and leads course programs on economics at the School of Business and Economics. </w:t>
      </w:r>
    </w:p>
    <w:p w14:paraId="12DE7096" w14:textId="77777777" w:rsidR="007A05F5" w:rsidRPr="00A67863" w:rsidRDefault="007A05F5" w:rsidP="007A05F5">
      <w:pPr>
        <w:rPr>
          <w:rFonts w:ascii="Arial" w:hAnsi="Arial" w:cs="Arial"/>
        </w:rPr>
      </w:pPr>
    </w:p>
    <w:p w14:paraId="7A91F232" w14:textId="77777777" w:rsidR="007A05F5" w:rsidRPr="004066D3" w:rsidRDefault="007A05F5" w:rsidP="007A05F5">
      <w:pPr>
        <w:suppressAutoHyphens/>
        <w:rPr>
          <w:rFonts w:ascii="Arial" w:hAnsi="Arial" w:cs="Arial"/>
          <w:b/>
        </w:rPr>
      </w:pPr>
      <w:r w:rsidRPr="004066D3">
        <w:rPr>
          <w:rFonts w:ascii="Arial" w:hAnsi="Arial" w:cs="Arial"/>
          <w:b/>
        </w:rPr>
        <w:t>Education</w:t>
      </w:r>
    </w:p>
    <w:p w14:paraId="4C0561D9" w14:textId="77777777" w:rsidR="007A05F5" w:rsidRPr="004066D3" w:rsidRDefault="007A05F5" w:rsidP="007A05F5">
      <w:pPr>
        <w:ind w:right="-20"/>
        <w:rPr>
          <w:rFonts w:ascii="Arial" w:eastAsia="Garamond" w:hAnsi="Arial" w:cs="Arial"/>
        </w:rPr>
      </w:pPr>
      <w:r w:rsidRPr="004066D3">
        <w:rPr>
          <w:rFonts w:ascii="Arial" w:eastAsia="Garamond" w:hAnsi="Arial" w:cs="Arial"/>
        </w:rPr>
        <w:t>Un</w:t>
      </w:r>
      <w:r w:rsidRPr="004066D3">
        <w:rPr>
          <w:rFonts w:ascii="Arial" w:eastAsia="Garamond" w:hAnsi="Arial" w:cs="Arial"/>
          <w:spacing w:val="-3"/>
        </w:rPr>
        <w:t>i</w:t>
      </w:r>
      <w:r w:rsidRPr="004066D3">
        <w:rPr>
          <w:rFonts w:ascii="Arial" w:eastAsia="Garamond" w:hAnsi="Arial" w:cs="Arial"/>
        </w:rPr>
        <w:t>v</w:t>
      </w:r>
      <w:r w:rsidRPr="004066D3">
        <w:rPr>
          <w:rFonts w:ascii="Arial" w:eastAsia="Garamond" w:hAnsi="Arial" w:cs="Arial"/>
          <w:spacing w:val="-1"/>
        </w:rPr>
        <w:t>e</w:t>
      </w:r>
      <w:r w:rsidRPr="004066D3">
        <w:rPr>
          <w:rFonts w:ascii="Arial" w:eastAsia="Garamond" w:hAnsi="Arial" w:cs="Arial"/>
          <w:spacing w:val="1"/>
        </w:rPr>
        <w:t>rs</w:t>
      </w:r>
      <w:r w:rsidRPr="004066D3">
        <w:rPr>
          <w:rFonts w:ascii="Arial" w:eastAsia="Garamond" w:hAnsi="Arial" w:cs="Arial"/>
        </w:rPr>
        <w:t>ite S</w:t>
      </w:r>
      <w:r w:rsidRPr="004066D3">
        <w:rPr>
          <w:rFonts w:ascii="Arial" w:eastAsia="Garamond" w:hAnsi="Arial" w:cs="Arial"/>
          <w:spacing w:val="-1"/>
        </w:rPr>
        <w:t>aa</w:t>
      </w:r>
      <w:r w:rsidRPr="004066D3">
        <w:rPr>
          <w:rFonts w:ascii="Arial" w:eastAsia="Garamond" w:hAnsi="Arial" w:cs="Arial"/>
        </w:rPr>
        <w:t>d D</w:t>
      </w:r>
      <w:r w:rsidRPr="004066D3">
        <w:rPr>
          <w:rFonts w:ascii="Arial" w:eastAsia="Garamond" w:hAnsi="Arial" w:cs="Arial"/>
          <w:spacing w:val="-1"/>
        </w:rPr>
        <w:t>a</w:t>
      </w:r>
      <w:r w:rsidRPr="004066D3">
        <w:rPr>
          <w:rFonts w:ascii="Arial" w:eastAsia="Garamond" w:hAnsi="Arial" w:cs="Arial"/>
        </w:rPr>
        <w:t>hl</w:t>
      </w:r>
      <w:r w:rsidRPr="004066D3">
        <w:rPr>
          <w:rFonts w:ascii="Arial" w:eastAsia="Garamond" w:hAnsi="Arial" w:cs="Arial"/>
          <w:spacing w:val="-1"/>
        </w:rPr>
        <w:t>a</w:t>
      </w:r>
      <w:r w:rsidRPr="004066D3">
        <w:rPr>
          <w:rFonts w:ascii="Arial" w:eastAsia="Garamond" w:hAnsi="Arial" w:cs="Arial"/>
        </w:rPr>
        <w:t>b</w:t>
      </w:r>
      <w:r w:rsidRPr="004066D3">
        <w:rPr>
          <w:rFonts w:ascii="Arial" w:eastAsia="Garamond" w:hAnsi="Arial" w:cs="Arial"/>
          <w:spacing w:val="-2"/>
        </w:rPr>
        <w:t xml:space="preserve"> </w:t>
      </w:r>
      <w:r w:rsidRPr="004066D3">
        <w:rPr>
          <w:rFonts w:ascii="Arial" w:eastAsia="Garamond" w:hAnsi="Arial" w:cs="Arial"/>
          <w:spacing w:val="1"/>
        </w:rPr>
        <w:t>B</w:t>
      </w:r>
      <w:r w:rsidRPr="004066D3">
        <w:rPr>
          <w:rFonts w:ascii="Arial" w:eastAsia="Garamond" w:hAnsi="Arial" w:cs="Arial"/>
        </w:rPr>
        <w:t>lid</w:t>
      </w:r>
      <w:r w:rsidRPr="004066D3">
        <w:rPr>
          <w:rFonts w:ascii="Arial" w:eastAsia="Garamond" w:hAnsi="Arial" w:cs="Arial"/>
          <w:spacing w:val="-1"/>
        </w:rPr>
        <w:t>a</w:t>
      </w:r>
      <w:r>
        <w:rPr>
          <w:rFonts w:ascii="Arial" w:eastAsia="Garamond" w:hAnsi="Arial" w:cs="Arial"/>
        </w:rPr>
        <w:t>,</w:t>
      </w:r>
      <w:r w:rsidRPr="004066D3">
        <w:rPr>
          <w:rFonts w:ascii="Arial" w:eastAsia="Garamond" w:hAnsi="Arial" w:cs="Arial"/>
          <w:spacing w:val="1"/>
        </w:rPr>
        <w:t xml:space="preserve"> </w:t>
      </w:r>
      <w:r w:rsidRPr="004066D3">
        <w:rPr>
          <w:rFonts w:ascii="Arial" w:eastAsia="Garamond" w:hAnsi="Arial" w:cs="Arial"/>
          <w:spacing w:val="-3"/>
        </w:rPr>
        <w:t>A</w:t>
      </w:r>
      <w:r w:rsidRPr="004066D3">
        <w:rPr>
          <w:rFonts w:ascii="Arial" w:eastAsia="Garamond" w:hAnsi="Arial" w:cs="Arial"/>
        </w:rPr>
        <w:t>l</w:t>
      </w:r>
      <w:r w:rsidRPr="004066D3">
        <w:rPr>
          <w:rFonts w:ascii="Arial" w:eastAsia="Garamond" w:hAnsi="Arial" w:cs="Arial"/>
          <w:spacing w:val="-1"/>
        </w:rPr>
        <w:t>ge</w:t>
      </w:r>
      <w:r w:rsidRPr="004066D3">
        <w:rPr>
          <w:rFonts w:ascii="Arial" w:eastAsia="Garamond" w:hAnsi="Arial" w:cs="Arial"/>
          <w:spacing w:val="1"/>
        </w:rPr>
        <w:t>r</w:t>
      </w:r>
      <w:r w:rsidRPr="004066D3">
        <w:rPr>
          <w:rFonts w:ascii="Arial" w:eastAsia="Garamond" w:hAnsi="Arial" w:cs="Arial"/>
        </w:rPr>
        <w:t>ia</w:t>
      </w:r>
      <w:r>
        <w:rPr>
          <w:rFonts w:ascii="Arial" w:eastAsia="Garamond" w:hAnsi="Arial" w:cs="Arial"/>
        </w:rPr>
        <w:tab/>
        <w:t>Economics</w:t>
      </w:r>
      <w:r>
        <w:rPr>
          <w:rFonts w:ascii="Arial" w:eastAsia="Garamond" w:hAnsi="Arial" w:cs="Arial"/>
        </w:rPr>
        <w:tab/>
      </w:r>
      <w:r>
        <w:rPr>
          <w:rFonts w:ascii="Arial" w:eastAsia="Garamond" w:hAnsi="Arial" w:cs="Arial"/>
        </w:rPr>
        <w:tab/>
      </w:r>
      <w:proofErr w:type="gramStart"/>
      <w:r>
        <w:rPr>
          <w:rFonts w:ascii="Arial" w:eastAsia="Garamond" w:hAnsi="Arial" w:cs="Arial"/>
        </w:rPr>
        <w:t>BA(</w:t>
      </w:r>
      <w:proofErr w:type="gramEnd"/>
      <w:r>
        <w:rPr>
          <w:rFonts w:ascii="Arial" w:eastAsia="Garamond" w:hAnsi="Arial" w:cs="Arial"/>
        </w:rPr>
        <w:t xml:space="preserve">Econ) </w:t>
      </w:r>
      <w:r>
        <w:rPr>
          <w:rFonts w:ascii="Arial" w:eastAsia="Garamond" w:hAnsi="Arial" w:cs="Arial"/>
        </w:rPr>
        <w:tab/>
        <w:t xml:space="preserve">1997 - </w:t>
      </w:r>
      <w:r w:rsidRPr="004066D3">
        <w:rPr>
          <w:rFonts w:ascii="Arial" w:eastAsia="Garamond" w:hAnsi="Arial" w:cs="Arial"/>
        </w:rPr>
        <w:t>2001</w:t>
      </w:r>
    </w:p>
    <w:p w14:paraId="05879B13" w14:textId="77777777" w:rsidR="007A05F5" w:rsidRDefault="007A05F5" w:rsidP="007A05F5">
      <w:pPr>
        <w:spacing w:before="39"/>
        <w:ind w:right="-20"/>
        <w:rPr>
          <w:rFonts w:ascii="Arial" w:eastAsia="Garamond" w:hAnsi="Arial" w:cs="Arial"/>
        </w:rPr>
      </w:pPr>
      <w:proofErr w:type="gramStart"/>
      <w:r w:rsidRPr="004066D3">
        <w:rPr>
          <w:rFonts w:ascii="Arial" w:eastAsia="Garamond" w:hAnsi="Arial" w:cs="Arial"/>
        </w:rPr>
        <w:t>Univ</w:t>
      </w:r>
      <w:r w:rsidRPr="004066D3">
        <w:rPr>
          <w:rFonts w:ascii="Arial" w:eastAsia="Garamond" w:hAnsi="Arial" w:cs="Arial"/>
          <w:spacing w:val="-2"/>
        </w:rPr>
        <w:t>e</w:t>
      </w:r>
      <w:r w:rsidRPr="004066D3">
        <w:rPr>
          <w:rFonts w:ascii="Arial" w:eastAsia="Garamond" w:hAnsi="Arial" w:cs="Arial"/>
          <w:spacing w:val="1"/>
        </w:rPr>
        <w:t>rs</w:t>
      </w:r>
      <w:r w:rsidRPr="004066D3">
        <w:rPr>
          <w:rFonts w:ascii="Arial" w:eastAsia="Garamond" w:hAnsi="Arial" w:cs="Arial"/>
        </w:rPr>
        <w:t>iti</w:t>
      </w:r>
      <w:r w:rsidRPr="004066D3">
        <w:rPr>
          <w:rFonts w:ascii="Arial" w:eastAsia="Garamond" w:hAnsi="Arial" w:cs="Arial"/>
          <w:spacing w:val="1"/>
        </w:rPr>
        <w:t xml:space="preserve"> M</w:t>
      </w:r>
      <w:r w:rsidRPr="004066D3">
        <w:rPr>
          <w:rFonts w:ascii="Arial" w:eastAsia="Garamond" w:hAnsi="Arial" w:cs="Arial"/>
          <w:spacing w:val="-1"/>
        </w:rPr>
        <w:t>a</w:t>
      </w:r>
      <w:r w:rsidRPr="004066D3">
        <w:rPr>
          <w:rFonts w:ascii="Arial" w:eastAsia="Garamond" w:hAnsi="Arial" w:cs="Arial"/>
        </w:rPr>
        <w:t>l</w:t>
      </w:r>
      <w:r w:rsidRPr="004066D3">
        <w:rPr>
          <w:rFonts w:ascii="Arial" w:eastAsia="Garamond" w:hAnsi="Arial" w:cs="Arial"/>
          <w:spacing w:val="-1"/>
        </w:rPr>
        <w:t>ay</w:t>
      </w:r>
      <w:r w:rsidRPr="004066D3">
        <w:rPr>
          <w:rFonts w:ascii="Arial" w:eastAsia="Garamond" w:hAnsi="Arial" w:cs="Arial"/>
          <w:spacing w:val="1"/>
        </w:rPr>
        <w:t>s</w:t>
      </w:r>
      <w:r w:rsidRPr="004066D3">
        <w:rPr>
          <w:rFonts w:ascii="Arial" w:eastAsia="Garamond" w:hAnsi="Arial" w:cs="Arial"/>
        </w:rPr>
        <w:t>ia</w:t>
      </w:r>
      <w:r w:rsidRPr="004066D3">
        <w:rPr>
          <w:rFonts w:ascii="Arial" w:eastAsia="Garamond" w:hAnsi="Arial" w:cs="Arial"/>
          <w:spacing w:val="2"/>
        </w:rPr>
        <w:t xml:space="preserve"> </w:t>
      </w:r>
      <w:r w:rsidRPr="004066D3">
        <w:rPr>
          <w:rFonts w:ascii="Arial" w:eastAsia="Garamond" w:hAnsi="Arial" w:cs="Arial"/>
        </w:rPr>
        <w:t>S</w:t>
      </w:r>
      <w:r w:rsidRPr="004066D3">
        <w:rPr>
          <w:rFonts w:ascii="Arial" w:eastAsia="Garamond" w:hAnsi="Arial" w:cs="Arial"/>
          <w:spacing w:val="-1"/>
        </w:rPr>
        <w:t>a</w:t>
      </w:r>
      <w:r w:rsidRPr="004066D3">
        <w:rPr>
          <w:rFonts w:ascii="Arial" w:eastAsia="Garamond" w:hAnsi="Arial" w:cs="Arial"/>
        </w:rPr>
        <w:t>bah</w:t>
      </w:r>
      <w:r w:rsidRPr="004066D3">
        <w:rPr>
          <w:rFonts w:ascii="Arial" w:eastAsia="Garamond" w:hAnsi="Arial" w:cs="Arial"/>
          <w:spacing w:val="7"/>
        </w:rPr>
        <w:t xml:space="preserve"> </w:t>
      </w:r>
      <w:r>
        <w:rPr>
          <w:rFonts w:ascii="Arial" w:eastAsia="Garamond" w:hAnsi="Arial" w:cs="Arial"/>
          <w:spacing w:val="7"/>
        </w:rPr>
        <w:tab/>
      </w:r>
      <w:r>
        <w:rPr>
          <w:rFonts w:ascii="Arial" w:eastAsia="Garamond" w:hAnsi="Arial" w:cs="Arial"/>
          <w:spacing w:val="7"/>
        </w:rPr>
        <w:tab/>
      </w:r>
      <w:r>
        <w:rPr>
          <w:rFonts w:ascii="Arial" w:eastAsia="Garamond" w:hAnsi="Arial" w:cs="Arial"/>
          <w:spacing w:val="7"/>
        </w:rPr>
        <w:tab/>
      </w:r>
      <w:r w:rsidRPr="004066D3">
        <w:rPr>
          <w:rFonts w:ascii="Arial" w:eastAsia="Garamond" w:hAnsi="Arial" w:cs="Arial"/>
          <w:spacing w:val="-1"/>
        </w:rPr>
        <w:t>B</w:t>
      </w:r>
      <w:r w:rsidRPr="004066D3">
        <w:rPr>
          <w:rFonts w:ascii="Arial" w:eastAsia="Garamond" w:hAnsi="Arial" w:cs="Arial"/>
        </w:rPr>
        <w:t>u</w:t>
      </w:r>
      <w:r w:rsidRPr="004066D3">
        <w:rPr>
          <w:rFonts w:ascii="Arial" w:eastAsia="Garamond" w:hAnsi="Arial" w:cs="Arial"/>
          <w:spacing w:val="1"/>
        </w:rPr>
        <w:t>s</w:t>
      </w:r>
      <w:r w:rsidRPr="004066D3">
        <w:rPr>
          <w:rFonts w:ascii="Arial" w:eastAsia="Garamond" w:hAnsi="Arial" w:cs="Arial"/>
        </w:rPr>
        <w:t>in</w:t>
      </w:r>
      <w:r w:rsidRPr="004066D3">
        <w:rPr>
          <w:rFonts w:ascii="Arial" w:eastAsia="Garamond" w:hAnsi="Arial" w:cs="Arial"/>
          <w:spacing w:val="-1"/>
        </w:rPr>
        <w:t>es</w:t>
      </w:r>
      <w:r w:rsidRPr="004066D3">
        <w:rPr>
          <w:rFonts w:ascii="Arial" w:eastAsia="Garamond" w:hAnsi="Arial" w:cs="Arial"/>
          <w:spacing w:val="1"/>
        </w:rPr>
        <w:t>s</w:t>
      </w:r>
      <w:r w:rsidRPr="004066D3">
        <w:rPr>
          <w:rFonts w:ascii="Arial" w:eastAsia="Garamond" w:hAnsi="Arial" w:cs="Arial"/>
        </w:rPr>
        <w:t>.</w:t>
      </w:r>
      <w:proofErr w:type="gramEnd"/>
      <w:r>
        <w:rPr>
          <w:rFonts w:ascii="Arial" w:eastAsia="Garamond" w:hAnsi="Arial" w:cs="Arial"/>
          <w:spacing w:val="1"/>
        </w:rPr>
        <w:tab/>
      </w:r>
      <w:r>
        <w:rPr>
          <w:rFonts w:ascii="Arial" w:eastAsia="Garamond" w:hAnsi="Arial" w:cs="Arial"/>
          <w:spacing w:val="1"/>
        </w:rPr>
        <w:tab/>
      </w:r>
      <w:r w:rsidRPr="004066D3">
        <w:rPr>
          <w:rFonts w:ascii="Arial" w:eastAsia="Garamond" w:hAnsi="Arial" w:cs="Arial"/>
          <w:spacing w:val="1"/>
        </w:rPr>
        <w:t>M</w:t>
      </w:r>
      <w:r w:rsidRPr="004066D3">
        <w:rPr>
          <w:rFonts w:ascii="Arial" w:eastAsia="Garamond" w:hAnsi="Arial" w:cs="Arial"/>
        </w:rPr>
        <w:t>S</w:t>
      </w:r>
      <w:r w:rsidRPr="004066D3">
        <w:rPr>
          <w:rFonts w:ascii="Arial" w:eastAsia="Garamond" w:hAnsi="Arial" w:cs="Arial"/>
          <w:spacing w:val="-1"/>
        </w:rPr>
        <w:t>c</w:t>
      </w:r>
      <w:r w:rsidRPr="004066D3">
        <w:rPr>
          <w:rFonts w:ascii="Arial" w:eastAsia="Garamond" w:hAnsi="Arial" w:cs="Arial"/>
        </w:rPr>
        <w:t>.</w:t>
      </w:r>
      <w:r>
        <w:rPr>
          <w:rFonts w:ascii="Arial" w:eastAsia="Garamond" w:hAnsi="Arial" w:cs="Arial"/>
        </w:rPr>
        <w:tab/>
        <w:t xml:space="preserve">    </w:t>
      </w:r>
      <w:r>
        <w:rPr>
          <w:rFonts w:ascii="Arial" w:eastAsia="Garamond" w:hAnsi="Arial" w:cs="Arial"/>
        </w:rPr>
        <w:tab/>
        <w:t>2003 - 2006</w:t>
      </w:r>
      <w:r>
        <w:rPr>
          <w:rFonts w:ascii="Arial" w:eastAsia="Garamond" w:hAnsi="Arial" w:cs="Arial"/>
        </w:rPr>
        <w:tab/>
      </w:r>
    </w:p>
    <w:p w14:paraId="3E54E831" w14:textId="77777777" w:rsidR="007A05F5" w:rsidRDefault="007A05F5" w:rsidP="007A05F5">
      <w:pPr>
        <w:spacing w:before="39"/>
        <w:ind w:right="-20"/>
        <w:rPr>
          <w:rFonts w:ascii="Arial" w:eastAsia="Garamond" w:hAnsi="Arial" w:cs="Arial"/>
          <w:spacing w:val="-1"/>
        </w:rPr>
      </w:pPr>
      <w:r w:rsidRPr="004066D3">
        <w:rPr>
          <w:rFonts w:ascii="Arial" w:eastAsia="Garamond" w:hAnsi="Arial" w:cs="Arial"/>
        </w:rPr>
        <w:t>Univ</w:t>
      </w:r>
      <w:r w:rsidRPr="004066D3">
        <w:rPr>
          <w:rFonts w:ascii="Arial" w:eastAsia="Garamond" w:hAnsi="Arial" w:cs="Arial"/>
          <w:spacing w:val="-2"/>
        </w:rPr>
        <w:t>e</w:t>
      </w:r>
      <w:r w:rsidRPr="004066D3">
        <w:rPr>
          <w:rFonts w:ascii="Arial" w:eastAsia="Garamond" w:hAnsi="Arial" w:cs="Arial"/>
          <w:spacing w:val="1"/>
        </w:rPr>
        <w:t>rs</w:t>
      </w:r>
      <w:r w:rsidRPr="004066D3">
        <w:rPr>
          <w:rFonts w:ascii="Arial" w:eastAsia="Garamond" w:hAnsi="Arial" w:cs="Arial"/>
        </w:rPr>
        <w:t>iti</w:t>
      </w:r>
      <w:r w:rsidRPr="004066D3">
        <w:rPr>
          <w:rFonts w:ascii="Arial" w:eastAsia="Garamond" w:hAnsi="Arial" w:cs="Arial"/>
          <w:spacing w:val="1"/>
        </w:rPr>
        <w:t xml:space="preserve"> M</w:t>
      </w:r>
      <w:r w:rsidRPr="004066D3">
        <w:rPr>
          <w:rFonts w:ascii="Arial" w:eastAsia="Garamond" w:hAnsi="Arial" w:cs="Arial"/>
          <w:spacing w:val="-1"/>
        </w:rPr>
        <w:t>a</w:t>
      </w:r>
      <w:r w:rsidRPr="004066D3">
        <w:rPr>
          <w:rFonts w:ascii="Arial" w:eastAsia="Garamond" w:hAnsi="Arial" w:cs="Arial"/>
        </w:rPr>
        <w:t>l</w:t>
      </w:r>
      <w:r w:rsidRPr="004066D3">
        <w:rPr>
          <w:rFonts w:ascii="Arial" w:eastAsia="Garamond" w:hAnsi="Arial" w:cs="Arial"/>
          <w:spacing w:val="-1"/>
        </w:rPr>
        <w:t>ay</w:t>
      </w:r>
      <w:r w:rsidRPr="004066D3">
        <w:rPr>
          <w:rFonts w:ascii="Arial" w:eastAsia="Garamond" w:hAnsi="Arial" w:cs="Arial"/>
          <w:spacing w:val="1"/>
        </w:rPr>
        <w:t>s</w:t>
      </w:r>
      <w:r w:rsidRPr="004066D3">
        <w:rPr>
          <w:rFonts w:ascii="Arial" w:eastAsia="Garamond" w:hAnsi="Arial" w:cs="Arial"/>
        </w:rPr>
        <w:t>ia</w:t>
      </w:r>
      <w:r w:rsidRPr="004066D3">
        <w:rPr>
          <w:rFonts w:ascii="Arial" w:eastAsia="Garamond" w:hAnsi="Arial" w:cs="Arial"/>
          <w:spacing w:val="4"/>
        </w:rPr>
        <w:t xml:space="preserve"> </w:t>
      </w:r>
      <w:r w:rsidRPr="004066D3">
        <w:rPr>
          <w:rFonts w:ascii="Arial" w:eastAsia="Garamond" w:hAnsi="Arial" w:cs="Arial"/>
        </w:rPr>
        <w:t>S</w:t>
      </w:r>
      <w:r w:rsidRPr="004066D3">
        <w:rPr>
          <w:rFonts w:ascii="Arial" w:eastAsia="Garamond" w:hAnsi="Arial" w:cs="Arial"/>
          <w:spacing w:val="-1"/>
        </w:rPr>
        <w:t>a</w:t>
      </w:r>
      <w:r w:rsidRPr="004066D3">
        <w:rPr>
          <w:rFonts w:ascii="Arial" w:eastAsia="Garamond" w:hAnsi="Arial" w:cs="Arial"/>
        </w:rPr>
        <w:t>bah</w:t>
      </w:r>
      <w:r w:rsidRPr="004066D3">
        <w:rPr>
          <w:rFonts w:ascii="Arial" w:eastAsia="Garamond" w:hAnsi="Arial" w:cs="Arial"/>
          <w:spacing w:val="3"/>
        </w:rPr>
        <w:tab/>
      </w:r>
      <w:r>
        <w:rPr>
          <w:rFonts w:ascii="Arial" w:eastAsia="Garamond" w:hAnsi="Arial" w:cs="Arial"/>
          <w:spacing w:val="3"/>
        </w:rPr>
        <w:tab/>
      </w:r>
      <w:r>
        <w:rPr>
          <w:rFonts w:ascii="Arial" w:eastAsia="Garamond" w:hAnsi="Arial" w:cs="Arial"/>
          <w:spacing w:val="3"/>
        </w:rPr>
        <w:tab/>
      </w:r>
      <w:r w:rsidRPr="004066D3">
        <w:rPr>
          <w:rFonts w:ascii="Arial" w:eastAsia="Garamond" w:hAnsi="Arial" w:cs="Arial"/>
          <w:spacing w:val="1"/>
        </w:rPr>
        <w:t>B</w:t>
      </w:r>
      <w:r w:rsidRPr="004066D3">
        <w:rPr>
          <w:rFonts w:ascii="Arial" w:eastAsia="Garamond" w:hAnsi="Arial" w:cs="Arial"/>
          <w:spacing w:val="-3"/>
        </w:rPr>
        <w:t>u</w:t>
      </w:r>
      <w:r w:rsidRPr="004066D3">
        <w:rPr>
          <w:rFonts w:ascii="Arial" w:eastAsia="Garamond" w:hAnsi="Arial" w:cs="Arial"/>
          <w:spacing w:val="1"/>
        </w:rPr>
        <w:t>s</w:t>
      </w:r>
      <w:r w:rsidRPr="004066D3">
        <w:rPr>
          <w:rFonts w:ascii="Arial" w:eastAsia="Garamond" w:hAnsi="Arial" w:cs="Arial"/>
        </w:rPr>
        <w:t>in</w:t>
      </w:r>
      <w:r w:rsidRPr="004066D3">
        <w:rPr>
          <w:rFonts w:ascii="Arial" w:eastAsia="Garamond" w:hAnsi="Arial" w:cs="Arial"/>
          <w:spacing w:val="-1"/>
        </w:rPr>
        <w:t>es</w:t>
      </w:r>
      <w:r w:rsidRPr="004066D3">
        <w:rPr>
          <w:rFonts w:ascii="Arial" w:eastAsia="Garamond" w:hAnsi="Arial" w:cs="Arial"/>
        </w:rPr>
        <w:t>s</w:t>
      </w:r>
      <w:r>
        <w:rPr>
          <w:rFonts w:ascii="Arial" w:eastAsia="Garamond" w:hAnsi="Arial" w:cs="Arial"/>
        </w:rPr>
        <w:t xml:space="preserve"> </w:t>
      </w:r>
      <w:r>
        <w:rPr>
          <w:rFonts w:ascii="Arial" w:eastAsia="Garamond" w:hAnsi="Arial" w:cs="Arial"/>
          <w:spacing w:val="-1"/>
        </w:rPr>
        <w:t xml:space="preserve">&amp; </w:t>
      </w:r>
      <w:r>
        <w:rPr>
          <w:rFonts w:ascii="Arial" w:eastAsia="Garamond" w:hAnsi="Arial" w:cs="Arial"/>
          <w:spacing w:val="-1"/>
        </w:rPr>
        <w:tab/>
      </w:r>
      <w:r>
        <w:rPr>
          <w:rFonts w:ascii="Arial" w:eastAsia="Garamond" w:hAnsi="Arial" w:cs="Arial"/>
          <w:spacing w:val="-1"/>
        </w:rPr>
        <w:tab/>
      </w:r>
      <w:r w:rsidRPr="004066D3">
        <w:rPr>
          <w:rFonts w:ascii="Arial" w:eastAsia="Garamond" w:hAnsi="Arial" w:cs="Arial"/>
          <w:spacing w:val="-1"/>
        </w:rPr>
        <w:t>P</w:t>
      </w:r>
      <w:r w:rsidRPr="004066D3">
        <w:rPr>
          <w:rFonts w:ascii="Arial" w:eastAsia="Garamond" w:hAnsi="Arial" w:cs="Arial"/>
        </w:rPr>
        <w:t>hD</w:t>
      </w:r>
      <w:r w:rsidRPr="004066D3">
        <w:rPr>
          <w:rFonts w:ascii="Arial" w:eastAsia="Garamond" w:hAnsi="Arial" w:cs="Arial"/>
        </w:rPr>
        <w:tab/>
      </w:r>
      <w:r>
        <w:rPr>
          <w:rFonts w:ascii="Arial" w:eastAsia="Garamond" w:hAnsi="Arial" w:cs="Arial"/>
        </w:rPr>
        <w:t xml:space="preserve">    </w:t>
      </w:r>
      <w:r>
        <w:rPr>
          <w:rFonts w:ascii="Arial" w:eastAsia="Garamond" w:hAnsi="Arial" w:cs="Arial"/>
        </w:rPr>
        <w:tab/>
        <w:t xml:space="preserve">2006 - </w:t>
      </w:r>
      <w:r w:rsidRPr="004066D3">
        <w:rPr>
          <w:rFonts w:ascii="Arial" w:eastAsia="Garamond" w:hAnsi="Arial" w:cs="Arial"/>
        </w:rPr>
        <w:t>2010</w:t>
      </w:r>
    </w:p>
    <w:p w14:paraId="5A5C73CB" w14:textId="77777777" w:rsidR="007A05F5" w:rsidRPr="004066D3" w:rsidRDefault="007A05F5" w:rsidP="007A05F5">
      <w:pPr>
        <w:spacing w:before="39"/>
        <w:ind w:left="3600" w:right="-20" w:firstLine="720"/>
        <w:rPr>
          <w:rFonts w:ascii="Arial" w:eastAsia="Garamond" w:hAnsi="Arial" w:cs="Arial"/>
        </w:rPr>
      </w:pPr>
      <w:r w:rsidRPr="004066D3">
        <w:rPr>
          <w:rFonts w:ascii="Arial" w:eastAsia="Garamond" w:hAnsi="Arial" w:cs="Arial"/>
          <w:spacing w:val="-1"/>
        </w:rPr>
        <w:t>Ec</w:t>
      </w:r>
      <w:r w:rsidRPr="004066D3">
        <w:rPr>
          <w:rFonts w:ascii="Arial" w:eastAsia="Garamond" w:hAnsi="Arial" w:cs="Arial"/>
        </w:rPr>
        <w:t>onomi</w:t>
      </w:r>
      <w:r w:rsidRPr="004066D3">
        <w:rPr>
          <w:rFonts w:ascii="Arial" w:eastAsia="Garamond" w:hAnsi="Arial" w:cs="Arial"/>
          <w:spacing w:val="-1"/>
        </w:rPr>
        <w:t>c</w:t>
      </w:r>
      <w:r w:rsidRPr="004066D3">
        <w:rPr>
          <w:rFonts w:ascii="Arial" w:eastAsia="Garamond" w:hAnsi="Arial" w:cs="Arial"/>
          <w:spacing w:val="1"/>
        </w:rPr>
        <w:t>s</w:t>
      </w:r>
      <w:r w:rsidRPr="004066D3">
        <w:rPr>
          <w:rFonts w:ascii="Arial" w:eastAsia="Garamond" w:hAnsi="Arial" w:cs="Arial"/>
        </w:rPr>
        <w:t xml:space="preserve"> </w:t>
      </w:r>
      <w:r w:rsidRPr="004066D3">
        <w:rPr>
          <w:rFonts w:ascii="Arial" w:eastAsia="Garamond" w:hAnsi="Arial" w:cs="Arial"/>
        </w:rPr>
        <w:tab/>
      </w:r>
    </w:p>
    <w:p w14:paraId="27D32457" w14:textId="77777777" w:rsidR="007A05F5" w:rsidRPr="002C77E0" w:rsidRDefault="007A05F5" w:rsidP="007A05F5">
      <w:pPr>
        <w:spacing w:line="239" w:lineRule="auto"/>
        <w:ind w:right="831"/>
        <w:rPr>
          <w:rFonts w:ascii="Arial" w:eastAsia="Garamond" w:hAnsi="Arial" w:cs="Arial"/>
          <w:spacing w:val="3"/>
        </w:rPr>
      </w:pPr>
      <w:r w:rsidRPr="004066D3">
        <w:rPr>
          <w:rFonts w:ascii="Arial" w:eastAsia="Garamond" w:hAnsi="Arial" w:cs="Arial"/>
          <w:spacing w:val="3"/>
        </w:rPr>
        <w:t xml:space="preserve"> </w:t>
      </w:r>
    </w:p>
    <w:p w14:paraId="6A25DF2A" w14:textId="77777777" w:rsidR="007A05F5" w:rsidRPr="009F33CB" w:rsidRDefault="007A05F5" w:rsidP="007A05F5">
      <w:pPr>
        <w:spacing w:before="18" w:line="200" w:lineRule="exact"/>
        <w:rPr>
          <w:rFonts w:ascii="Arial" w:hAnsi="Arial" w:cs="Arial"/>
          <w:b/>
        </w:rPr>
      </w:pPr>
      <w:r w:rsidRPr="009F33CB">
        <w:rPr>
          <w:rFonts w:ascii="Arial" w:hAnsi="Arial" w:cs="Arial"/>
          <w:b/>
        </w:rPr>
        <w:t>Work Experience</w:t>
      </w:r>
    </w:p>
    <w:p w14:paraId="49EF4BFD" w14:textId="77777777" w:rsidR="007A05F5" w:rsidRPr="009F33CB" w:rsidRDefault="007A05F5" w:rsidP="007A05F5">
      <w:pPr>
        <w:spacing w:before="2"/>
        <w:ind w:right="-20"/>
        <w:rPr>
          <w:rFonts w:ascii="Arial" w:eastAsia="Garamond" w:hAnsi="Arial" w:cs="Arial"/>
          <w:spacing w:val="34"/>
        </w:rPr>
      </w:pPr>
      <w:r w:rsidRPr="009F33CB">
        <w:rPr>
          <w:rFonts w:ascii="Arial" w:eastAsia="Garamond" w:hAnsi="Arial" w:cs="Arial"/>
        </w:rPr>
        <w:t>S</w:t>
      </w:r>
      <w:r w:rsidRPr="009F33CB">
        <w:rPr>
          <w:rFonts w:ascii="Arial" w:eastAsia="Garamond" w:hAnsi="Arial" w:cs="Arial"/>
          <w:spacing w:val="-1"/>
        </w:rPr>
        <w:t>e</w:t>
      </w:r>
      <w:r w:rsidRPr="009F33CB">
        <w:rPr>
          <w:rFonts w:ascii="Arial" w:eastAsia="Garamond" w:hAnsi="Arial" w:cs="Arial"/>
        </w:rPr>
        <w:t>nior</w:t>
      </w:r>
      <w:r w:rsidRPr="009F33CB">
        <w:rPr>
          <w:rFonts w:ascii="Arial" w:eastAsia="Garamond" w:hAnsi="Arial" w:cs="Arial"/>
          <w:spacing w:val="34"/>
        </w:rPr>
        <w:t xml:space="preserve"> </w:t>
      </w:r>
      <w:r w:rsidRPr="009F33CB">
        <w:rPr>
          <w:rFonts w:ascii="Arial" w:eastAsia="Garamond" w:hAnsi="Arial" w:cs="Arial"/>
        </w:rPr>
        <w:t>L</w:t>
      </w:r>
      <w:r w:rsidRPr="009F33CB">
        <w:rPr>
          <w:rFonts w:ascii="Arial" w:eastAsia="Garamond" w:hAnsi="Arial" w:cs="Arial"/>
          <w:spacing w:val="-1"/>
        </w:rPr>
        <w:t>ec</w:t>
      </w:r>
      <w:r w:rsidRPr="009F33CB">
        <w:rPr>
          <w:rFonts w:ascii="Arial" w:eastAsia="Garamond" w:hAnsi="Arial" w:cs="Arial"/>
        </w:rPr>
        <w:t>t</w:t>
      </w:r>
      <w:r w:rsidRPr="009F33CB">
        <w:rPr>
          <w:rFonts w:ascii="Arial" w:eastAsia="Garamond" w:hAnsi="Arial" w:cs="Arial"/>
          <w:spacing w:val="-2"/>
        </w:rPr>
        <w:t>u</w:t>
      </w:r>
      <w:r w:rsidRPr="009F33CB">
        <w:rPr>
          <w:rFonts w:ascii="Arial" w:eastAsia="Garamond" w:hAnsi="Arial" w:cs="Arial"/>
          <w:spacing w:val="1"/>
        </w:rPr>
        <w:t>r</w:t>
      </w:r>
      <w:r w:rsidRPr="009F33CB">
        <w:rPr>
          <w:rFonts w:ascii="Arial" w:eastAsia="Garamond" w:hAnsi="Arial" w:cs="Arial"/>
        </w:rPr>
        <w:t>e</w:t>
      </w:r>
      <w:r w:rsidRPr="009F33CB">
        <w:rPr>
          <w:rFonts w:ascii="Arial" w:eastAsia="Garamond" w:hAnsi="Arial" w:cs="Arial"/>
          <w:spacing w:val="1"/>
        </w:rPr>
        <w:t>r</w:t>
      </w:r>
      <w:r w:rsidRPr="009F33CB">
        <w:rPr>
          <w:rFonts w:ascii="Arial" w:eastAsia="Garamond" w:hAnsi="Arial" w:cs="Arial"/>
        </w:rPr>
        <w:t xml:space="preserve"> </w:t>
      </w:r>
      <w:r>
        <w:rPr>
          <w:rFonts w:ascii="Arial" w:eastAsia="Garamond" w:hAnsi="Arial" w:cs="Arial"/>
        </w:rPr>
        <w:tab/>
      </w:r>
      <w:r>
        <w:rPr>
          <w:rFonts w:ascii="Arial" w:eastAsia="Garamond" w:hAnsi="Arial" w:cs="Arial"/>
        </w:rPr>
        <w:tab/>
      </w:r>
      <w:r>
        <w:rPr>
          <w:rFonts w:ascii="Arial" w:eastAsia="Garamond" w:hAnsi="Arial" w:cs="Arial"/>
        </w:rPr>
        <w:tab/>
      </w:r>
      <w:r>
        <w:rPr>
          <w:rFonts w:ascii="Arial" w:eastAsia="Garamond" w:hAnsi="Arial" w:cs="Arial"/>
        </w:rPr>
        <w:tab/>
      </w:r>
      <w:r>
        <w:rPr>
          <w:rFonts w:ascii="Arial" w:eastAsia="Garamond" w:hAnsi="Arial" w:cs="Arial"/>
        </w:rPr>
        <w:tab/>
      </w:r>
      <w:r>
        <w:rPr>
          <w:rFonts w:ascii="Arial" w:eastAsia="Garamond" w:hAnsi="Arial" w:cs="Arial"/>
        </w:rPr>
        <w:tab/>
      </w:r>
      <w:r>
        <w:rPr>
          <w:rFonts w:ascii="Arial" w:eastAsia="Garamond" w:hAnsi="Arial" w:cs="Arial"/>
        </w:rPr>
        <w:tab/>
      </w:r>
      <w:r>
        <w:rPr>
          <w:rFonts w:ascii="Arial" w:eastAsia="Garamond" w:hAnsi="Arial" w:cs="Arial"/>
        </w:rPr>
        <w:tab/>
      </w:r>
      <w:r w:rsidRPr="009F33CB">
        <w:rPr>
          <w:rFonts w:ascii="Arial" w:eastAsia="Garamond" w:hAnsi="Arial" w:cs="Arial"/>
        </w:rPr>
        <w:t>2011 - present</w:t>
      </w:r>
    </w:p>
    <w:p w14:paraId="7C42FACE" w14:textId="77777777" w:rsidR="007A05F5" w:rsidRDefault="007A05F5" w:rsidP="001115D9">
      <w:pPr>
        <w:spacing w:before="2"/>
        <w:ind w:right="-20"/>
        <w:rPr>
          <w:rFonts w:ascii="Arial" w:eastAsia="Garamond" w:hAnsi="Arial" w:cs="Arial"/>
          <w:position w:val="1"/>
        </w:rPr>
      </w:pPr>
      <w:r w:rsidRPr="009F33CB">
        <w:rPr>
          <w:rFonts w:ascii="Arial" w:eastAsia="Garamond" w:hAnsi="Arial" w:cs="Arial"/>
        </w:rPr>
        <w:t>S</w:t>
      </w:r>
      <w:r w:rsidRPr="009F33CB">
        <w:rPr>
          <w:rFonts w:ascii="Arial" w:eastAsia="Garamond" w:hAnsi="Arial" w:cs="Arial"/>
          <w:spacing w:val="-1"/>
        </w:rPr>
        <w:t>c</w:t>
      </w:r>
      <w:r w:rsidRPr="009F33CB">
        <w:rPr>
          <w:rFonts w:ascii="Arial" w:eastAsia="Garamond" w:hAnsi="Arial" w:cs="Arial"/>
          <w:spacing w:val="-2"/>
        </w:rPr>
        <w:t>h</w:t>
      </w:r>
      <w:r w:rsidRPr="009F33CB">
        <w:rPr>
          <w:rFonts w:ascii="Arial" w:eastAsia="Garamond" w:hAnsi="Arial" w:cs="Arial"/>
        </w:rPr>
        <w:t>ool</w:t>
      </w:r>
      <w:r w:rsidRPr="009F33CB">
        <w:rPr>
          <w:rFonts w:ascii="Arial" w:eastAsia="Garamond" w:hAnsi="Arial" w:cs="Arial"/>
          <w:spacing w:val="34"/>
        </w:rPr>
        <w:t xml:space="preserve"> </w:t>
      </w:r>
      <w:r w:rsidRPr="009F33CB">
        <w:rPr>
          <w:rFonts w:ascii="Arial" w:eastAsia="Garamond" w:hAnsi="Arial" w:cs="Arial"/>
          <w:spacing w:val="-2"/>
        </w:rPr>
        <w:t>o</w:t>
      </w:r>
      <w:r w:rsidRPr="009F33CB">
        <w:rPr>
          <w:rFonts w:ascii="Arial" w:eastAsia="Garamond" w:hAnsi="Arial" w:cs="Arial"/>
        </w:rPr>
        <w:t>f</w:t>
      </w:r>
      <w:r w:rsidRPr="009F33CB">
        <w:rPr>
          <w:rFonts w:ascii="Arial" w:eastAsia="Garamond" w:hAnsi="Arial" w:cs="Arial"/>
          <w:spacing w:val="32"/>
        </w:rPr>
        <w:t xml:space="preserve"> </w:t>
      </w:r>
      <w:r w:rsidRPr="009F33CB">
        <w:rPr>
          <w:rFonts w:ascii="Arial" w:eastAsia="Garamond" w:hAnsi="Arial" w:cs="Arial"/>
          <w:spacing w:val="1"/>
        </w:rPr>
        <w:t>B</w:t>
      </w:r>
      <w:r w:rsidRPr="009F33CB">
        <w:rPr>
          <w:rFonts w:ascii="Arial" w:eastAsia="Garamond" w:hAnsi="Arial" w:cs="Arial"/>
        </w:rPr>
        <w:t>u</w:t>
      </w:r>
      <w:r w:rsidRPr="009F33CB">
        <w:rPr>
          <w:rFonts w:ascii="Arial" w:eastAsia="Garamond" w:hAnsi="Arial" w:cs="Arial"/>
          <w:spacing w:val="1"/>
        </w:rPr>
        <w:t>s</w:t>
      </w:r>
      <w:r w:rsidRPr="009F33CB">
        <w:rPr>
          <w:rFonts w:ascii="Arial" w:eastAsia="Garamond" w:hAnsi="Arial" w:cs="Arial"/>
          <w:spacing w:val="-3"/>
        </w:rPr>
        <w:t>i</w:t>
      </w:r>
      <w:r w:rsidRPr="009F33CB">
        <w:rPr>
          <w:rFonts w:ascii="Arial" w:eastAsia="Garamond" w:hAnsi="Arial" w:cs="Arial"/>
        </w:rPr>
        <w:t>n</w:t>
      </w:r>
      <w:r w:rsidRPr="009F33CB">
        <w:rPr>
          <w:rFonts w:ascii="Arial" w:eastAsia="Garamond" w:hAnsi="Arial" w:cs="Arial"/>
          <w:spacing w:val="-1"/>
        </w:rPr>
        <w:t>e</w:t>
      </w:r>
      <w:r w:rsidRPr="009F33CB">
        <w:rPr>
          <w:rFonts w:ascii="Arial" w:eastAsia="Garamond" w:hAnsi="Arial" w:cs="Arial"/>
          <w:spacing w:val="1"/>
        </w:rPr>
        <w:t>s</w:t>
      </w:r>
      <w:r w:rsidRPr="009F33CB">
        <w:rPr>
          <w:rFonts w:ascii="Arial" w:eastAsia="Garamond" w:hAnsi="Arial" w:cs="Arial"/>
        </w:rPr>
        <w:t>s</w:t>
      </w:r>
      <w:r w:rsidRPr="009F33CB">
        <w:rPr>
          <w:rFonts w:ascii="Arial" w:eastAsia="Garamond" w:hAnsi="Arial" w:cs="Arial"/>
          <w:spacing w:val="32"/>
        </w:rPr>
        <w:t xml:space="preserve"> </w:t>
      </w:r>
      <w:r w:rsidRPr="009F33CB">
        <w:rPr>
          <w:rFonts w:ascii="Arial" w:eastAsia="Garamond" w:hAnsi="Arial" w:cs="Arial"/>
        </w:rPr>
        <w:t>&amp;</w:t>
      </w:r>
      <w:r w:rsidRPr="009F33CB">
        <w:rPr>
          <w:rFonts w:ascii="Arial" w:eastAsia="Garamond" w:hAnsi="Arial" w:cs="Arial"/>
          <w:spacing w:val="33"/>
        </w:rPr>
        <w:t xml:space="preserve"> </w:t>
      </w:r>
      <w:r w:rsidRPr="009F33CB">
        <w:rPr>
          <w:rFonts w:ascii="Arial" w:eastAsia="Garamond" w:hAnsi="Arial" w:cs="Arial"/>
          <w:spacing w:val="-1"/>
        </w:rPr>
        <w:t>Ec</w:t>
      </w:r>
      <w:r w:rsidRPr="009F33CB">
        <w:rPr>
          <w:rFonts w:ascii="Arial" w:eastAsia="Garamond" w:hAnsi="Arial" w:cs="Arial"/>
        </w:rPr>
        <w:t>on</w:t>
      </w:r>
      <w:r w:rsidRPr="009F33CB">
        <w:rPr>
          <w:rFonts w:ascii="Arial" w:eastAsia="Garamond" w:hAnsi="Arial" w:cs="Arial"/>
          <w:spacing w:val="-2"/>
        </w:rPr>
        <w:t>o</w:t>
      </w:r>
      <w:r w:rsidRPr="009F33CB">
        <w:rPr>
          <w:rFonts w:ascii="Arial" w:eastAsia="Garamond" w:hAnsi="Arial" w:cs="Arial"/>
        </w:rPr>
        <w:t>mi</w:t>
      </w:r>
      <w:r w:rsidRPr="009F33CB">
        <w:rPr>
          <w:rFonts w:ascii="Arial" w:eastAsia="Garamond" w:hAnsi="Arial" w:cs="Arial"/>
          <w:spacing w:val="-1"/>
        </w:rPr>
        <w:t>c</w:t>
      </w:r>
      <w:r w:rsidRPr="009F33CB">
        <w:rPr>
          <w:rFonts w:ascii="Arial" w:eastAsia="Garamond" w:hAnsi="Arial" w:cs="Arial"/>
          <w:spacing w:val="1"/>
        </w:rPr>
        <w:t>s</w:t>
      </w:r>
      <w:r w:rsidRPr="009F33CB">
        <w:rPr>
          <w:rFonts w:ascii="Arial" w:eastAsia="Garamond" w:hAnsi="Arial" w:cs="Arial"/>
        </w:rPr>
        <w:t>,</w:t>
      </w:r>
      <w:r w:rsidRPr="009F33CB">
        <w:rPr>
          <w:rFonts w:ascii="Arial" w:eastAsia="Garamond" w:hAnsi="Arial" w:cs="Arial"/>
          <w:spacing w:val="33"/>
        </w:rPr>
        <w:t xml:space="preserve"> </w:t>
      </w:r>
      <w:r w:rsidRPr="009F33CB">
        <w:rPr>
          <w:rFonts w:ascii="Arial" w:eastAsia="Garamond" w:hAnsi="Arial" w:cs="Arial"/>
        </w:rPr>
        <w:t>U</w:t>
      </w:r>
      <w:r w:rsidRPr="009F33CB">
        <w:rPr>
          <w:rFonts w:ascii="Arial" w:eastAsia="Garamond" w:hAnsi="Arial" w:cs="Arial"/>
          <w:spacing w:val="-3"/>
        </w:rPr>
        <w:t>n</w:t>
      </w:r>
      <w:r w:rsidRPr="009F33CB">
        <w:rPr>
          <w:rFonts w:ascii="Arial" w:eastAsia="Garamond" w:hAnsi="Arial" w:cs="Arial"/>
        </w:rPr>
        <w:t>iv</w:t>
      </w:r>
      <w:r w:rsidRPr="009F33CB">
        <w:rPr>
          <w:rFonts w:ascii="Arial" w:eastAsia="Garamond" w:hAnsi="Arial" w:cs="Arial"/>
          <w:spacing w:val="-1"/>
        </w:rPr>
        <w:t>e</w:t>
      </w:r>
      <w:r w:rsidRPr="009F33CB">
        <w:rPr>
          <w:rFonts w:ascii="Arial" w:eastAsia="Garamond" w:hAnsi="Arial" w:cs="Arial"/>
          <w:spacing w:val="1"/>
        </w:rPr>
        <w:t>rs</w:t>
      </w:r>
      <w:r w:rsidRPr="009F33CB">
        <w:rPr>
          <w:rFonts w:ascii="Arial" w:eastAsia="Garamond" w:hAnsi="Arial" w:cs="Arial"/>
        </w:rPr>
        <w:t>iti</w:t>
      </w:r>
      <w:r w:rsidRPr="009F33CB">
        <w:rPr>
          <w:rFonts w:ascii="Arial" w:eastAsia="Garamond" w:hAnsi="Arial" w:cs="Arial"/>
          <w:spacing w:val="31"/>
        </w:rPr>
        <w:t xml:space="preserve"> </w:t>
      </w:r>
      <w:r w:rsidRPr="009F33CB">
        <w:rPr>
          <w:rFonts w:ascii="Arial" w:eastAsia="Garamond" w:hAnsi="Arial" w:cs="Arial"/>
          <w:spacing w:val="1"/>
        </w:rPr>
        <w:t>M</w:t>
      </w:r>
      <w:r w:rsidRPr="009F33CB">
        <w:rPr>
          <w:rFonts w:ascii="Arial" w:eastAsia="Garamond" w:hAnsi="Arial" w:cs="Arial"/>
          <w:spacing w:val="-1"/>
        </w:rPr>
        <w:t>a</w:t>
      </w:r>
      <w:r w:rsidRPr="009F33CB">
        <w:rPr>
          <w:rFonts w:ascii="Arial" w:eastAsia="Garamond" w:hAnsi="Arial" w:cs="Arial"/>
        </w:rPr>
        <w:t>l</w:t>
      </w:r>
      <w:r w:rsidRPr="009F33CB">
        <w:rPr>
          <w:rFonts w:ascii="Arial" w:eastAsia="Garamond" w:hAnsi="Arial" w:cs="Arial"/>
          <w:spacing w:val="-1"/>
        </w:rPr>
        <w:t>ay</w:t>
      </w:r>
      <w:r w:rsidRPr="009F33CB">
        <w:rPr>
          <w:rFonts w:ascii="Arial" w:eastAsia="Garamond" w:hAnsi="Arial" w:cs="Arial"/>
          <w:spacing w:val="1"/>
        </w:rPr>
        <w:t>s</w:t>
      </w:r>
      <w:r w:rsidRPr="009F33CB">
        <w:rPr>
          <w:rFonts w:ascii="Arial" w:eastAsia="Garamond" w:hAnsi="Arial" w:cs="Arial"/>
        </w:rPr>
        <w:t xml:space="preserve">ia </w:t>
      </w:r>
      <w:r w:rsidRPr="009F33CB">
        <w:rPr>
          <w:rFonts w:ascii="Arial" w:eastAsia="Garamond" w:hAnsi="Arial" w:cs="Arial"/>
          <w:position w:val="1"/>
        </w:rPr>
        <w:t>S</w:t>
      </w:r>
      <w:r w:rsidRPr="009F33CB">
        <w:rPr>
          <w:rFonts w:ascii="Arial" w:eastAsia="Garamond" w:hAnsi="Arial" w:cs="Arial"/>
          <w:spacing w:val="-1"/>
          <w:position w:val="1"/>
        </w:rPr>
        <w:t>a</w:t>
      </w:r>
      <w:r w:rsidRPr="009F33CB">
        <w:rPr>
          <w:rFonts w:ascii="Arial" w:eastAsia="Garamond" w:hAnsi="Arial" w:cs="Arial"/>
          <w:position w:val="1"/>
        </w:rPr>
        <w:t>bah</w:t>
      </w:r>
    </w:p>
    <w:p w14:paraId="309C9F22" w14:textId="77777777" w:rsidR="001115D9" w:rsidRPr="001115D9" w:rsidRDefault="001115D9" w:rsidP="001115D9">
      <w:pPr>
        <w:spacing w:before="2"/>
        <w:ind w:right="-20"/>
        <w:rPr>
          <w:rFonts w:ascii="Arial" w:eastAsia="Garamond" w:hAnsi="Arial" w:cs="Arial"/>
        </w:rPr>
      </w:pPr>
    </w:p>
    <w:p w14:paraId="03919D38" w14:textId="77777777" w:rsidR="007A05F5" w:rsidRDefault="007A05F5" w:rsidP="007A05F5">
      <w:pPr>
        <w:ind w:right="-20"/>
        <w:rPr>
          <w:rFonts w:ascii="Arial" w:eastAsia="Garamond" w:hAnsi="Arial" w:cs="Arial"/>
          <w:spacing w:val="-1"/>
        </w:rPr>
      </w:pPr>
      <w:r w:rsidRPr="009F33CB">
        <w:rPr>
          <w:rFonts w:ascii="Arial" w:eastAsia="Garamond" w:hAnsi="Arial" w:cs="Arial"/>
          <w:spacing w:val="-1"/>
        </w:rPr>
        <w:t>Ac</w:t>
      </w:r>
      <w:r>
        <w:rPr>
          <w:rFonts w:ascii="Arial" w:eastAsia="Garamond" w:hAnsi="Arial" w:cs="Arial"/>
          <w:spacing w:val="-1"/>
        </w:rPr>
        <w:t>a</w:t>
      </w:r>
      <w:r w:rsidRPr="009F33CB">
        <w:rPr>
          <w:rFonts w:ascii="Arial" w:eastAsia="Garamond" w:hAnsi="Arial" w:cs="Arial"/>
        </w:rPr>
        <w:t>d</w:t>
      </w:r>
      <w:r w:rsidRPr="009F33CB">
        <w:rPr>
          <w:rFonts w:ascii="Arial" w:eastAsia="Garamond" w:hAnsi="Arial" w:cs="Arial"/>
          <w:spacing w:val="-1"/>
        </w:rPr>
        <w:t>e</w:t>
      </w:r>
      <w:r w:rsidRPr="009F33CB">
        <w:rPr>
          <w:rFonts w:ascii="Arial" w:eastAsia="Garamond" w:hAnsi="Arial" w:cs="Arial"/>
        </w:rPr>
        <w:t>mi</w:t>
      </w:r>
      <w:r w:rsidRPr="009F33CB">
        <w:rPr>
          <w:rFonts w:ascii="Arial" w:eastAsia="Garamond" w:hAnsi="Arial" w:cs="Arial"/>
          <w:spacing w:val="-1"/>
        </w:rPr>
        <w:t>c</w:t>
      </w:r>
      <w:r>
        <w:rPr>
          <w:rFonts w:ascii="Arial" w:eastAsia="Garamond" w:hAnsi="Arial" w:cs="Arial"/>
          <w:spacing w:val="-1"/>
        </w:rPr>
        <w:t xml:space="preserve"> Director</w:t>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Pr>
          <w:rFonts w:ascii="Arial" w:eastAsia="Garamond" w:hAnsi="Arial" w:cs="Arial"/>
          <w:spacing w:val="-1"/>
        </w:rPr>
        <w:tab/>
      </w:r>
      <w:r w:rsidRPr="009F33CB">
        <w:rPr>
          <w:rFonts w:ascii="Arial" w:eastAsia="Garamond" w:hAnsi="Arial" w:cs="Arial"/>
          <w:bCs/>
        </w:rPr>
        <w:t>200</w:t>
      </w:r>
      <w:r>
        <w:rPr>
          <w:rFonts w:ascii="Arial" w:eastAsia="Garamond" w:hAnsi="Arial" w:cs="Arial"/>
          <w:bCs/>
        </w:rPr>
        <w:t xml:space="preserve">6 - </w:t>
      </w:r>
      <w:r w:rsidRPr="009F33CB">
        <w:rPr>
          <w:rFonts w:ascii="Arial" w:eastAsia="Garamond" w:hAnsi="Arial" w:cs="Arial"/>
          <w:bCs/>
        </w:rPr>
        <w:t>2</w:t>
      </w:r>
      <w:r w:rsidRPr="009F33CB">
        <w:rPr>
          <w:rFonts w:ascii="Arial" w:eastAsia="Garamond" w:hAnsi="Arial" w:cs="Arial"/>
          <w:bCs/>
          <w:spacing w:val="-1"/>
        </w:rPr>
        <w:t>01</w:t>
      </w:r>
      <w:r w:rsidRPr="009F33CB">
        <w:rPr>
          <w:rFonts w:ascii="Arial" w:eastAsia="Garamond" w:hAnsi="Arial" w:cs="Arial"/>
          <w:bCs/>
        </w:rPr>
        <w:t>0</w:t>
      </w:r>
    </w:p>
    <w:p w14:paraId="044913DC" w14:textId="77777777" w:rsidR="007A05F5" w:rsidRPr="001115D9" w:rsidRDefault="007A05F5" w:rsidP="001115D9">
      <w:pPr>
        <w:ind w:right="-20"/>
        <w:rPr>
          <w:rFonts w:ascii="Arial" w:eastAsia="Garamond" w:hAnsi="Arial" w:cs="Arial"/>
        </w:rPr>
      </w:pPr>
      <w:r w:rsidRPr="009F33CB">
        <w:rPr>
          <w:rFonts w:ascii="Arial" w:eastAsia="Garamond" w:hAnsi="Arial" w:cs="Arial"/>
          <w:spacing w:val="-1"/>
        </w:rPr>
        <w:t>A</w:t>
      </w:r>
      <w:r w:rsidRPr="009F33CB">
        <w:rPr>
          <w:rFonts w:ascii="Arial" w:eastAsia="Garamond" w:hAnsi="Arial" w:cs="Arial"/>
        </w:rPr>
        <w:t>lm</w:t>
      </w:r>
      <w:r w:rsidRPr="009F33CB">
        <w:rPr>
          <w:rFonts w:ascii="Arial" w:eastAsia="Garamond" w:hAnsi="Arial" w:cs="Arial"/>
          <w:spacing w:val="-1"/>
        </w:rPr>
        <w:t>aC</w:t>
      </w:r>
      <w:r w:rsidRPr="009F33CB">
        <w:rPr>
          <w:rFonts w:ascii="Arial" w:eastAsia="Garamond" w:hAnsi="Arial" w:cs="Arial"/>
          <w:spacing w:val="1"/>
        </w:rPr>
        <w:t>r</w:t>
      </w:r>
      <w:r w:rsidRPr="009F33CB">
        <w:rPr>
          <w:rFonts w:ascii="Arial" w:eastAsia="Garamond" w:hAnsi="Arial" w:cs="Arial"/>
          <w:spacing w:val="-1"/>
        </w:rPr>
        <w:t>e</w:t>
      </w:r>
      <w:r w:rsidRPr="009F33CB">
        <w:rPr>
          <w:rFonts w:ascii="Arial" w:eastAsia="Garamond" w:hAnsi="Arial" w:cs="Arial"/>
          <w:spacing w:val="1"/>
        </w:rPr>
        <w:t>s</w:t>
      </w:r>
      <w:r w:rsidRPr="009F33CB">
        <w:rPr>
          <w:rFonts w:ascii="Arial" w:eastAsia="Garamond" w:hAnsi="Arial" w:cs="Arial"/>
        </w:rPr>
        <w:t>t</w:t>
      </w:r>
      <w:r w:rsidRPr="009F33CB">
        <w:rPr>
          <w:rFonts w:ascii="Arial" w:eastAsia="Garamond" w:hAnsi="Arial" w:cs="Arial"/>
          <w:spacing w:val="24"/>
        </w:rPr>
        <w:t xml:space="preserve"> </w:t>
      </w:r>
      <w:r w:rsidRPr="009F33CB">
        <w:rPr>
          <w:rFonts w:ascii="Arial" w:eastAsia="Garamond" w:hAnsi="Arial" w:cs="Arial"/>
          <w:spacing w:val="1"/>
        </w:rPr>
        <w:t>I</w:t>
      </w:r>
      <w:r w:rsidRPr="009F33CB">
        <w:rPr>
          <w:rFonts w:ascii="Arial" w:eastAsia="Garamond" w:hAnsi="Arial" w:cs="Arial"/>
        </w:rPr>
        <w:t>nt</w:t>
      </w:r>
      <w:r w:rsidRPr="009F33CB">
        <w:rPr>
          <w:rFonts w:ascii="Arial" w:eastAsia="Garamond" w:hAnsi="Arial" w:cs="Arial"/>
          <w:spacing w:val="-2"/>
        </w:rPr>
        <w:t>e</w:t>
      </w:r>
      <w:r w:rsidRPr="009F33CB">
        <w:rPr>
          <w:rFonts w:ascii="Arial" w:eastAsia="Garamond" w:hAnsi="Arial" w:cs="Arial"/>
          <w:spacing w:val="1"/>
        </w:rPr>
        <w:t>r</w:t>
      </w:r>
      <w:r w:rsidRPr="009F33CB">
        <w:rPr>
          <w:rFonts w:ascii="Arial" w:eastAsia="Garamond" w:hAnsi="Arial" w:cs="Arial"/>
          <w:spacing w:val="2"/>
        </w:rPr>
        <w:t>n</w:t>
      </w:r>
      <w:r w:rsidRPr="009F33CB">
        <w:rPr>
          <w:rFonts w:ascii="Arial" w:eastAsia="Garamond" w:hAnsi="Arial" w:cs="Arial"/>
          <w:spacing w:val="-1"/>
        </w:rPr>
        <w:t>a</w:t>
      </w:r>
      <w:r w:rsidRPr="009F33CB">
        <w:rPr>
          <w:rFonts w:ascii="Arial" w:eastAsia="Garamond" w:hAnsi="Arial" w:cs="Arial"/>
        </w:rPr>
        <w:t>tional</w:t>
      </w:r>
      <w:r w:rsidRPr="009F33CB">
        <w:rPr>
          <w:rFonts w:ascii="Arial" w:eastAsia="Garamond" w:hAnsi="Arial" w:cs="Arial"/>
          <w:spacing w:val="24"/>
        </w:rPr>
        <w:t xml:space="preserve"> </w:t>
      </w:r>
      <w:r w:rsidRPr="009F33CB">
        <w:rPr>
          <w:rFonts w:ascii="Arial" w:eastAsia="Garamond" w:hAnsi="Arial" w:cs="Arial"/>
          <w:spacing w:val="-1"/>
        </w:rPr>
        <w:t>C</w:t>
      </w:r>
      <w:r w:rsidRPr="009F33CB">
        <w:rPr>
          <w:rFonts w:ascii="Arial" w:eastAsia="Garamond" w:hAnsi="Arial" w:cs="Arial"/>
        </w:rPr>
        <w:t>oll</w:t>
      </w:r>
      <w:r w:rsidRPr="009F33CB">
        <w:rPr>
          <w:rFonts w:ascii="Arial" w:eastAsia="Garamond" w:hAnsi="Arial" w:cs="Arial"/>
          <w:spacing w:val="-1"/>
        </w:rPr>
        <w:t>e</w:t>
      </w:r>
      <w:r w:rsidRPr="009F33CB">
        <w:rPr>
          <w:rFonts w:ascii="Arial" w:eastAsia="Garamond" w:hAnsi="Arial" w:cs="Arial"/>
        </w:rPr>
        <w:t>g</w:t>
      </w:r>
      <w:r w:rsidRPr="009F33CB">
        <w:rPr>
          <w:rFonts w:ascii="Arial" w:eastAsia="Garamond" w:hAnsi="Arial" w:cs="Arial"/>
          <w:spacing w:val="-4"/>
        </w:rPr>
        <w:t>e</w:t>
      </w:r>
      <w:r>
        <w:rPr>
          <w:rFonts w:ascii="Arial" w:eastAsia="Garamond" w:hAnsi="Arial" w:cs="Arial"/>
        </w:rPr>
        <w:t>,</w:t>
      </w:r>
      <w:r w:rsidRPr="009F33CB">
        <w:rPr>
          <w:rFonts w:ascii="Arial" w:eastAsia="Garamond" w:hAnsi="Arial" w:cs="Arial"/>
          <w:spacing w:val="24"/>
        </w:rPr>
        <w:t xml:space="preserve"> </w:t>
      </w:r>
      <w:r w:rsidRPr="009F33CB">
        <w:rPr>
          <w:rFonts w:ascii="Arial" w:eastAsia="Garamond" w:hAnsi="Arial" w:cs="Arial"/>
        </w:rPr>
        <w:t>Kota</w:t>
      </w:r>
      <w:r w:rsidRPr="009F33CB">
        <w:rPr>
          <w:rFonts w:ascii="Arial" w:eastAsia="Garamond" w:hAnsi="Arial" w:cs="Arial"/>
          <w:spacing w:val="23"/>
        </w:rPr>
        <w:t xml:space="preserve"> </w:t>
      </w:r>
      <w:r w:rsidRPr="009F33CB">
        <w:rPr>
          <w:rFonts w:ascii="Arial" w:eastAsia="Garamond" w:hAnsi="Arial" w:cs="Arial"/>
        </w:rPr>
        <w:t>Kin</w:t>
      </w:r>
      <w:r w:rsidRPr="009F33CB">
        <w:rPr>
          <w:rFonts w:ascii="Arial" w:eastAsia="Garamond" w:hAnsi="Arial" w:cs="Arial"/>
          <w:spacing w:val="-1"/>
        </w:rPr>
        <w:t>a</w:t>
      </w:r>
      <w:r w:rsidRPr="009F33CB">
        <w:rPr>
          <w:rFonts w:ascii="Arial" w:eastAsia="Garamond" w:hAnsi="Arial" w:cs="Arial"/>
        </w:rPr>
        <w:t>ba</w:t>
      </w:r>
      <w:r w:rsidRPr="009F33CB">
        <w:rPr>
          <w:rFonts w:ascii="Arial" w:eastAsia="Garamond" w:hAnsi="Arial" w:cs="Arial"/>
          <w:spacing w:val="-1"/>
        </w:rPr>
        <w:t>l</w:t>
      </w:r>
      <w:r w:rsidRPr="009F33CB">
        <w:rPr>
          <w:rFonts w:ascii="Arial" w:eastAsia="Garamond" w:hAnsi="Arial" w:cs="Arial"/>
        </w:rPr>
        <w:t>u</w:t>
      </w:r>
      <w:r>
        <w:rPr>
          <w:rFonts w:ascii="Arial" w:eastAsia="Garamond" w:hAnsi="Arial" w:cs="Arial"/>
        </w:rPr>
        <w:t xml:space="preserve"> </w:t>
      </w:r>
      <w:r w:rsidRPr="009F33CB">
        <w:rPr>
          <w:rFonts w:ascii="Arial" w:eastAsia="Garamond" w:hAnsi="Arial" w:cs="Arial"/>
          <w:position w:val="1"/>
        </w:rPr>
        <w:t>S</w:t>
      </w:r>
      <w:r w:rsidRPr="009F33CB">
        <w:rPr>
          <w:rFonts w:ascii="Arial" w:eastAsia="Garamond" w:hAnsi="Arial" w:cs="Arial"/>
          <w:spacing w:val="-1"/>
          <w:position w:val="1"/>
        </w:rPr>
        <w:t>a</w:t>
      </w:r>
      <w:r w:rsidRPr="009F33CB">
        <w:rPr>
          <w:rFonts w:ascii="Arial" w:eastAsia="Garamond" w:hAnsi="Arial" w:cs="Arial"/>
          <w:position w:val="1"/>
        </w:rPr>
        <w:t>bah</w:t>
      </w:r>
    </w:p>
    <w:p w14:paraId="028BA057" w14:textId="77777777" w:rsidR="007A05F5" w:rsidRPr="009F33CB" w:rsidRDefault="007A05F5" w:rsidP="007A05F5">
      <w:pPr>
        <w:ind w:right="-20"/>
        <w:rPr>
          <w:rFonts w:ascii="Arial" w:eastAsia="Garamond" w:hAnsi="Arial" w:cs="Arial"/>
        </w:rPr>
      </w:pPr>
      <w:r w:rsidRPr="009F33CB">
        <w:rPr>
          <w:rFonts w:ascii="Arial" w:eastAsia="Garamond" w:hAnsi="Arial" w:cs="Arial"/>
          <w:position w:val="1"/>
        </w:rPr>
        <w:t>Part</w:t>
      </w:r>
      <w:r w:rsidRPr="009F33CB">
        <w:rPr>
          <w:rFonts w:ascii="Arial" w:eastAsia="Garamond" w:hAnsi="Arial" w:cs="Arial"/>
          <w:spacing w:val="-2"/>
          <w:position w:val="1"/>
        </w:rPr>
        <w:t xml:space="preserve"> </w:t>
      </w:r>
      <w:r w:rsidRPr="009F33CB">
        <w:rPr>
          <w:rFonts w:ascii="Arial" w:eastAsia="Garamond" w:hAnsi="Arial" w:cs="Arial"/>
          <w:spacing w:val="1"/>
          <w:position w:val="1"/>
        </w:rPr>
        <w:t>T</w:t>
      </w:r>
      <w:r w:rsidRPr="009F33CB">
        <w:rPr>
          <w:rFonts w:ascii="Arial" w:eastAsia="Garamond" w:hAnsi="Arial" w:cs="Arial"/>
          <w:position w:val="1"/>
        </w:rPr>
        <w:t>ime L</w:t>
      </w:r>
      <w:r w:rsidRPr="009F33CB">
        <w:rPr>
          <w:rFonts w:ascii="Arial" w:eastAsia="Garamond" w:hAnsi="Arial" w:cs="Arial"/>
          <w:spacing w:val="-1"/>
          <w:position w:val="1"/>
        </w:rPr>
        <w:t>ec</w:t>
      </w:r>
      <w:r w:rsidRPr="009F33CB">
        <w:rPr>
          <w:rFonts w:ascii="Arial" w:eastAsia="Garamond" w:hAnsi="Arial" w:cs="Arial"/>
          <w:position w:val="1"/>
        </w:rPr>
        <w:t>t</w:t>
      </w:r>
      <w:r w:rsidRPr="009F33CB">
        <w:rPr>
          <w:rFonts w:ascii="Arial" w:eastAsia="Garamond" w:hAnsi="Arial" w:cs="Arial"/>
          <w:spacing w:val="-2"/>
          <w:position w:val="1"/>
        </w:rPr>
        <w:t>u</w:t>
      </w:r>
      <w:r w:rsidRPr="009F33CB">
        <w:rPr>
          <w:rFonts w:ascii="Arial" w:eastAsia="Garamond" w:hAnsi="Arial" w:cs="Arial"/>
          <w:spacing w:val="1"/>
          <w:position w:val="1"/>
        </w:rPr>
        <w:t>r</w:t>
      </w:r>
      <w:r w:rsidRPr="009F33CB">
        <w:rPr>
          <w:rFonts w:ascii="Arial" w:eastAsia="Garamond" w:hAnsi="Arial" w:cs="Arial"/>
          <w:spacing w:val="-1"/>
          <w:position w:val="1"/>
        </w:rPr>
        <w:t>e</w:t>
      </w:r>
      <w:r w:rsidRPr="009F33CB">
        <w:rPr>
          <w:rFonts w:ascii="Arial" w:eastAsia="Garamond" w:hAnsi="Arial" w:cs="Arial"/>
          <w:spacing w:val="2"/>
          <w:position w:val="1"/>
        </w:rPr>
        <w:t>r</w:t>
      </w:r>
      <w:r w:rsidRPr="009F33CB">
        <w:rPr>
          <w:rFonts w:ascii="Arial" w:eastAsia="Garamond" w:hAnsi="Arial" w:cs="Arial"/>
          <w:b/>
          <w:bCs/>
          <w:spacing w:val="1"/>
        </w:rPr>
        <w:t xml:space="preserve"> </w:t>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Pr>
          <w:rFonts w:ascii="Arial" w:eastAsia="Garamond" w:hAnsi="Arial" w:cs="Arial"/>
          <w:b/>
          <w:bCs/>
          <w:spacing w:val="1"/>
        </w:rPr>
        <w:tab/>
      </w:r>
      <w:r w:rsidRPr="009F33CB">
        <w:rPr>
          <w:rFonts w:ascii="Arial" w:eastAsia="Garamond" w:hAnsi="Arial" w:cs="Arial"/>
          <w:bCs/>
          <w:spacing w:val="1"/>
        </w:rPr>
        <w:t>J</w:t>
      </w:r>
      <w:r w:rsidRPr="009F33CB">
        <w:rPr>
          <w:rFonts w:ascii="Arial" w:eastAsia="Garamond" w:hAnsi="Arial" w:cs="Arial"/>
          <w:bCs/>
        </w:rPr>
        <w:t xml:space="preserve">uly </w:t>
      </w:r>
      <w:r w:rsidRPr="009F33CB">
        <w:rPr>
          <w:rFonts w:ascii="Arial" w:eastAsia="Garamond" w:hAnsi="Arial" w:cs="Arial"/>
          <w:bCs/>
          <w:spacing w:val="-1"/>
        </w:rPr>
        <w:t>2</w:t>
      </w:r>
      <w:r w:rsidRPr="009F33CB">
        <w:rPr>
          <w:rFonts w:ascii="Arial" w:eastAsia="Garamond" w:hAnsi="Arial" w:cs="Arial"/>
          <w:bCs/>
        </w:rPr>
        <w:t>00</w:t>
      </w:r>
      <w:r w:rsidRPr="009F33CB">
        <w:rPr>
          <w:rFonts w:ascii="Arial" w:eastAsia="Garamond" w:hAnsi="Arial" w:cs="Arial"/>
          <w:bCs/>
          <w:spacing w:val="-3"/>
        </w:rPr>
        <w:t>8</w:t>
      </w:r>
      <w:r>
        <w:rPr>
          <w:rFonts w:ascii="Arial" w:eastAsia="Garamond" w:hAnsi="Arial" w:cs="Arial"/>
          <w:bCs/>
          <w:spacing w:val="-3"/>
        </w:rPr>
        <w:t xml:space="preserve"> </w:t>
      </w:r>
      <w:r>
        <w:rPr>
          <w:rFonts w:ascii="Arial" w:eastAsia="Garamond" w:hAnsi="Arial" w:cs="Arial"/>
          <w:bCs/>
        </w:rPr>
        <w:t xml:space="preserve">- </w:t>
      </w:r>
      <w:r w:rsidRPr="009F33CB">
        <w:rPr>
          <w:rFonts w:ascii="Arial" w:eastAsia="Garamond" w:hAnsi="Arial" w:cs="Arial"/>
          <w:bCs/>
        </w:rPr>
        <w:t>Dec</w:t>
      </w:r>
      <w:r>
        <w:rPr>
          <w:rFonts w:ascii="Arial" w:eastAsia="Garamond" w:hAnsi="Arial" w:cs="Arial"/>
          <w:bCs/>
        </w:rPr>
        <w:t>.</w:t>
      </w:r>
      <w:r w:rsidRPr="009F33CB">
        <w:rPr>
          <w:rFonts w:ascii="Arial" w:eastAsia="Garamond" w:hAnsi="Arial" w:cs="Arial"/>
          <w:bCs/>
        </w:rPr>
        <w:t xml:space="preserve"> </w:t>
      </w:r>
      <w:r w:rsidRPr="009F33CB">
        <w:rPr>
          <w:rFonts w:ascii="Arial" w:eastAsia="Garamond" w:hAnsi="Arial" w:cs="Arial"/>
          <w:bCs/>
          <w:spacing w:val="-1"/>
        </w:rPr>
        <w:t>2</w:t>
      </w:r>
      <w:r w:rsidRPr="009F33CB">
        <w:rPr>
          <w:rFonts w:ascii="Arial" w:eastAsia="Garamond" w:hAnsi="Arial" w:cs="Arial"/>
          <w:bCs/>
        </w:rPr>
        <w:t>008</w:t>
      </w:r>
    </w:p>
    <w:p w14:paraId="4192CCAC" w14:textId="77777777" w:rsidR="007A05F5" w:rsidRPr="009F33CB" w:rsidRDefault="007A05F5" w:rsidP="00D37E1A">
      <w:pPr>
        <w:spacing w:line="200" w:lineRule="exact"/>
        <w:rPr>
          <w:rFonts w:ascii="Arial" w:hAnsi="Arial" w:cs="Arial"/>
        </w:rPr>
      </w:pPr>
      <w:r w:rsidRPr="009F33CB">
        <w:rPr>
          <w:rFonts w:ascii="Arial" w:eastAsia="Garamond" w:hAnsi="Arial" w:cs="Arial"/>
          <w:position w:val="1"/>
        </w:rPr>
        <w:t>S</w:t>
      </w:r>
      <w:r w:rsidRPr="009F33CB">
        <w:rPr>
          <w:rFonts w:ascii="Arial" w:eastAsia="Garamond" w:hAnsi="Arial" w:cs="Arial"/>
          <w:spacing w:val="-1"/>
          <w:position w:val="1"/>
        </w:rPr>
        <w:t>c</w:t>
      </w:r>
      <w:r w:rsidRPr="009F33CB">
        <w:rPr>
          <w:rFonts w:ascii="Arial" w:eastAsia="Garamond" w:hAnsi="Arial" w:cs="Arial"/>
          <w:position w:val="1"/>
        </w:rPr>
        <w:t>h</w:t>
      </w:r>
      <w:r w:rsidRPr="009F33CB">
        <w:rPr>
          <w:rFonts w:ascii="Arial" w:eastAsia="Garamond" w:hAnsi="Arial" w:cs="Arial"/>
          <w:spacing w:val="-2"/>
          <w:position w:val="1"/>
        </w:rPr>
        <w:t>o</w:t>
      </w:r>
      <w:r w:rsidRPr="009F33CB">
        <w:rPr>
          <w:rFonts w:ascii="Arial" w:eastAsia="Garamond" w:hAnsi="Arial" w:cs="Arial"/>
          <w:position w:val="1"/>
        </w:rPr>
        <w:t>ol</w:t>
      </w:r>
      <w:r w:rsidRPr="009F33CB">
        <w:rPr>
          <w:rFonts w:ascii="Arial" w:eastAsia="Garamond" w:hAnsi="Arial" w:cs="Arial"/>
          <w:spacing w:val="-2"/>
          <w:position w:val="1"/>
        </w:rPr>
        <w:t xml:space="preserve"> </w:t>
      </w:r>
      <w:r w:rsidRPr="009F33CB">
        <w:rPr>
          <w:rFonts w:ascii="Arial" w:eastAsia="Garamond" w:hAnsi="Arial" w:cs="Arial"/>
          <w:position w:val="1"/>
        </w:rPr>
        <w:t>of</w:t>
      </w:r>
      <w:r w:rsidRPr="009F33CB">
        <w:rPr>
          <w:rFonts w:ascii="Arial" w:eastAsia="Garamond" w:hAnsi="Arial" w:cs="Arial"/>
          <w:spacing w:val="1"/>
          <w:position w:val="1"/>
        </w:rPr>
        <w:t xml:space="preserve"> B</w:t>
      </w:r>
      <w:r w:rsidRPr="009F33CB">
        <w:rPr>
          <w:rFonts w:ascii="Arial" w:eastAsia="Garamond" w:hAnsi="Arial" w:cs="Arial"/>
          <w:spacing w:val="-3"/>
          <w:position w:val="1"/>
        </w:rPr>
        <w:t>u</w:t>
      </w:r>
      <w:r w:rsidRPr="009F33CB">
        <w:rPr>
          <w:rFonts w:ascii="Arial" w:eastAsia="Garamond" w:hAnsi="Arial" w:cs="Arial"/>
          <w:spacing w:val="1"/>
          <w:position w:val="1"/>
        </w:rPr>
        <w:t>s</w:t>
      </w:r>
      <w:r w:rsidRPr="009F33CB">
        <w:rPr>
          <w:rFonts w:ascii="Arial" w:eastAsia="Garamond" w:hAnsi="Arial" w:cs="Arial"/>
          <w:position w:val="1"/>
        </w:rPr>
        <w:t>in</w:t>
      </w:r>
      <w:r w:rsidRPr="009F33CB">
        <w:rPr>
          <w:rFonts w:ascii="Arial" w:eastAsia="Garamond" w:hAnsi="Arial" w:cs="Arial"/>
          <w:spacing w:val="-3"/>
          <w:position w:val="1"/>
        </w:rPr>
        <w:t>e</w:t>
      </w:r>
      <w:r w:rsidRPr="009F33CB">
        <w:rPr>
          <w:rFonts w:ascii="Arial" w:eastAsia="Garamond" w:hAnsi="Arial" w:cs="Arial"/>
          <w:spacing w:val="1"/>
          <w:position w:val="1"/>
        </w:rPr>
        <w:t>s</w:t>
      </w:r>
      <w:r w:rsidRPr="009F33CB">
        <w:rPr>
          <w:rFonts w:ascii="Arial" w:eastAsia="Garamond" w:hAnsi="Arial" w:cs="Arial"/>
          <w:position w:val="1"/>
        </w:rPr>
        <w:t>s</w:t>
      </w:r>
      <w:r w:rsidRPr="009F33CB">
        <w:rPr>
          <w:rFonts w:ascii="Arial" w:eastAsia="Garamond" w:hAnsi="Arial" w:cs="Arial"/>
          <w:spacing w:val="1"/>
          <w:position w:val="1"/>
        </w:rPr>
        <w:t xml:space="preserve"> </w:t>
      </w:r>
      <w:r w:rsidRPr="009F33CB">
        <w:rPr>
          <w:rFonts w:ascii="Arial" w:eastAsia="Garamond" w:hAnsi="Arial" w:cs="Arial"/>
          <w:position w:val="1"/>
        </w:rPr>
        <w:t>&amp;</w:t>
      </w:r>
      <w:r w:rsidRPr="009F33CB">
        <w:rPr>
          <w:rFonts w:ascii="Arial" w:eastAsia="Garamond" w:hAnsi="Arial" w:cs="Arial"/>
          <w:spacing w:val="-2"/>
          <w:position w:val="1"/>
        </w:rPr>
        <w:t xml:space="preserve"> </w:t>
      </w:r>
      <w:r w:rsidRPr="009F33CB">
        <w:rPr>
          <w:rFonts w:ascii="Arial" w:eastAsia="Garamond" w:hAnsi="Arial" w:cs="Arial"/>
          <w:spacing w:val="-1"/>
          <w:position w:val="1"/>
        </w:rPr>
        <w:t>Ec</w:t>
      </w:r>
      <w:r w:rsidRPr="009F33CB">
        <w:rPr>
          <w:rFonts w:ascii="Arial" w:eastAsia="Garamond" w:hAnsi="Arial" w:cs="Arial"/>
          <w:position w:val="1"/>
        </w:rPr>
        <w:t>onomi</w:t>
      </w:r>
      <w:r w:rsidRPr="009F33CB">
        <w:rPr>
          <w:rFonts w:ascii="Arial" w:eastAsia="Garamond" w:hAnsi="Arial" w:cs="Arial"/>
          <w:spacing w:val="-3"/>
          <w:position w:val="1"/>
        </w:rPr>
        <w:t>c</w:t>
      </w:r>
      <w:r w:rsidRPr="009F33CB">
        <w:rPr>
          <w:rFonts w:ascii="Arial" w:eastAsia="Garamond" w:hAnsi="Arial" w:cs="Arial"/>
          <w:position w:val="1"/>
        </w:rPr>
        <w:t>s</w:t>
      </w:r>
    </w:p>
    <w:p w14:paraId="37C2BCA0" w14:textId="77777777" w:rsidR="007A05F5" w:rsidRPr="009F33CB" w:rsidRDefault="007A05F5" w:rsidP="007A05F5">
      <w:pPr>
        <w:spacing w:line="220" w:lineRule="exact"/>
        <w:rPr>
          <w:rFonts w:ascii="Arial" w:hAnsi="Arial" w:cs="Arial"/>
        </w:rPr>
      </w:pPr>
    </w:p>
    <w:p w14:paraId="44CB244F" w14:textId="77777777" w:rsidR="007A05F5" w:rsidRDefault="007A05F5" w:rsidP="007A05F5">
      <w:pPr>
        <w:widowControl w:val="0"/>
        <w:autoSpaceDE w:val="0"/>
        <w:autoSpaceDN w:val="0"/>
        <w:adjustRightInd w:val="0"/>
        <w:ind w:left="360" w:hanging="360"/>
        <w:rPr>
          <w:rFonts w:ascii="Arial" w:hAnsi="Arial" w:cs="Arial"/>
          <w:b/>
        </w:rPr>
      </w:pPr>
      <w:r w:rsidRPr="008249B7">
        <w:rPr>
          <w:rFonts w:ascii="Arial" w:hAnsi="Arial" w:cs="Arial"/>
          <w:b/>
        </w:rPr>
        <w:t>Synergistic Activities</w:t>
      </w:r>
    </w:p>
    <w:p w14:paraId="403CD0E7" w14:textId="77777777" w:rsidR="007A05F5" w:rsidRPr="00DF6C17" w:rsidRDefault="007A05F5" w:rsidP="007A05F5">
      <w:pPr>
        <w:widowControl w:val="0"/>
        <w:autoSpaceDE w:val="0"/>
        <w:autoSpaceDN w:val="0"/>
        <w:adjustRightInd w:val="0"/>
        <w:ind w:left="360" w:hanging="360"/>
        <w:rPr>
          <w:rFonts w:ascii="Arial" w:hAnsi="Arial" w:cs="Arial"/>
          <w:i/>
          <w:u w:val="single"/>
        </w:rPr>
      </w:pPr>
      <w:r>
        <w:rPr>
          <w:rFonts w:ascii="Arial" w:hAnsi="Arial" w:cs="Arial"/>
          <w:i/>
          <w:u w:val="single"/>
        </w:rPr>
        <w:t>Conferences and presentations</w:t>
      </w:r>
    </w:p>
    <w:p w14:paraId="7826FE76" w14:textId="77777777" w:rsidR="007A05F5" w:rsidRPr="00DF6C17" w:rsidRDefault="007A05F5" w:rsidP="007A05F5">
      <w:pPr>
        <w:rPr>
          <w:rFonts w:ascii="Arial" w:hAnsi="Arial" w:cs="Arial"/>
        </w:rPr>
      </w:pPr>
      <w:r>
        <w:rPr>
          <w:rFonts w:ascii="Arial" w:hAnsi="Arial" w:cs="Arial"/>
        </w:rPr>
        <w:t>P</w:t>
      </w:r>
      <w:r w:rsidRPr="00CB5EB6">
        <w:rPr>
          <w:rFonts w:ascii="Arial" w:hAnsi="Arial" w:cs="Arial"/>
        </w:rPr>
        <w:t>rese</w:t>
      </w:r>
      <w:r>
        <w:rPr>
          <w:rFonts w:ascii="Arial" w:hAnsi="Arial" w:cs="Arial"/>
        </w:rPr>
        <w:t xml:space="preserve">nter: </w:t>
      </w:r>
      <w:r w:rsidRPr="00CB5EB6">
        <w:rPr>
          <w:rFonts w:ascii="Arial" w:hAnsi="Arial" w:cs="Arial"/>
        </w:rPr>
        <w:t>International Meeting of the OIC Task Force on SMEs For Exports and Related Products. Bangk</w:t>
      </w:r>
      <w:r>
        <w:rPr>
          <w:rFonts w:ascii="Arial" w:hAnsi="Arial" w:cs="Arial"/>
        </w:rPr>
        <w:t>ok,</w:t>
      </w:r>
      <w:r w:rsidRPr="00CB5EB6">
        <w:rPr>
          <w:rFonts w:ascii="Arial" w:hAnsi="Arial" w:cs="Arial"/>
        </w:rPr>
        <w:t xml:space="preserve"> Thaila</w:t>
      </w:r>
      <w:r>
        <w:rPr>
          <w:rFonts w:ascii="Arial" w:hAnsi="Arial" w:cs="Arial"/>
        </w:rPr>
        <w:t>nd</w:t>
      </w:r>
      <w:r w:rsidRPr="00CB5EB6">
        <w:rPr>
          <w:rFonts w:ascii="Arial" w:hAnsi="Arial" w:cs="Arial"/>
        </w:rPr>
        <w:t xml:space="preserve"> 2005</w:t>
      </w:r>
      <w:r>
        <w:rPr>
          <w:rFonts w:ascii="Arial" w:hAnsi="Arial" w:cs="Arial"/>
        </w:rPr>
        <w:t xml:space="preserve">; </w:t>
      </w:r>
      <w:r w:rsidRPr="00CB5EB6">
        <w:rPr>
          <w:rFonts w:ascii="Arial" w:hAnsi="Arial" w:cs="Arial"/>
        </w:rPr>
        <w:t>Internationa</w:t>
      </w:r>
      <w:r>
        <w:rPr>
          <w:rFonts w:ascii="Arial" w:hAnsi="Arial" w:cs="Arial"/>
        </w:rPr>
        <w:t>l</w:t>
      </w:r>
      <w:r w:rsidRPr="00CB5EB6">
        <w:rPr>
          <w:rFonts w:ascii="Arial" w:hAnsi="Arial" w:cs="Arial"/>
        </w:rPr>
        <w:t xml:space="preserve"> Meeting </w:t>
      </w:r>
      <w:r>
        <w:rPr>
          <w:rFonts w:ascii="Arial" w:hAnsi="Arial" w:cs="Arial"/>
        </w:rPr>
        <w:t xml:space="preserve">of the </w:t>
      </w:r>
      <w:r w:rsidRPr="00CB5EB6">
        <w:rPr>
          <w:rFonts w:ascii="Arial" w:hAnsi="Arial" w:cs="Arial"/>
        </w:rPr>
        <w:t>OI</w:t>
      </w:r>
      <w:r>
        <w:rPr>
          <w:rFonts w:ascii="Arial" w:hAnsi="Arial" w:cs="Arial"/>
        </w:rPr>
        <w:t xml:space="preserve">C </w:t>
      </w:r>
      <w:r w:rsidRPr="00CB5EB6">
        <w:rPr>
          <w:rFonts w:ascii="Arial" w:hAnsi="Arial" w:cs="Arial"/>
        </w:rPr>
        <w:t>Task Force on SMEs</w:t>
      </w:r>
      <w:r>
        <w:rPr>
          <w:rFonts w:ascii="Arial" w:hAnsi="Arial" w:cs="Arial"/>
        </w:rPr>
        <w:t>,</w:t>
      </w:r>
      <w:r w:rsidRPr="00CB5EB6">
        <w:rPr>
          <w:rFonts w:ascii="Arial" w:hAnsi="Arial" w:cs="Arial"/>
        </w:rPr>
        <w:t xml:space="preserve"> Istan</w:t>
      </w:r>
      <w:r>
        <w:rPr>
          <w:rFonts w:ascii="Arial" w:hAnsi="Arial" w:cs="Arial"/>
        </w:rPr>
        <w:t xml:space="preserve">bul, </w:t>
      </w:r>
      <w:r w:rsidRPr="00CB5EB6">
        <w:rPr>
          <w:rFonts w:ascii="Arial" w:hAnsi="Arial" w:cs="Arial"/>
        </w:rPr>
        <w:t>Turkey 200</w:t>
      </w:r>
      <w:r>
        <w:rPr>
          <w:rFonts w:ascii="Arial" w:hAnsi="Arial" w:cs="Arial"/>
        </w:rPr>
        <w:t>6; Spring School Conference of Informatics,</w:t>
      </w:r>
      <w:r w:rsidRPr="00CB7E46">
        <w:rPr>
          <w:rFonts w:ascii="Arial" w:hAnsi="Arial" w:cs="Arial"/>
        </w:rPr>
        <w:t xml:space="preserve"> </w:t>
      </w:r>
      <w:r>
        <w:rPr>
          <w:rFonts w:ascii="Arial" w:hAnsi="Arial" w:cs="Arial"/>
        </w:rPr>
        <w:t>National School of Informatics, Algiers,</w:t>
      </w:r>
      <w:r w:rsidRPr="00CB7E46">
        <w:rPr>
          <w:rFonts w:ascii="Arial" w:hAnsi="Arial" w:cs="Arial"/>
        </w:rPr>
        <w:t xml:space="preserve"> Al</w:t>
      </w:r>
      <w:r>
        <w:rPr>
          <w:rFonts w:ascii="Arial" w:hAnsi="Arial" w:cs="Arial"/>
        </w:rPr>
        <w:t xml:space="preserve">geria; </w:t>
      </w:r>
      <w:r w:rsidRPr="00CB5EB6">
        <w:rPr>
          <w:rFonts w:ascii="Arial" w:hAnsi="Arial" w:cs="Arial"/>
        </w:rPr>
        <w:t xml:space="preserve">International </w:t>
      </w:r>
      <w:r>
        <w:rPr>
          <w:rFonts w:ascii="Arial" w:hAnsi="Arial" w:cs="Arial"/>
        </w:rPr>
        <w:t>Borneo Business Conference,</w:t>
      </w:r>
      <w:r w:rsidRPr="00CB5EB6">
        <w:rPr>
          <w:rFonts w:ascii="Arial" w:hAnsi="Arial" w:cs="Arial"/>
        </w:rPr>
        <w:t xml:space="preserve"> </w:t>
      </w:r>
      <w:r>
        <w:rPr>
          <w:rFonts w:ascii="Arial" w:hAnsi="Arial" w:cs="Arial"/>
        </w:rPr>
        <w:t xml:space="preserve">Kuching, Sarawak 2006-10; </w:t>
      </w:r>
      <w:r w:rsidRPr="00CB5EB6">
        <w:rPr>
          <w:rFonts w:ascii="Arial" w:hAnsi="Arial" w:cs="Arial"/>
        </w:rPr>
        <w:t xml:space="preserve">International Conference on </w:t>
      </w:r>
      <w:r>
        <w:rPr>
          <w:rFonts w:ascii="Arial" w:hAnsi="Arial" w:cs="Arial"/>
        </w:rPr>
        <w:t>Applied Asian Academy Business, Hat Yai,</w:t>
      </w:r>
      <w:r w:rsidRPr="00CB5EB6">
        <w:rPr>
          <w:rFonts w:ascii="Arial" w:hAnsi="Arial" w:cs="Arial"/>
        </w:rPr>
        <w:t xml:space="preserve"> Thailand</w:t>
      </w:r>
      <w:r>
        <w:rPr>
          <w:rFonts w:ascii="Arial" w:hAnsi="Arial" w:cs="Arial"/>
        </w:rPr>
        <w:t xml:space="preserve"> 2007; </w:t>
      </w:r>
      <w:r w:rsidRPr="00CB5EB6">
        <w:rPr>
          <w:rFonts w:ascii="Arial" w:hAnsi="Arial" w:cs="Arial"/>
        </w:rPr>
        <w:t>Int</w:t>
      </w:r>
      <w:r>
        <w:rPr>
          <w:rFonts w:ascii="Arial" w:hAnsi="Arial" w:cs="Arial"/>
        </w:rPr>
        <w:t xml:space="preserve">ernational Postgraduate Research Colloqium, </w:t>
      </w:r>
      <w:r w:rsidRPr="00CB5EB6">
        <w:rPr>
          <w:rFonts w:ascii="Arial" w:hAnsi="Arial" w:cs="Arial"/>
        </w:rPr>
        <w:t>Srinakarinwirot University, Bangkok, Thailand</w:t>
      </w:r>
      <w:r>
        <w:rPr>
          <w:rFonts w:ascii="Arial" w:hAnsi="Arial" w:cs="Arial"/>
        </w:rPr>
        <w:t xml:space="preserve"> 2007; </w:t>
      </w:r>
      <w:r w:rsidRPr="00CB5EB6">
        <w:rPr>
          <w:rFonts w:ascii="Arial" w:hAnsi="Arial" w:cs="Arial"/>
        </w:rPr>
        <w:t>National Conference on Marketing</w:t>
      </w:r>
      <w:r>
        <w:rPr>
          <w:rFonts w:ascii="Arial" w:hAnsi="Arial" w:cs="Arial"/>
        </w:rPr>
        <w:t>,</w:t>
      </w:r>
      <w:r w:rsidRPr="005C0394">
        <w:rPr>
          <w:rFonts w:ascii="Arial" w:hAnsi="Arial" w:cs="Arial"/>
        </w:rPr>
        <w:t xml:space="preserve"> </w:t>
      </w:r>
      <w:r w:rsidRPr="00CB5EB6">
        <w:rPr>
          <w:rFonts w:ascii="Arial" w:hAnsi="Arial" w:cs="Arial"/>
        </w:rPr>
        <w:t>Melaka</w:t>
      </w:r>
      <w:r>
        <w:rPr>
          <w:rFonts w:ascii="Arial" w:hAnsi="Arial" w:cs="Arial"/>
        </w:rPr>
        <w:t xml:space="preserve"> 2007; </w:t>
      </w:r>
      <w:r w:rsidRPr="00CB5EB6">
        <w:rPr>
          <w:rFonts w:ascii="Arial" w:hAnsi="Arial" w:cs="Arial"/>
        </w:rPr>
        <w:t>Applied International Bu</w:t>
      </w:r>
      <w:r>
        <w:rPr>
          <w:rFonts w:ascii="Arial" w:hAnsi="Arial" w:cs="Arial"/>
        </w:rPr>
        <w:t xml:space="preserve">siness Conference, </w:t>
      </w:r>
      <w:r w:rsidRPr="00CB5EB6">
        <w:rPr>
          <w:rFonts w:ascii="Arial" w:hAnsi="Arial" w:cs="Arial"/>
        </w:rPr>
        <w:t>Labuan, Malaysia</w:t>
      </w:r>
      <w:r>
        <w:rPr>
          <w:rFonts w:ascii="Arial" w:hAnsi="Arial" w:cs="Arial"/>
        </w:rPr>
        <w:t xml:space="preserve"> 2008; </w:t>
      </w:r>
      <w:r w:rsidRPr="00CB5EB6">
        <w:rPr>
          <w:rFonts w:ascii="Arial" w:hAnsi="Arial" w:cs="Arial"/>
        </w:rPr>
        <w:t>International Conference on Business &amp; Management Education</w:t>
      </w:r>
      <w:r>
        <w:rPr>
          <w:rFonts w:ascii="Arial" w:hAnsi="Arial" w:cs="Arial"/>
        </w:rPr>
        <w:t>,</w:t>
      </w:r>
      <w:r w:rsidRPr="00CB5EB6">
        <w:rPr>
          <w:rFonts w:ascii="Arial" w:hAnsi="Arial" w:cs="Arial"/>
        </w:rPr>
        <w:t xml:space="preserve"> </w:t>
      </w:r>
      <w:r>
        <w:rPr>
          <w:rFonts w:ascii="Arial" w:hAnsi="Arial" w:cs="Arial"/>
        </w:rPr>
        <w:t>Bangkok,</w:t>
      </w:r>
      <w:r w:rsidRPr="00CB5EB6">
        <w:rPr>
          <w:rFonts w:ascii="Arial" w:hAnsi="Arial" w:cs="Arial"/>
        </w:rPr>
        <w:t xml:space="preserve"> Thailand</w:t>
      </w:r>
      <w:r>
        <w:rPr>
          <w:rFonts w:ascii="Arial" w:hAnsi="Arial" w:cs="Arial"/>
        </w:rPr>
        <w:t xml:space="preserve"> 2010; </w:t>
      </w:r>
      <w:r w:rsidRPr="00CB5EB6">
        <w:rPr>
          <w:rFonts w:ascii="Arial" w:hAnsi="Arial" w:cs="Arial"/>
        </w:rPr>
        <w:t>IEEE International Symposium of Computers and Informamtics</w:t>
      </w:r>
      <w:r>
        <w:rPr>
          <w:rFonts w:ascii="Arial" w:hAnsi="Arial" w:cs="Arial"/>
        </w:rPr>
        <w:t>, Kuala Lumpur, Malaysia</w:t>
      </w:r>
      <w:r w:rsidRPr="00CB5EB6">
        <w:rPr>
          <w:rFonts w:ascii="Arial" w:hAnsi="Arial" w:cs="Arial"/>
        </w:rPr>
        <w:t xml:space="preserve"> </w:t>
      </w:r>
      <w:r>
        <w:rPr>
          <w:rFonts w:ascii="Arial" w:hAnsi="Arial" w:cs="Arial"/>
        </w:rPr>
        <w:t xml:space="preserve">2011; </w:t>
      </w:r>
      <w:r w:rsidRPr="00CB5EB6">
        <w:rPr>
          <w:rFonts w:ascii="Arial" w:hAnsi="Arial" w:cs="Arial"/>
        </w:rPr>
        <w:t>Taibah University International Conference on Computing and Information Technology</w:t>
      </w:r>
      <w:r>
        <w:rPr>
          <w:rFonts w:ascii="Arial" w:hAnsi="Arial" w:cs="Arial"/>
        </w:rPr>
        <w:t xml:space="preserve">, </w:t>
      </w:r>
      <w:r w:rsidRPr="00CB5EB6">
        <w:rPr>
          <w:rFonts w:ascii="Arial" w:hAnsi="Arial" w:cs="Arial"/>
        </w:rPr>
        <w:t>Medinah</w:t>
      </w:r>
      <w:r>
        <w:rPr>
          <w:rFonts w:ascii="Arial" w:hAnsi="Arial" w:cs="Arial"/>
        </w:rPr>
        <w:t>,</w:t>
      </w:r>
      <w:r w:rsidRPr="00CB5EB6">
        <w:rPr>
          <w:rFonts w:ascii="Arial" w:hAnsi="Arial" w:cs="Arial"/>
        </w:rPr>
        <w:t xml:space="preserve"> Saudi Arabia </w:t>
      </w:r>
      <w:r>
        <w:rPr>
          <w:rFonts w:ascii="Arial" w:hAnsi="Arial" w:cs="Arial"/>
        </w:rPr>
        <w:t xml:space="preserve">2012; BIMP-EAGA Conference, </w:t>
      </w:r>
      <w:r w:rsidRPr="00CB5EB6">
        <w:rPr>
          <w:rFonts w:ascii="Arial" w:hAnsi="Arial" w:cs="Arial"/>
        </w:rPr>
        <w:t>Kota Kinabalu, Sabah 2012.</w:t>
      </w:r>
      <w:r>
        <w:rPr>
          <w:rFonts w:ascii="Arial" w:hAnsi="Arial" w:cs="Arial"/>
        </w:rPr>
        <w:t xml:space="preserve"> </w:t>
      </w:r>
    </w:p>
    <w:p w14:paraId="0AFCFF30" w14:textId="77777777" w:rsidR="007A05F5" w:rsidRPr="00DF6C17" w:rsidRDefault="007A05F5" w:rsidP="007A05F5">
      <w:pPr>
        <w:spacing w:line="200" w:lineRule="exact"/>
        <w:rPr>
          <w:rFonts w:ascii="Arial" w:hAnsi="Arial" w:cs="Arial"/>
        </w:rPr>
      </w:pPr>
    </w:p>
    <w:p w14:paraId="26D693E7" w14:textId="77777777" w:rsidR="007A05F5" w:rsidRPr="004C3263" w:rsidRDefault="007A05F5" w:rsidP="007A05F5">
      <w:pPr>
        <w:ind w:right="-20"/>
        <w:rPr>
          <w:rFonts w:ascii="Arial" w:eastAsia="Times New Roman" w:hAnsi="Arial" w:cs="Arial"/>
          <w:i/>
          <w:spacing w:val="30"/>
          <w:u w:val="single"/>
        </w:rPr>
      </w:pPr>
      <w:r w:rsidRPr="004C3263">
        <w:rPr>
          <w:rFonts w:ascii="Arial" w:eastAsia="Garamond" w:hAnsi="Arial" w:cs="Arial"/>
          <w:i/>
          <w:w w:val="99"/>
          <w:u w:val="single"/>
        </w:rPr>
        <w:t>Other Activities and Memberships</w:t>
      </w:r>
      <w:r w:rsidRPr="004C3263">
        <w:rPr>
          <w:rFonts w:ascii="Arial" w:eastAsia="Times New Roman" w:hAnsi="Arial" w:cs="Arial"/>
          <w:i/>
          <w:spacing w:val="30"/>
          <w:u w:val="single"/>
        </w:rPr>
        <w:t xml:space="preserve"> </w:t>
      </w:r>
    </w:p>
    <w:p w14:paraId="10F4D8FE" w14:textId="77777777" w:rsidR="007A05F5" w:rsidRPr="00FD280D" w:rsidRDefault="007A05F5" w:rsidP="007A05F5">
      <w:pPr>
        <w:rPr>
          <w:rFonts w:ascii="Arial" w:hAnsi="Arial" w:cs="Arial"/>
        </w:rPr>
      </w:pPr>
      <w:r w:rsidRPr="00FD280D">
        <w:rPr>
          <w:rFonts w:ascii="Arial" w:hAnsi="Arial" w:cs="Arial"/>
        </w:rPr>
        <w:t xml:space="preserve">Member, Association of Information Systems (AIS), USA 2005; Member, Organizing </w:t>
      </w:r>
      <w:proofErr w:type="gramStart"/>
      <w:r w:rsidRPr="00FD280D">
        <w:rPr>
          <w:rFonts w:ascii="Arial" w:hAnsi="Arial" w:cs="Arial"/>
        </w:rPr>
        <w:t>Committee  OIC</w:t>
      </w:r>
      <w:proofErr w:type="gramEnd"/>
      <w:r w:rsidRPr="00FD280D">
        <w:rPr>
          <w:rFonts w:ascii="Arial" w:hAnsi="Arial" w:cs="Arial"/>
        </w:rPr>
        <w:t xml:space="preserve"> Human Capital Management Conference, Kota Kinabalu 2006; Chairperson, for Strategic  Management  Session in the 3rd International Conference on Applied Asian Academy Business Thailand; Member of Scientific and Technical Committee </w:t>
      </w:r>
      <w:r>
        <w:rPr>
          <w:rFonts w:ascii="Arial" w:hAnsi="Arial" w:cs="Arial"/>
        </w:rPr>
        <w:t xml:space="preserve">and </w:t>
      </w:r>
      <w:r w:rsidRPr="00FD280D">
        <w:rPr>
          <w:rFonts w:ascii="Arial" w:hAnsi="Arial" w:cs="Arial"/>
        </w:rPr>
        <w:t>Editorial Review</w:t>
      </w:r>
      <w:r>
        <w:rPr>
          <w:rFonts w:ascii="Arial" w:hAnsi="Arial" w:cs="Arial"/>
        </w:rPr>
        <w:t xml:space="preserve"> </w:t>
      </w:r>
      <w:r w:rsidRPr="00FD280D">
        <w:rPr>
          <w:rFonts w:ascii="Arial" w:hAnsi="Arial" w:cs="Arial"/>
        </w:rPr>
        <w:t>Board. World Academy of Science Engineering and Technology (Waset)</w:t>
      </w:r>
      <w:r>
        <w:rPr>
          <w:rFonts w:ascii="Arial" w:hAnsi="Arial" w:cs="Arial"/>
        </w:rPr>
        <w:t xml:space="preserve">; </w:t>
      </w:r>
      <w:r w:rsidRPr="00FD280D">
        <w:rPr>
          <w:rFonts w:ascii="Arial" w:hAnsi="Arial" w:cs="Arial"/>
        </w:rPr>
        <w:t>Member of Editorial Review Board of IEEE Symposium on</w:t>
      </w:r>
      <w:r>
        <w:rPr>
          <w:rFonts w:ascii="Arial" w:hAnsi="Arial" w:cs="Arial"/>
        </w:rPr>
        <w:t xml:space="preserve"> </w:t>
      </w:r>
      <w:r w:rsidRPr="00FD280D">
        <w:rPr>
          <w:rFonts w:ascii="Arial" w:hAnsi="Arial" w:cs="Arial"/>
        </w:rPr>
        <w:t>Computers and Informatic</w:t>
      </w:r>
      <w:r>
        <w:rPr>
          <w:rFonts w:ascii="Arial" w:hAnsi="Arial" w:cs="Arial"/>
        </w:rPr>
        <w:t xml:space="preserve">s </w:t>
      </w:r>
      <w:r w:rsidRPr="00FD280D">
        <w:rPr>
          <w:rFonts w:ascii="Arial" w:hAnsi="Arial" w:cs="Arial"/>
        </w:rPr>
        <w:t>2011</w:t>
      </w:r>
      <w:r>
        <w:rPr>
          <w:rFonts w:ascii="Arial" w:hAnsi="Arial" w:cs="Arial"/>
        </w:rPr>
        <w:t xml:space="preserve">; </w:t>
      </w:r>
      <w:r w:rsidRPr="00FD280D">
        <w:rPr>
          <w:rFonts w:ascii="Arial" w:hAnsi="Arial" w:cs="Arial"/>
        </w:rPr>
        <w:t xml:space="preserve">Founder and President of </w:t>
      </w:r>
      <w:r>
        <w:rPr>
          <w:rFonts w:ascii="Arial" w:hAnsi="Arial" w:cs="Arial"/>
        </w:rPr>
        <w:t>t</w:t>
      </w:r>
      <w:r w:rsidRPr="00FD280D">
        <w:rPr>
          <w:rFonts w:ascii="Arial" w:hAnsi="Arial" w:cs="Arial"/>
        </w:rPr>
        <w:t>he Postgraduate Students</w:t>
      </w:r>
      <w:r>
        <w:rPr>
          <w:rFonts w:ascii="Arial" w:hAnsi="Arial" w:cs="Arial"/>
        </w:rPr>
        <w:t>’</w:t>
      </w:r>
      <w:r w:rsidRPr="00FD280D">
        <w:rPr>
          <w:rFonts w:ascii="Arial" w:hAnsi="Arial" w:cs="Arial"/>
        </w:rPr>
        <w:t xml:space="preserve"> Association (PSA)</w:t>
      </w:r>
      <w:r>
        <w:rPr>
          <w:rFonts w:ascii="Arial" w:hAnsi="Arial" w:cs="Arial"/>
        </w:rPr>
        <w:t>,</w:t>
      </w:r>
      <w:r w:rsidRPr="00FD280D">
        <w:rPr>
          <w:rFonts w:ascii="Arial" w:hAnsi="Arial" w:cs="Arial"/>
        </w:rPr>
        <w:t xml:space="preserve"> Universiti Malaysia Sa</w:t>
      </w:r>
      <w:r>
        <w:rPr>
          <w:rFonts w:ascii="Arial" w:hAnsi="Arial" w:cs="Arial"/>
        </w:rPr>
        <w:t xml:space="preserve">bah </w:t>
      </w:r>
      <w:r w:rsidRPr="00FD280D">
        <w:rPr>
          <w:rFonts w:ascii="Arial" w:hAnsi="Arial" w:cs="Arial"/>
        </w:rPr>
        <w:t>2006</w:t>
      </w:r>
      <w:r>
        <w:rPr>
          <w:rFonts w:ascii="Arial" w:hAnsi="Arial" w:cs="Arial"/>
        </w:rPr>
        <w:t xml:space="preserve"> - </w:t>
      </w:r>
      <w:r w:rsidRPr="00FD280D">
        <w:rPr>
          <w:rFonts w:ascii="Arial" w:hAnsi="Arial" w:cs="Arial"/>
        </w:rPr>
        <w:t>2009</w:t>
      </w:r>
      <w:r>
        <w:rPr>
          <w:rFonts w:ascii="Arial" w:hAnsi="Arial" w:cs="Arial"/>
        </w:rPr>
        <w:t xml:space="preserve">; </w:t>
      </w:r>
      <w:r w:rsidRPr="00FD280D">
        <w:rPr>
          <w:rFonts w:ascii="Arial" w:hAnsi="Arial" w:cs="Arial"/>
        </w:rPr>
        <w:t>Member of the Organizing Committee of Majlis Sambutan Maulidur rasul</w:t>
      </w:r>
      <w:r>
        <w:rPr>
          <w:rFonts w:ascii="Arial" w:hAnsi="Arial" w:cs="Arial"/>
        </w:rPr>
        <w:t xml:space="preserve"> </w:t>
      </w:r>
      <w:r w:rsidRPr="00FD280D">
        <w:rPr>
          <w:rFonts w:ascii="Arial" w:hAnsi="Arial" w:cs="Arial"/>
        </w:rPr>
        <w:t>Peringkat</w:t>
      </w:r>
      <w:r>
        <w:rPr>
          <w:rFonts w:ascii="Arial" w:hAnsi="Arial" w:cs="Arial"/>
        </w:rPr>
        <w:t>,</w:t>
      </w:r>
      <w:r w:rsidRPr="00FD280D">
        <w:rPr>
          <w:rFonts w:ascii="Arial" w:hAnsi="Arial" w:cs="Arial"/>
        </w:rPr>
        <w:t xml:space="preserve"> Universiti Malaysia Sabah 2012</w:t>
      </w:r>
      <w:r>
        <w:rPr>
          <w:rFonts w:ascii="Arial" w:hAnsi="Arial" w:cs="Arial"/>
        </w:rPr>
        <w:t>.</w:t>
      </w:r>
    </w:p>
    <w:p w14:paraId="1C35341C" w14:textId="77777777" w:rsidR="007A05F5" w:rsidRDefault="007A05F5" w:rsidP="007A05F5">
      <w:pPr>
        <w:rPr>
          <w:rFonts w:ascii="Arial" w:hAnsi="Arial" w:cs="Arial"/>
        </w:rPr>
      </w:pPr>
    </w:p>
    <w:p w14:paraId="401CD39D" w14:textId="77777777" w:rsidR="007A05F5" w:rsidRPr="004C3263" w:rsidRDefault="007A05F5" w:rsidP="007A05F5">
      <w:pPr>
        <w:rPr>
          <w:rFonts w:ascii="Arial" w:hAnsi="Arial" w:cs="Arial"/>
          <w:i/>
          <w:u w:val="single"/>
        </w:rPr>
      </w:pPr>
      <w:r>
        <w:rPr>
          <w:rFonts w:ascii="Arial" w:hAnsi="Arial" w:cs="Arial"/>
          <w:i/>
          <w:u w:val="single"/>
        </w:rPr>
        <w:t>Editorial R</w:t>
      </w:r>
      <w:r w:rsidRPr="004C3263">
        <w:rPr>
          <w:rFonts w:ascii="Arial" w:hAnsi="Arial" w:cs="Arial"/>
          <w:i/>
          <w:u w:val="single"/>
        </w:rPr>
        <w:t>eview</w:t>
      </w:r>
    </w:p>
    <w:p w14:paraId="2CEF05C7" w14:textId="77777777" w:rsidR="00D37E1A" w:rsidRDefault="007A05F5" w:rsidP="007A05F5">
      <w:pPr>
        <w:rPr>
          <w:rFonts w:ascii="Arial" w:hAnsi="Arial" w:cs="Arial"/>
        </w:rPr>
      </w:pPr>
      <w:proofErr w:type="gramStart"/>
      <w:r w:rsidRPr="00FD280D">
        <w:rPr>
          <w:rFonts w:ascii="Arial" w:hAnsi="Arial" w:cs="Arial"/>
        </w:rPr>
        <w:t>E</w:t>
      </w:r>
      <w:r>
        <w:rPr>
          <w:rFonts w:ascii="Arial" w:hAnsi="Arial" w:cs="Arial"/>
        </w:rPr>
        <w:t xml:space="preserve">ditor, </w:t>
      </w:r>
      <w:r w:rsidRPr="00FD280D">
        <w:rPr>
          <w:rFonts w:ascii="Arial" w:hAnsi="Arial" w:cs="Arial"/>
        </w:rPr>
        <w:t>Journal of Asian Academy of Applied Business</w:t>
      </w:r>
      <w:r>
        <w:rPr>
          <w:rFonts w:ascii="Arial" w:hAnsi="Arial" w:cs="Arial"/>
        </w:rPr>
        <w:t>.</w:t>
      </w:r>
      <w:proofErr w:type="gramEnd"/>
    </w:p>
    <w:p w14:paraId="68BD71AA" w14:textId="77777777" w:rsidR="00981D9A" w:rsidRDefault="00981D9A" w:rsidP="007A05F5">
      <w:pPr>
        <w:rPr>
          <w:rFonts w:ascii="Arial" w:hAnsi="Arial" w:cs="Arial"/>
        </w:rPr>
      </w:pPr>
    </w:p>
    <w:p w14:paraId="46BE86CF" w14:textId="77777777" w:rsidR="007A05F5" w:rsidRPr="00CB5EB6" w:rsidRDefault="007A05F5" w:rsidP="007A05F5">
      <w:pPr>
        <w:rPr>
          <w:rFonts w:ascii="Arial" w:hAnsi="Arial" w:cs="Arial"/>
          <w:i/>
          <w:u w:val="single"/>
        </w:rPr>
      </w:pPr>
      <w:r w:rsidRPr="00CB5EB6">
        <w:rPr>
          <w:rFonts w:ascii="Arial" w:hAnsi="Arial" w:cs="Arial"/>
          <w:i/>
          <w:u w:val="single"/>
        </w:rPr>
        <w:t>Awards</w:t>
      </w:r>
    </w:p>
    <w:p w14:paraId="16469D4D" w14:textId="77777777" w:rsidR="007A05F5" w:rsidRPr="00CB5EB6" w:rsidRDefault="007A05F5" w:rsidP="007A05F5">
      <w:pPr>
        <w:rPr>
          <w:rFonts w:ascii="Arial" w:hAnsi="Arial" w:cs="Arial"/>
        </w:rPr>
      </w:pPr>
      <w:r w:rsidRPr="00CB5EB6">
        <w:rPr>
          <w:rFonts w:ascii="Arial" w:hAnsi="Arial" w:cs="Arial"/>
        </w:rPr>
        <w:t>Best Paper Award: ‘System Behavioural Success Model (SBS): Information Systems Success fro</w:t>
      </w:r>
      <w:r>
        <w:rPr>
          <w:rFonts w:ascii="Arial" w:hAnsi="Arial" w:cs="Arial"/>
        </w:rPr>
        <w:t>m</w:t>
      </w:r>
      <w:r w:rsidRPr="00CB5EB6">
        <w:rPr>
          <w:rFonts w:ascii="Arial" w:hAnsi="Arial" w:cs="Arial"/>
        </w:rPr>
        <w:t xml:space="preserve"> th</w:t>
      </w:r>
      <w:r>
        <w:rPr>
          <w:rFonts w:ascii="Arial" w:hAnsi="Arial" w:cs="Arial"/>
        </w:rPr>
        <w:t>e</w:t>
      </w:r>
      <w:r w:rsidRPr="00CB5EB6">
        <w:rPr>
          <w:rFonts w:ascii="Arial" w:hAnsi="Arial" w:cs="Arial"/>
        </w:rPr>
        <w:t xml:space="preserve"> Organizationa</w:t>
      </w:r>
      <w:r>
        <w:rPr>
          <w:rFonts w:ascii="Arial" w:hAnsi="Arial" w:cs="Arial"/>
        </w:rPr>
        <w:t>l</w:t>
      </w:r>
      <w:r w:rsidRPr="00CB5EB6">
        <w:rPr>
          <w:rFonts w:ascii="Arial" w:hAnsi="Arial" w:cs="Arial"/>
        </w:rPr>
        <w:t xml:space="preserve"> Perspective</w:t>
      </w:r>
      <w:r>
        <w:rPr>
          <w:rFonts w:ascii="Arial" w:hAnsi="Arial" w:cs="Arial"/>
        </w:rPr>
        <w:t>,’</w:t>
      </w:r>
      <w:r w:rsidRPr="00CB5EB6">
        <w:rPr>
          <w:rFonts w:ascii="Arial" w:hAnsi="Arial" w:cs="Arial"/>
        </w:rPr>
        <w:t xml:space="preserve"> The 4</w:t>
      </w:r>
      <w:r w:rsidRPr="00CB5EB6">
        <w:rPr>
          <w:rFonts w:ascii="Arial" w:hAnsi="Arial" w:cs="Arial"/>
          <w:vertAlign w:val="superscript"/>
        </w:rPr>
        <w:t>th</w:t>
      </w:r>
      <w:r>
        <w:rPr>
          <w:rFonts w:ascii="Arial" w:hAnsi="Arial" w:cs="Arial"/>
        </w:rPr>
        <w:t xml:space="preserve"> </w:t>
      </w:r>
      <w:r w:rsidRPr="00CB5EB6">
        <w:rPr>
          <w:rFonts w:ascii="Arial" w:hAnsi="Arial" w:cs="Arial"/>
        </w:rPr>
        <w:t>Internationa</w:t>
      </w:r>
      <w:r>
        <w:rPr>
          <w:rFonts w:ascii="Arial" w:hAnsi="Arial" w:cs="Arial"/>
        </w:rPr>
        <w:t xml:space="preserve">l </w:t>
      </w:r>
      <w:r w:rsidRPr="00CB5EB6">
        <w:rPr>
          <w:rFonts w:ascii="Arial" w:hAnsi="Arial" w:cs="Arial"/>
        </w:rPr>
        <w:t>Conferenc</w:t>
      </w:r>
      <w:r>
        <w:rPr>
          <w:rFonts w:ascii="Arial" w:hAnsi="Arial" w:cs="Arial"/>
        </w:rPr>
        <w:t xml:space="preserve">e on </w:t>
      </w:r>
      <w:r w:rsidRPr="00CB5EB6">
        <w:rPr>
          <w:rFonts w:ascii="Arial" w:hAnsi="Arial" w:cs="Arial"/>
        </w:rPr>
        <w:t>Postgraduate</w:t>
      </w:r>
      <w:r>
        <w:rPr>
          <w:rFonts w:ascii="Arial" w:hAnsi="Arial" w:cs="Arial"/>
        </w:rPr>
        <w:t xml:space="preserve"> </w:t>
      </w:r>
      <w:r w:rsidRPr="00CB5EB6">
        <w:rPr>
          <w:rFonts w:ascii="Arial" w:hAnsi="Arial" w:cs="Arial"/>
        </w:rPr>
        <w:t>Educa</w:t>
      </w:r>
      <w:r>
        <w:rPr>
          <w:rFonts w:ascii="Arial" w:hAnsi="Arial" w:cs="Arial"/>
        </w:rPr>
        <w:t xml:space="preserve">tion, </w:t>
      </w:r>
      <w:r w:rsidRPr="00CB5EB6">
        <w:rPr>
          <w:rFonts w:ascii="Arial" w:hAnsi="Arial" w:cs="Arial"/>
        </w:rPr>
        <w:t>Univers</w:t>
      </w:r>
      <w:r>
        <w:rPr>
          <w:rFonts w:ascii="Arial" w:hAnsi="Arial" w:cs="Arial"/>
        </w:rPr>
        <w:t>iti</w:t>
      </w:r>
      <w:r w:rsidRPr="00CB5EB6">
        <w:rPr>
          <w:rFonts w:ascii="Arial" w:hAnsi="Arial" w:cs="Arial"/>
        </w:rPr>
        <w:t xml:space="preserve"> Kebangsaan Malays</w:t>
      </w:r>
      <w:r>
        <w:rPr>
          <w:rFonts w:ascii="Arial" w:hAnsi="Arial" w:cs="Arial"/>
        </w:rPr>
        <w:t>ia</w:t>
      </w:r>
      <w:r w:rsidRPr="00CB5EB6">
        <w:rPr>
          <w:rFonts w:ascii="Arial" w:hAnsi="Arial" w:cs="Arial"/>
        </w:rPr>
        <w:t xml:space="preserve"> (UKM</w:t>
      </w:r>
      <w:r>
        <w:rPr>
          <w:rFonts w:ascii="Arial" w:hAnsi="Arial" w:cs="Arial"/>
        </w:rPr>
        <w:t>)</w:t>
      </w:r>
      <w:r w:rsidRPr="00CB5EB6">
        <w:rPr>
          <w:rFonts w:ascii="Arial" w:hAnsi="Arial" w:cs="Arial"/>
        </w:rPr>
        <w:t xml:space="preserve"> Kuala Lumpur, </w:t>
      </w:r>
      <w:r>
        <w:rPr>
          <w:rFonts w:ascii="Arial" w:hAnsi="Arial" w:cs="Arial"/>
        </w:rPr>
        <w:t xml:space="preserve">2010; Silver Medal Award, </w:t>
      </w:r>
      <w:r w:rsidRPr="00CB5EB6">
        <w:rPr>
          <w:rFonts w:ascii="Arial" w:hAnsi="Arial" w:cs="Arial"/>
        </w:rPr>
        <w:t>PEREKA</w:t>
      </w:r>
      <w:r>
        <w:rPr>
          <w:rFonts w:ascii="Arial" w:hAnsi="Arial" w:cs="Arial"/>
        </w:rPr>
        <w:t>,</w:t>
      </w:r>
      <w:r w:rsidRPr="00CB5EB6">
        <w:rPr>
          <w:rFonts w:ascii="Arial" w:hAnsi="Arial" w:cs="Arial"/>
        </w:rPr>
        <w:t xml:space="preserve"> Universiti Malaysia</w:t>
      </w:r>
      <w:r>
        <w:rPr>
          <w:rFonts w:ascii="Arial" w:hAnsi="Arial" w:cs="Arial"/>
        </w:rPr>
        <w:t xml:space="preserve"> </w:t>
      </w:r>
      <w:r w:rsidRPr="00CB5EB6">
        <w:rPr>
          <w:rFonts w:ascii="Arial" w:hAnsi="Arial" w:cs="Arial"/>
        </w:rPr>
        <w:t>Sabah</w:t>
      </w:r>
      <w:r>
        <w:rPr>
          <w:rFonts w:ascii="Arial" w:hAnsi="Arial" w:cs="Arial"/>
        </w:rPr>
        <w:t xml:space="preserve"> 2012</w:t>
      </w:r>
      <w:r w:rsidRPr="00CB5EB6">
        <w:rPr>
          <w:rFonts w:ascii="Arial" w:hAnsi="Arial" w:cs="Arial"/>
        </w:rPr>
        <w:t xml:space="preserve">. </w:t>
      </w:r>
    </w:p>
    <w:p w14:paraId="2E0D4E3E" w14:textId="77777777" w:rsidR="007A05F5" w:rsidRDefault="007A05F5" w:rsidP="007A05F5">
      <w:pPr>
        <w:rPr>
          <w:rFonts w:ascii="Arial" w:hAnsi="Arial" w:cs="Arial"/>
        </w:rPr>
      </w:pPr>
    </w:p>
    <w:p w14:paraId="4F7F6E00" w14:textId="77777777" w:rsidR="007A05F5" w:rsidRPr="008249B7" w:rsidRDefault="007A05F5" w:rsidP="007A05F5">
      <w:pPr>
        <w:suppressAutoHyphens/>
        <w:rPr>
          <w:rFonts w:ascii="Arial" w:hAnsi="Arial" w:cs="Arial"/>
          <w:b/>
        </w:rPr>
      </w:pPr>
      <w:r w:rsidRPr="008249B7">
        <w:rPr>
          <w:rFonts w:ascii="Arial" w:hAnsi="Arial" w:cs="Arial"/>
          <w:b/>
        </w:rPr>
        <w:t>Publications</w:t>
      </w:r>
    </w:p>
    <w:p w14:paraId="66ABC8CB" w14:textId="77777777" w:rsidR="007A05F5" w:rsidRDefault="007A05F5" w:rsidP="007A05F5">
      <w:r w:rsidRPr="002D5F6D">
        <w:rPr>
          <w:rFonts w:ascii="Arial" w:hAnsi="Arial" w:cs="Arial"/>
          <w:i/>
          <w:u w:val="single"/>
        </w:rPr>
        <w:t>Five most closely related to proposed project</w:t>
      </w:r>
      <w:r w:rsidRPr="005C0394">
        <w:t xml:space="preserve"> </w:t>
      </w:r>
    </w:p>
    <w:p w14:paraId="674308EF" w14:textId="77777777" w:rsidR="007A05F5" w:rsidRDefault="007A05F5" w:rsidP="007A05F5">
      <w:pPr>
        <w:spacing w:after="120"/>
        <w:ind w:left="360" w:hanging="360"/>
        <w:rPr>
          <w:rFonts w:ascii="Arial" w:hAnsi="Arial" w:cs="Arial"/>
        </w:rPr>
      </w:pPr>
      <w:r>
        <w:rPr>
          <w:rFonts w:ascii="Arial" w:hAnsi="Arial" w:cs="Arial"/>
          <w:u w:val="single"/>
        </w:rPr>
        <w:t xml:space="preserve">Belkhamza, </w:t>
      </w:r>
      <w:r w:rsidRPr="00837023">
        <w:rPr>
          <w:rFonts w:ascii="Arial" w:hAnsi="Arial" w:cs="Arial"/>
          <w:u w:val="single"/>
        </w:rPr>
        <w:t>Z</w:t>
      </w:r>
      <w:r w:rsidRPr="00837023">
        <w:rPr>
          <w:rFonts w:ascii="Arial" w:hAnsi="Arial" w:cs="Arial"/>
        </w:rPr>
        <w:t xml:space="preserve">, Syed Azizi Wafa. (2012). Measuring Organizational Information Systems Success: </w:t>
      </w:r>
      <w:r>
        <w:rPr>
          <w:rFonts w:ascii="Arial" w:hAnsi="Arial" w:cs="Arial"/>
        </w:rPr>
        <w:t>New Technologies and Practices.</w:t>
      </w:r>
      <w:r w:rsidRPr="00837023">
        <w:rPr>
          <w:rFonts w:ascii="Arial" w:hAnsi="Arial" w:cs="Arial"/>
        </w:rPr>
        <w:t xml:space="preserve"> IGI Global Feb. 2012.</w:t>
      </w:r>
    </w:p>
    <w:p w14:paraId="11BA95F7" w14:textId="77777777" w:rsidR="007A05F5" w:rsidRDefault="007A05F5" w:rsidP="007A05F5">
      <w:pPr>
        <w:spacing w:after="120"/>
        <w:ind w:left="360" w:hanging="360"/>
        <w:rPr>
          <w:rFonts w:ascii="Arial" w:hAnsi="Arial" w:cs="Arial"/>
        </w:rPr>
      </w:pPr>
      <w:r>
        <w:rPr>
          <w:rFonts w:ascii="Arial" w:hAnsi="Arial" w:cs="Arial"/>
          <w:u w:val="single"/>
        </w:rPr>
        <w:t xml:space="preserve">Belkhamza, </w:t>
      </w:r>
      <w:r w:rsidRPr="00837023">
        <w:rPr>
          <w:rFonts w:ascii="Arial" w:hAnsi="Arial" w:cs="Arial"/>
          <w:u w:val="single"/>
        </w:rPr>
        <w:t>Z</w:t>
      </w:r>
      <w:proofErr w:type="gramStart"/>
      <w:r>
        <w:rPr>
          <w:rFonts w:ascii="Arial" w:hAnsi="Arial" w:cs="Arial"/>
        </w:rPr>
        <w:t>,  Syed</w:t>
      </w:r>
      <w:proofErr w:type="gramEnd"/>
      <w:r>
        <w:rPr>
          <w:rFonts w:ascii="Arial" w:hAnsi="Arial" w:cs="Arial"/>
        </w:rPr>
        <w:t xml:space="preserve"> Azizi </w:t>
      </w:r>
      <w:r w:rsidRPr="00837023">
        <w:rPr>
          <w:rFonts w:ascii="Arial" w:hAnsi="Arial" w:cs="Arial"/>
        </w:rPr>
        <w:t>Wafa.</w:t>
      </w:r>
      <w:r>
        <w:rPr>
          <w:rFonts w:ascii="Arial" w:hAnsi="Arial" w:cs="Arial"/>
        </w:rPr>
        <w:t xml:space="preserve"> </w:t>
      </w:r>
      <w:r w:rsidRPr="00837023">
        <w:rPr>
          <w:rFonts w:ascii="Arial" w:hAnsi="Arial" w:cs="Arial"/>
        </w:rPr>
        <w:t>(2008)</w:t>
      </w:r>
      <w:proofErr w:type="gramStart"/>
      <w:r>
        <w:rPr>
          <w:rFonts w:ascii="Arial" w:hAnsi="Arial" w:cs="Arial"/>
        </w:rPr>
        <w:t>. Technical Factors Affecting t</w:t>
      </w:r>
      <w:r w:rsidRPr="00837023">
        <w:rPr>
          <w:rFonts w:ascii="Arial" w:hAnsi="Arial" w:cs="Arial"/>
        </w:rPr>
        <w:t>he Ease of Use of E-commerce in the Tourism Org</w:t>
      </w:r>
      <w:r>
        <w:rPr>
          <w:rFonts w:ascii="Arial" w:hAnsi="Arial" w:cs="Arial"/>
        </w:rPr>
        <w:t>anizations in Sabah and Sarawak.</w:t>
      </w:r>
      <w:proofErr w:type="gramEnd"/>
      <w:r>
        <w:rPr>
          <w:rFonts w:ascii="Arial" w:hAnsi="Arial" w:cs="Arial"/>
        </w:rPr>
        <w:t xml:space="preserve"> </w:t>
      </w:r>
      <w:proofErr w:type="gramStart"/>
      <w:r w:rsidRPr="00837023">
        <w:rPr>
          <w:rFonts w:ascii="Arial" w:hAnsi="Arial" w:cs="Arial"/>
          <w:b/>
        </w:rPr>
        <w:t>Readings on Business</w:t>
      </w:r>
      <w:r>
        <w:rPr>
          <w:rFonts w:ascii="Arial" w:hAnsi="Arial" w:cs="Arial"/>
        </w:rPr>
        <w:t>.</w:t>
      </w:r>
      <w:proofErr w:type="gramEnd"/>
      <w:r w:rsidRPr="00837023">
        <w:rPr>
          <w:rFonts w:ascii="Arial" w:hAnsi="Arial" w:cs="Arial"/>
        </w:rPr>
        <w:t xml:space="preserve"> </w:t>
      </w:r>
    </w:p>
    <w:p w14:paraId="3E17CFBD" w14:textId="77777777" w:rsidR="007A05F5" w:rsidRDefault="007A05F5" w:rsidP="007A05F5">
      <w:pPr>
        <w:spacing w:after="120"/>
        <w:ind w:left="360" w:hanging="360"/>
        <w:rPr>
          <w:rFonts w:ascii="Arial" w:hAnsi="Arial" w:cs="Arial"/>
        </w:rPr>
      </w:pPr>
      <w:r>
        <w:rPr>
          <w:rFonts w:ascii="Arial" w:hAnsi="Arial" w:cs="Arial"/>
          <w:u w:val="single"/>
        </w:rPr>
        <w:t xml:space="preserve">Belkhamza, </w:t>
      </w:r>
      <w:r w:rsidRPr="00837023">
        <w:rPr>
          <w:rFonts w:ascii="Arial" w:hAnsi="Arial" w:cs="Arial"/>
          <w:u w:val="single"/>
        </w:rPr>
        <w:t>Z</w:t>
      </w:r>
      <w:proofErr w:type="gramStart"/>
      <w:r>
        <w:rPr>
          <w:rFonts w:ascii="Arial" w:hAnsi="Arial" w:cs="Arial"/>
        </w:rPr>
        <w:t>,  Syed</w:t>
      </w:r>
      <w:proofErr w:type="gramEnd"/>
      <w:r>
        <w:rPr>
          <w:rFonts w:ascii="Arial" w:hAnsi="Arial" w:cs="Arial"/>
        </w:rPr>
        <w:t xml:space="preserve">  Azizi Wafa. (2009). Cultural Interpretation of e-Commerce </w:t>
      </w:r>
      <w:proofErr w:type="gramStart"/>
      <w:r>
        <w:rPr>
          <w:rFonts w:ascii="Arial" w:hAnsi="Arial" w:cs="Arial"/>
        </w:rPr>
        <w:t>Acceptance  in</w:t>
      </w:r>
      <w:proofErr w:type="gramEnd"/>
      <w:r>
        <w:rPr>
          <w:rFonts w:ascii="Arial" w:hAnsi="Arial" w:cs="Arial"/>
        </w:rPr>
        <w:t xml:space="preserve"> Developing Countries: Empirical Evidence from Malaysia and Algeria.</w:t>
      </w:r>
      <w:r w:rsidRPr="00837023">
        <w:rPr>
          <w:rFonts w:ascii="Arial" w:hAnsi="Arial" w:cs="Arial"/>
        </w:rPr>
        <w:t xml:space="preserve"> </w:t>
      </w:r>
      <w:proofErr w:type="gramStart"/>
      <w:r w:rsidRPr="00A129B4">
        <w:rPr>
          <w:rFonts w:ascii="Arial" w:hAnsi="Arial" w:cs="Arial"/>
          <w:b/>
        </w:rPr>
        <w:t>Emerging Markets     and E- Commerce in Developing Economies</w:t>
      </w:r>
      <w:r w:rsidRPr="00837023">
        <w:rPr>
          <w:rFonts w:ascii="Arial" w:hAnsi="Arial" w:cs="Arial"/>
        </w:rPr>
        <w:t>.</w:t>
      </w:r>
      <w:proofErr w:type="gramEnd"/>
      <w:r w:rsidRPr="00837023">
        <w:rPr>
          <w:rFonts w:ascii="Arial" w:hAnsi="Arial" w:cs="Arial"/>
        </w:rPr>
        <w:t xml:space="preserve"> </w:t>
      </w:r>
      <w:proofErr w:type="gramStart"/>
      <w:r>
        <w:rPr>
          <w:rFonts w:ascii="Arial" w:hAnsi="Arial" w:cs="Arial"/>
        </w:rPr>
        <w:t>199-216. IGI Global.</w:t>
      </w:r>
      <w:proofErr w:type="gramEnd"/>
      <w:r>
        <w:rPr>
          <w:rFonts w:ascii="Arial" w:hAnsi="Arial" w:cs="Arial"/>
        </w:rPr>
        <w:t xml:space="preserve"> </w:t>
      </w:r>
    </w:p>
    <w:p w14:paraId="3289698A" w14:textId="77777777" w:rsidR="007A05F5" w:rsidRDefault="007A05F5" w:rsidP="007A05F5">
      <w:pPr>
        <w:spacing w:after="120"/>
        <w:ind w:left="360" w:hanging="360"/>
        <w:rPr>
          <w:rFonts w:ascii="Arial" w:hAnsi="Arial" w:cs="Arial"/>
        </w:rPr>
      </w:pPr>
      <w:r w:rsidRPr="00A129B4">
        <w:rPr>
          <w:rFonts w:ascii="Arial" w:hAnsi="Arial" w:cs="Arial"/>
          <w:u w:val="single"/>
        </w:rPr>
        <w:t>Belkhamza, Z</w:t>
      </w:r>
      <w:r>
        <w:rPr>
          <w:rFonts w:ascii="Arial" w:hAnsi="Arial" w:cs="Arial"/>
        </w:rPr>
        <w:t xml:space="preserve">, Syed Azizi Wafa. (2009). </w:t>
      </w:r>
      <w:r w:rsidRPr="00837023">
        <w:rPr>
          <w:rFonts w:ascii="Arial" w:hAnsi="Arial" w:cs="Arial"/>
        </w:rPr>
        <w:t>The Effect of Perceived Risk on the Intention to use E</w:t>
      </w:r>
      <w:r>
        <w:rPr>
          <w:rFonts w:ascii="Arial" w:hAnsi="Arial" w:cs="Arial"/>
        </w:rPr>
        <w:t xml:space="preserve">-commerce: The Case of Algeria. </w:t>
      </w:r>
      <w:r w:rsidRPr="00A129B4">
        <w:rPr>
          <w:rFonts w:ascii="Arial" w:hAnsi="Arial" w:cs="Arial"/>
          <w:b/>
        </w:rPr>
        <w:t>Journal of Internet Banking and Commerce</w:t>
      </w:r>
      <w:r w:rsidRPr="00837023">
        <w:rPr>
          <w:rFonts w:ascii="Arial" w:hAnsi="Arial" w:cs="Arial"/>
        </w:rPr>
        <w:t>, April 2009, vol. 14, no.1</w:t>
      </w:r>
      <w:r>
        <w:rPr>
          <w:rFonts w:ascii="Arial" w:hAnsi="Arial" w:cs="Arial"/>
        </w:rPr>
        <w:t>.</w:t>
      </w:r>
    </w:p>
    <w:p w14:paraId="5CA2B1D7" w14:textId="77777777" w:rsidR="007A05F5" w:rsidRPr="00837023" w:rsidRDefault="007A05F5" w:rsidP="007A05F5">
      <w:pPr>
        <w:spacing w:after="120"/>
        <w:ind w:left="360" w:hanging="360"/>
        <w:rPr>
          <w:rFonts w:ascii="Arial" w:hAnsi="Arial" w:cs="Arial"/>
        </w:rPr>
      </w:pPr>
      <w:r>
        <w:rPr>
          <w:rFonts w:ascii="Arial" w:hAnsi="Arial" w:cs="Arial"/>
          <w:u w:val="single"/>
        </w:rPr>
        <w:t xml:space="preserve">Belkhamza, </w:t>
      </w:r>
      <w:r w:rsidRPr="00A129B4">
        <w:rPr>
          <w:rFonts w:ascii="Arial" w:hAnsi="Arial" w:cs="Arial"/>
          <w:u w:val="single"/>
        </w:rPr>
        <w:t>Z</w:t>
      </w:r>
      <w:r>
        <w:rPr>
          <w:rFonts w:ascii="Arial" w:hAnsi="Arial" w:cs="Arial"/>
        </w:rPr>
        <w:t xml:space="preserve">, Syed Azizi Wafa. Validating the </w:t>
      </w:r>
      <w:r w:rsidRPr="00837023">
        <w:rPr>
          <w:rFonts w:ascii="Arial" w:hAnsi="Arial" w:cs="Arial"/>
        </w:rPr>
        <w:t>Organizational Con</w:t>
      </w:r>
      <w:r>
        <w:rPr>
          <w:rFonts w:ascii="Arial" w:hAnsi="Arial" w:cs="Arial"/>
        </w:rPr>
        <w:t>text Measure for Quality Manage</w:t>
      </w:r>
      <w:r w:rsidRPr="00837023">
        <w:rPr>
          <w:rFonts w:ascii="Arial" w:hAnsi="Arial" w:cs="Arial"/>
        </w:rPr>
        <w:t xml:space="preserve">ent: </w:t>
      </w:r>
      <w:r>
        <w:rPr>
          <w:rFonts w:ascii="Arial" w:hAnsi="Arial" w:cs="Arial"/>
        </w:rPr>
        <w:t>A Managerial Action Perspective.</w:t>
      </w:r>
      <w:r w:rsidRPr="00837023">
        <w:rPr>
          <w:rFonts w:ascii="Arial" w:hAnsi="Arial" w:cs="Arial"/>
        </w:rPr>
        <w:t xml:space="preserve"> </w:t>
      </w:r>
      <w:proofErr w:type="gramStart"/>
      <w:r w:rsidRPr="00A129B4">
        <w:rPr>
          <w:rFonts w:ascii="Arial" w:hAnsi="Arial" w:cs="Arial"/>
          <w:b/>
        </w:rPr>
        <w:t>The Learning Organization</w:t>
      </w:r>
      <w:r>
        <w:rPr>
          <w:rFonts w:ascii="Arial" w:hAnsi="Arial" w:cs="Arial"/>
        </w:rPr>
        <w:t>.</w:t>
      </w:r>
      <w:proofErr w:type="gramEnd"/>
      <w:r>
        <w:rPr>
          <w:rFonts w:ascii="Arial" w:hAnsi="Arial" w:cs="Arial"/>
        </w:rPr>
        <w:t xml:space="preserve"> </w:t>
      </w:r>
      <w:r w:rsidRPr="00837023">
        <w:rPr>
          <w:rFonts w:ascii="Arial" w:hAnsi="Arial" w:cs="Arial"/>
        </w:rPr>
        <w:t xml:space="preserve"> </w:t>
      </w:r>
      <w:proofErr w:type="gramStart"/>
      <w:r>
        <w:rPr>
          <w:rFonts w:ascii="Arial" w:hAnsi="Arial" w:cs="Arial"/>
        </w:rPr>
        <w:t>In review.</w:t>
      </w:r>
      <w:proofErr w:type="gramEnd"/>
    </w:p>
    <w:p w14:paraId="688D75B8" w14:textId="77777777" w:rsidR="007A05F5" w:rsidRPr="005C0394" w:rsidRDefault="007A05F5" w:rsidP="007A05F5">
      <w:pPr>
        <w:rPr>
          <w:rFonts w:ascii="Arial" w:hAnsi="Arial" w:cs="Arial"/>
        </w:rPr>
      </w:pPr>
    </w:p>
    <w:p w14:paraId="15EA1446" w14:textId="77777777" w:rsidR="007A05F5" w:rsidRPr="005C0394" w:rsidRDefault="007A05F5" w:rsidP="007A05F5">
      <w:pPr>
        <w:rPr>
          <w:rFonts w:ascii="Arial" w:hAnsi="Arial" w:cs="Arial"/>
        </w:rPr>
      </w:pPr>
    </w:p>
    <w:p w14:paraId="501881A5" w14:textId="77777777" w:rsidR="00FB482D" w:rsidRPr="004945F1" w:rsidRDefault="00FB482D" w:rsidP="00D71273">
      <w:pPr>
        <w:autoSpaceDE w:val="0"/>
        <w:autoSpaceDN w:val="0"/>
        <w:adjustRightInd w:val="0"/>
        <w:spacing w:after="0" w:line="240" w:lineRule="auto"/>
        <w:rPr>
          <w:rFonts w:ascii="Arial" w:hAnsi="Arial" w:cs="Arial"/>
          <w:sz w:val="24"/>
          <w:szCs w:val="24"/>
          <w:highlight w:val="yellow"/>
        </w:rPr>
      </w:pPr>
      <w:r w:rsidRPr="004945F1">
        <w:rPr>
          <w:rFonts w:ascii="Arial" w:hAnsi="Arial" w:cs="Arial"/>
          <w:sz w:val="24"/>
          <w:szCs w:val="24"/>
          <w:highlight w:val="yellow"/>
        </w:rPr>
        <w:br w:type="page"/>
      </w:r>
    </w:p>
    <w:p w14:paraId="573263F7" w14:textId="77777777" w:rsidR="00FB482D" w:rsidRPr="004945F1" w:rsidRDefault="00FB482D" w:rsidP="00FB482D">
      <w:pPr>
        <w:autoSpaceDE w:val="0"/>
        <w:autoSpaceDN w:val="0"/>
        <w:adjustRightInd w:val="0"/>
        <w:spacing w:after="0" w:line="240" w:lineRule="auto"/>
        <w:rPr>
          <w:rFonts w:ascii="Arial" w:hAnsi="Arial" w:cs="Arial"/>
          <w:b/>
          <w:bCs/>
          <w:lang w:val="en-MY"/>
        </w:rPr>
      </w:pPr>
      <w:r w:rsidRPr="004945F1">
        <w:rPr>
          <w:rFonts w:ascii="Arial" w:hAnsi="Arial" w:cs="Arial"/>
          <w:b/>
          <w:bCs/>
          <w:lang w:val="en-MY"/>
        </w:rPr>
        <w:t>Datuk Laurentius N. Ambu</w:t>
      </w:r>
    </w:p>
    <w:p w14:paraId="4331F071" w14:textId="77777777" w:rsidR="00FB482D" w:rsidRPr="004945F1" w:rsidRDefault="00FB482D" w:rsidP="00FB482D">
      <w:pPr>
        <w:spacing w:after="0" w:line="240" w:lineRule="auto"/>
        <w:jc w:val="both"/>
        <w:rPr>
          <w:rFonts w:ascii="Arial" w:hAnsi="Arial" w:cs="Arial"/>
        </w:rPr>
      </w:pPr>
      <w:r w:rsidRPr="004945F1">
        <w:rPr>
          <w:rFonts w:ascii="Arial" w:hAnsi="Arial" w:cs="Arial"/>
        </w:rPr>
        <w:t>Sabah Wildlife Department, 5</w:t>
      </w:r>
      <w:r w:rsidRPr="004945F1">
        <w:rPr>
          <w:rFonts w:ascii="Arial" w:hAnsi="Arial" w:cs="Arial"/>
          <w:vertAlign w:val="superscript"/>
        </w:rPr>
        <w:t>TH</w:t>
      </w:r>
      <w:r w:rsidRPr="004945F1">
        <w:rPr>
          <w:rFonts w:ascii="Arial" w:hAnsi="Arial" w:cs="Arial"/>
        </w:rPr>
        <w:t xml:space="preserve"> Fl., Block B, Wisma Muis, 88100 Kota Kinabalu, </w:t>
      </w:r>
    </w:p>
    <w:p w14:paraId="6DE20699" w14:textId="77777777" w:rsidR="00FB482D" w:rsidRPr="004945F1" w:rsidRDefault="00FB482D" w:rsidP="00FB482D">
      <w:pPr>
        <w:spacing w:after="0" w:line="240" w:lineRule="auto"/>
        <w:jc w:val="both"/>
        <w:rPr>
          <w:rFonts w:ascii="Arial" w:hAnsi="Arial" w:cs="Arial"/>
        </w:rPr>
      </w:pPr>
      <w:r w:rsidRPr="004945F1">
        <w:rPr>
          <w:rFonts w:ascii="Arial" w:hAnsi="Arial" w:cs="Arial"/>
        </w:rPr>
        <w:t>Sabah, Malaysia</w:t>
      </w:r>
    </w:p>
    <w:p w14:paraId="13241CD6" w14:textId="77777777" w:rsidR="00FB482D" w:rsidRPr="004945F1" w:rsidRDefault="00B8345B" w:rsidP="00FB482D">
      <w:pPr>
        <w:spacing w:after="0" w:line="240" w:lineRule="auto"/>
        <w:jc w:val="both"/>
        <w:rPr>
          <w:rFonts w:ascii="Arial" w:hAnsi="Arial" w:cs="Arial"/>
        </w:rPr>
      </w:pPr>
      <w:hyperlink r:id="rId24" w:history="1">
        <w:r w:rsidR="00FB482D" w:rsidRPr="004945F1">
          <w:rPr>
            <w:rStyle w:val="Hyperlink"/>
            <w:rFonts w:ascii="Arial" w:hAnsi="Arial" w:cs="Arial"/>
          </w:rPr>
          <w:t>Laurentius.Yambu@sabah.gov.my</w:t>
        </w:r>
      </w:hyperlink>
    </w:p>
    <w:p w14:paraId="6B72FDF4" w14:textId="77777777" w:rsidR="00FB482D" w:rsidRPr="004945F1" w:rsidRDefault="00FB482D" w:rsidP="00FB482D">
      <w:pPr>
        <w:autoSpaceDE w:val="0"/>
        <w:autoSpaceDN w:val="0"/>
        <w:adjustRightInd w:val="0"/>
        <w:spacing w:after="0" w:line="240" w:lineRule="auto"/>
        <w:rPr>
          <w:rFonts w:ascii="Arial" w:hAnsi="Arial" w:cs="Arial"/>
          <w:lang w:val="en-MY"/>
        </w:rPr>
      </w:pPr>
    </w:p>
    <w:p w14:paraId="35856D08" w14:textId="77777777" w:rsidR="00FB482D" w:rsidRPr="004945F1" w:rsidRDefault="00FB482D" w:rsidP="00FB482D">
      <w:pPr>
        <w:autoSpaceDE w:val="0"/>
        <w:autoSpaceDN w:val="0"/>
        <w:adjustRightInd w:val="0"/>
        <w:spacing w:after="0" w:line="240" w:lineRule="auto"/>
        <w:rPr>
          <w:rFonts w:ascii="Arial" w:hAnsi="Arial" w:cs="Arial"/>
          <w:lang w:val="en-MY"/>
        </w:rPr>
      </w:pPr>
      <w:r w:rsidRPr="004945F1">
        <w:rPr>
          <w:rFonts w:ascii="Arial" w:hAnsi="Arial" w:cs="Arial"/>
          <w:lang w:val="en-MY"/>
        </w:rPr>
        <w:t>Datuk Dr Laurentius N. Ambu is the Director of Sabah Wildlife Department, a position he has held since 2007. Prior to that, he was the Deputy Director from 1991. Datuk Dr Laurentius holds a BSc Degree (Zoology) from Southern Illinois University, USA, a post-graduate</w:t>
      </w:r>
    </w:p>
    <w:p w14:paraId="5AB49B41" w14:textId="77777777" w:rsidR="00FB482D" w:rsidRPr="004945F1" w:rsidRDefault="00FB482D" w:rsidP="00FB482D">
      <w:pPr>
        <w:autoSpaceDE w:val="0"/>
        <w:autoSpaceDN w:val="0"/>
        <w:adjustRightInd w:val="0"/>
        <w:spacing w:after="0" w:line="240" w:lineRule="auto"/>
        <w:rPr>
          <w:rFonts w:ascii="Arial" w:hAnsi="Arial" w:cs="Arial"/>
          <w:lang w:val="en-MY"/>
        </w:rPr>
      </w:pPr>
      <w:r w:rsidRPr="004945F1">
        <w:rPr>
          <w:rFonts w:ascii="Arial" w:hAnsi="Arial" w:cs="Arial"/>
          <w:lang w:val="en-MY"/>
        </w:rPr>
        <w:t>Diploma in Protected Landscape Management from Aberystwyth University, Wales, UK, and a PhD in Wildlife Management from Oxford University, United Kingdom. He also holds a professional post</w:t>
      </w:r>
      <w:r w:rsidRPr="004945F1">
        <w:rPr>
          <w:rFonts w:ascii="Noteworthy Bold" w:hAnsi="Noteworthy Bold" w:cs="Noteworthy Bold"/>
          <w:lang w:val="en-MY"/>
        </w:rPr>
        <w:t>‐</w:t>
      </w:r>
      <w:r w:rsidRPr="004945F1">
        <w:rPr>
          <w:rFonts w:ascii="Arial" w:hAnsi="Arial" w:cs="Arial"/>
          <w:lang w:val="en-MY"/>
        </w:rPr>
        <w:t>graduate Diploma in Edible-Nest Swiftlet Conservation and Management from Cambridge Academy of Management (FCAM). He serves as the Head of CITES (Convention of International Trade of Endangered Species of Wild Flora and Fauna) Management Authority for the Sabah Government and an expert member of the IUCN Species Survival Commission (SSC) for Asian Rhinoceros, Bovidae, Crocodile, Asian Elephant,</w:t>
      </w:r>
    </w:p>
    <w:p w14:paraId="5DB4F42A" w14:textId="77777777" w:rsidR="00FB482D" w:rsidRPr="004945F1" w:rsidRDefault="00FB482D" w:rsidP="00FB482D">
      <w:pPr>
        <w:autoSpaceDE w:val="0"/>
        <w:autoSpaceDN w:val="0"/>
        <w:adjustRightInd w:val="0"/>
        <w:spacing w:after="0" w:line="240" w:lineRule="auto"/>
        <w:rPr>
          <w:rFonts w:ascii="Arial" w:hAnsi="Arial" w:cs="Arial"/>
          <w:lang w:val="en-MY"/>
        </w:rPr>
      </w:pPr>
      <w:r w:rsidRPr="004945F1">
        <w:rPr>
          <w:rFonts w:ascii="Arial" w:hAnsi="Arial" w:cs="Arial"/>
          <w:lang w:val="en-MY"/>
        </w:rPr>
        <w:t>Primate and Swiftlet Specialist Groups. Datuk Dr Laurentius is a pioneer and an avid advocate for swiftlet propagation/farming, focusing on the introduction of the translocation method in establishing nucleus population in a newly established man-made swiftlet house. Today, he is considered as one of the leading authorities and a reference expert in swiftlet conservation and farming in Malaysia and the region.</w:t>
      </w:r>
    </w:p>
    <w:p w14:paraId="0207CA26" w14:textId="77777777" w:rsidR="00FB482D" w:rsidRPr="004945F1" w:rsidRDefault="00FB482D" w:rsidP="00FB482D">
      <w:pPr>
        <w:autoSpaceDE w:val="0"/>
        <w:autoSpaceDN w:val="0"/>
        <w:adjustRightInd w:val="0"/>
        <w:spacing w:after="0" w:line="240" w:lineRule="auto"/>
        <w:rPr>
          <w:rFonts w:ascii="Arial" w:hAnsi="Arial" w:cs="Arial"/>
          <w:lang w:val="en-MY"/>
        </w:rPr>
      </w:pPr>
    </w:p>
    <w:p w14:paraId="7FE2D3F1" w14:textId="77777777" w:rsidR="00FB482D" w:rsidRPr="004945F1" w:rsidRDefault="00FB482D" w:rsidP="00FB482D">
      <w:pPr>
        <w:suppressAutoHyphens/>
        <w:spacing w:after="0"/>
        <w:rPr>
          <w:rFonts w:ascii="Arial" w:hAnsi="Arial" w:cs="Arial"/>
          <w:b/>
        </w:rPr>
      </w:pPr>
      <w:r w:rsidRPr="004945F1">
        <w:rPr>
          <w:rFonts w:ascii="Arial" w:hAnsi="Arial" w:cs="Arial"/>
          <w:b/>
        </w:rPr>
        <w:t>Education</w:t>
      </w:r>
    </w:p>
    <w:p w14:paraId="3BE9B0FA" w14:textId="77777777" w:rsidR="00FB482D" w:rsidRPr="004945F1" w:rsidRDefault="00FB482D" w:rsidP="00FB482D">
      <w:pPr>
        <w:suppressAutoHyphens/>
        <w:spacing w:after="0"/>
        <w:rPr>
          <w:rFonts w:ascii="Arial" w:hAnsi="Arial" w:cs="Arial"/>
          <w:b/>
        </w:rPr>
      </w:pPr>
      <w:r w:rsidRPr="004945F1">
        <w:rPr>
          <w:rFonts w:ascii="Arial" w:hAnsi="Arial" w:cs="Arial"/>
        </w:rPr>
        <w:t>Southern Illinois University, USA</w:t>
      </w:r>
      <w:r w:rsidRPr="004945F1">
        <w:rPr>
          <w:rFonts w:ascii="Arial" w:hAnsi="Arial" w:cs="Arial"/>
        </w:rPr>
        <w:tab/>
        <w:t>Zoology</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BSc</w:t>
      </w:r>
      <w:r w:rsidRPr="004945F1">
        <w:rPr>
          <w:rFonts w:ascii="Arial" w:hAnsi="Arial" w:cs="Arial"/>
        </w:rPr>
        <w:tab/>
        <w:t>1986</w:t>
      </w:r>
    </w:p>
    <w:p w14:paraId="0F372AEF" w14:textId="77777777" w:rsidR="00FB482D" w:rsidRPr="004945F1" w:rsidRDefault="00FB482D" w:rsidP="00FB482D">
      <w:pPr>
        <w:suppressAutoHyphens/>
        <w:spacing w:after="0"/>
        <w:ind w:left="3600" w:hanging="3600"/>
        <w:rPr>
          <w:rFonts w:ascii="Arial" w:hAnsi="Arial" w:cs="Arial"/>
        </w:rPr>
      </w:pPr>
      <w:r w:rsidRPr="004945F1">
        <w:rPr>
          <w:rFonts w:ascii="Arial" w:hAnsi="Arial" w:cs="Arial"/>
        </w:rPr>
        <w:t>The University of Wales, UK</w:t>
      </w:r>
      <w:r w:rsidRPr="004945F1">
        <w:rPr>
          <w:rFonts w:ascii="Arial" w:hAnsi="Arial" w:cs="Arial"/>
        </w:rPr>
        <w:tab/>
        <w:t xml:space="preserve">Protected Landscape Management </w:t>
      </w:r>
      <w:r w:rsidRPr="004945F1">
        <w:rPr>
          <w:rFonts w:ascii="Arial" w:hAnsi="Arial" w:cs="Arial"/>
        </w:rPr>
        <w:tab/>
      </w:r>
      <w:r w:rsidRPr="004945F1">
        <w:rPr>
          <w:rFonts w:ascii="Arial" w:hAnsi="Arial" w:cs="Arial"/>
        </w:rPr>
        <w:tab/>
        <w:t>MSc</w:t>
      </w:r>
      <w:r w:rsidRPr="004945F1">
        <w:rPr>
          <w:rFonts w:ascii="Arial" w:hAnsi="Arial" w:cs="Arial"/>
        </w:rPr>
        <w:tab/>
        <w:t>1998</w:t>
      </w:r>
      <w:r w:rsidRPr="004945F1">
        <w:rPr>
          <w:rFonts w:ascii="Arial" w:hAnsi="Arial" w:cs="Arial"/>
        </w:rPr>
        <w:tab/>
      </w:r>
    </w:p>
    <w:p w14:paraId="5276CA92" w14:textId="77777777" w:rsidR="00FB482D" w:rsidRPr="004945F1" w:rsidRDefault="00FB482D" w:rsidP="00FB482D">
      <w:pPr>
        <w:spacing w:line="360" w:lineRule="auto"/>
        <w:ind w:left="1380" w:hanging="1380"/>
        <w:jc w:val="both"/>
        <w:rPr>
          <w:rFonts w:ascii="Arial" w:hAnsi="Arial" w:cs="Arial"/>
        </w:rPr>
      </w:pPr>
      <w:r w:rsidRPr="004945F1">
        <w:rPr>
          <w:rFonts w:ascii="Arial" w:hAnsi="Arial" w:cs="Arial"/>
        </w:rPr>
        <w:t>Oxford University, UK</w:t>
      </w:r>
      <w:r w:rsidRPr="004945F1">
        <w:rPr>
          <w:rFonts w:ascii="Arial" w:hAnsi="Arial" w:cs="Arial"/>
        </w:rPr>
        <w:tab/>
      </w:r>
      <w:r w:rsidRPr="004945F1">
        <w:rPr>
          <w:rFonts w:ascii="Arial" w:hAnsi="Arial" w:cs="Arial"/>
        </w:rPr>
        <w:tab/>
        <w:t xml:space="preserve">   </w:t>
      </w:r>
      <w:r w:rsidRPr="004945F1">
        <w:rPr>
          <w:rFonts w:ascii="Arial" w:hAnsi="Arial" w:cs="Arial"/>
        </w:rPr>
        <w:tab/>
        <w:t xml:space="preserve">Philosophy in Wildlife Management </w:t>
      </w:r>
      <w:r w:rsidRPr="004945F1">
        <w:rPr>
          <w:rFonts w:ascii="Arial" w:hAnsi="Arial" w:cs="Arial"/>
        </w:rPr>
        <w:tab/>
      </w:r>
      <w:r w:rsidRPr="004945F1">
        <w:rPr>
          <w:rFonts w:ascii="Arial" w:hAnsi="Arial" w:cs="Arial"/>
        </w:rPr>
        <w:tab/>
        <w:t>PhD</w:t>
      </w:r>
      <w:r w:rsidRPr="004945F1">
        <w:rPr>
          <w:rFonts w:ascii="Arial" w:hAnsi="Arial" w:cs="Arial"/>
        </w:rPr>
        <w:tab/>
        <w:t>2009</w:t>
      </w:r>
    </w:p>
    <w:p w14:paraId="32462246" w14:textId="77777777" w:rsidR="00FB482D" w:rsidRPr="004945F1" w:rsidRDefault="00FB482D" w:rsidP="00FB482D">
      <w:pPr>
        <w:suppressAutoHyphens/>
        <w:spacing w:after="0" w:line="240" w:lineRule="auto"/>
        <w:rPr>
          <w:rFonts w:ascii="Arial" w:hAnsi="Arial" w:cs="Arial"/>
          <w:b/>
        </w:rPr>
      </w:pPr>
      <w:r w:rsidRPr="004945F1">
        <w:rPr>
          <w:rFonts w:ascii="Arial" w:hAnsi="Arial" w:cs="Arial"/>
          <w:b/>
        </w:rPr>
        <w:t>Work Experience</w:t>
      </w:r>
    </w:p>
    <w:p w14:paraId="479DAC19" w14:textId="77777777" w:rsidR="00FB482D" w:rsidRPr="004945F1" w:rsidRDefault="00FB482D" w:rsidP="00FB482D">
      <w:pPr>
        <w:spacing w:after="0" w:line="240" w:lineRule="auto"/>
        <w:ind w:left="2880" w:hanging="2880"/>
        <w:jc w:val="both"/>
        <w:rPr>
          <w:rFonts w:ascii="Arial" w:hAnsi="Arial" w:cs="Arial"/>
        </w:rPr>
      </w:pPr>
      <w:r w:rsidRPr="004945F1">
        <w:rPr>
          <w:rFonts w:ascii="Arial" w:hAnsi="Arial" w:cs="Arial"/>
        </w:rPr>
        <w:t>Director, of Sabah Wildlife Department (SWD)</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2007 - present </w:t>
      </w:r>
    </w:p>
    <w:p w14:paraId="06E01EAA" w14:textId="77777777" w:rsidR="00FB482D" w:rsidRPr="004945F1" w:rsidRDefault="00FB482D" w:rsidP="00FB482D">
      <w:pPr>
        <w:spacing w:after="0" w:line="240" w:lineRule="auto"/>
        <w:ind w:left="2880" w:hanging="2880"/>
        <w:jc w:val="both"/>
        <w:rPr>
          <w:rFonts w:ascii="Arial" w:hAnsi="Arial" w:cs="Arial"/>
        </w:rPr>
      </w:pPr>
    </w:p>
    <w:p w14:paraId="5F052298" w14:textId="77777777" w:rsidR="00FB482D" w:rsidRPr="004945F1" w:rsidRDefault="00FB482D" w:rsidP="00FB482D">
      <w:pPr>
        <w:spacing w:after="0" w:line="240" w:lineRule="auto"/>
        <w:ind w:left="2880" w:hanging="2880"/>
        <w:jc w:val="both"/>
        <w:rPr>
          <w:rFonts w:ascii="Arial" w:hAnsi="Arial" w:cs="Arial"/>
        </w:rPr>
      </w:pPr>
      <w:r w:rsidRPr="004945F1">
        <w:rPr>
          <w:rFonts w:ascii="Arial" w:hAnsi="Arial" w:cs="Arial"/>
        </w:rPr>
        <w:t>Deputy Director, Sabah Wildlife Department</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1991 - 2007</w:t>
      </w:r>
    </w:p>
    <w:p w14:paraId="630CFBF5" w14:textId="77777777" w:rsidR="00FB482D" w:rsidRPr="004945F1" w:rsidRDefault="00FB482D" w:rsidP="00FB482D">
      <w:pPr>
        <w:spacing w:after="0" w:line="240" w:lineRule="auto"/>
        <w:jc w:val="both"/>
        <w:rPr>
          <w:rFonts w:ascii="Arial" w:hAnsi="Arial" w:cs="Arial"/>
        </w:rPr>
      </w:pPr>
    </w:p>
    <w:p w14:paraId="042ABE93" w14:textId="77777777" w:rsidR="00FB482D" w:rsidRPr="004945F1" w:rsidRDefault="00FB482D" w:rsidP="00FB482D">
      <w:pPr>
        <w:spacing w:after="0" w:line="240" w:lineRule="auto"/>
        <w:jc w:val="both"/>
        <w:rPr>
          <w:rFonts w:ascii="Arial" w:hAnsi="Arial" w:cs="Arial"/>
        </w:rPr>
      </w:pPr>
      <w:r w:rsidRPr="004945F1">
        <w:rPr>
          <w:rFonts w:ascii="Arial" w:hAnsi="Arial" w:cs="Arial"/>
        </w:rPr>
        <w:t>Wildlife Officer, West Coast Wildlife District Sabah Wildlife Department</w:t>
      </w:r>
      <w:r w:rsidRPr="004945F1">
        <w:rPr>
          <w:rFonts w:ascii="Arial" w:hAnsi="Arial" w:cs="Arial"/>
        </w:rPr>
        <w:tab/>
      </w:r>
      <w:r w:rsidRPr="004945F1">
        <w:rPr>
          <w:rFonts w:ascii="Arial" w:hAnsi="Arial" w:cs="Arial"/>
        </w:rPr>
        <w:tab/>
        <w:t xml:space="preserve">1988 - 1991    </w:t>
      </w:r>
    </w:p>
    <w:p w14:paraId="76DDB556" w14:textId="77777777" w:rsidR="00FB482D" w:rsidRPr="004945F1" w:rsidRDefault="00FB482D" w:rsidP="00FB482D">
      <w:pPr>
        <w:spacing w:after="0" w:line="240" w:lineRule="auto"/>
        <w:jc w:val="both"/>
        <w:rPr>
          <w:rFonts w:ascii="Arial" w:hAnsi="Arial" w:cs="Arial"/>
        </w:rPr>
      </w:pPr>
    </w:p>
    <w:p w14:paraId="32829D54" w14:textId="77777777" w:rsidR="00FB482D" w:rsidRPr="004945F1" w:rsidRDefault="00FB482D" w:rsidP="00FB482D">
      <w:pPr>
        <w:spacing w:after="0" w:line="240" w:lineRule="auto"/>
        <w:jc w:val="both"/>
        <w:rPr>
          <w:rFonts w:ascii="Arial" w:hAnsi="Arial" w:cs="Arial"/>
        </w:rPr>
      </w:pPr>
      <w:r w:rsidRPr="004945F1">
        <w:rPr>
          <w:rFonts w:ascii="Arial" w:hAnsi="Arial" w:cs="Arial"/>
        </w:rPr>
        <w:t>Research Officer, Worldwide Fund (WWF) Malaysia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1987 - 1988</w:t>
      </w:r>
    </w:p>
    <w:p w14:paraId="57DA675F" w14:textId="77777777" w:rsidR="00FB482D" w:rsidRPr="004945F1" w:rsidRDefault="00FB482D" w:rsidP="00FB482D">
      <w:pPr>
        <w:spacing w:after="0" w:line="240" w:lineRule="auto"/>
        <w:ind w:left="2880" w:hanging="2880"/>
        <w:jc w:val="both"/>
        <w:rPr>
          <w:rFonts w:ascii="Arial" w:hAnsi="Arial" w:cs="Arial"/>
        </w:rPr>
      </w:pPr>
    </w:p>
    <w:p w14:paraId="70BC88C4" w14:textId="77777777" w:rsidR="00FB482D" w:rsidRPr="004945F1" w:rsidRDefault="00FB482D" w:rsidP="00FB482D">
      <w:pPr>
        <w:spacing w:after="0" w:line="240" w:lineRule="auto"/>
        <w:ind w:left="2880" w:hanging="2880"/>
        <w:jc w:val="both"/>
        <w:rPr>
          <w:rFonts w:ascii="Arial" w:hAnsi="Arial" w:cs="Arial"/>
        </w:rPr>
      </w:pPr>
      <w:r w:rsidRPr="004945F1">
        <w:rPr>
          <w:rFonts w:ascii="Arial" w:hAnsi="Arial" w:cs="Arial"/>
        </w:rPr>
        <w:t>Conservation Officer, Sabah Foundation, Sabah Malaysia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1986 - 1987</w:t>
      </w:r>
    </w:p>
    <w:p w14:paraId="0BD7BE91" w14:textId="77777777" w:rsidR="00FB482D" w:rsidRPr="004945F1" w:rsidRDefault="00FB482D" w:rsidP="00FB482D">
      <w:pPr>
        <w:spacing w:after="0" w:line="240" w:lineRule="auto"/>
        <w:jc w:val="both"/>
        <w:rPr>
          <w:rFonts w:ascii="Arial" w:hAnsi="Arial" w:cs="Arial"/>
        </w:rPr>
      </w:pPr>
    </w:p>
    <w:p w14:paraId="6EB681C9" w14:textId="77777777" w:rsidR="00FB482D" w:rsidRPr="004945F1" w:rsidRDefault="00FB482D" w:rsidP="00FB482D">
      <w:pPr>
        <w:spacing w:after="0" w:line="240" w:lineRule="auto"/>
        <w:jc w:val="both"/>
        <w:rPr>
          <w:rFonts w:ascii="Arial" w:hAnsi="Arial" w:cs="Arial"/>
        </w:rPr>
      </w:pPr>
      <w:r w:rsidRPr="004945F1">
        <w:rPr>
          <w:rFonts w:ascii="Arial" w:hAnsi="Arial" w:cs="Arial"/>
        </w:rPr>
        <w:t>Traffic Officer, Malaysian Airline (MAS) Sabah Malaysia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1980 - 1982    </w:t>
      </w:r>
    </w:p>
    <w:p w14:paraId="6A9DF64D" w14:textId="77777777" w:rsidR="00FB482D" w:rsidRPr="004945F1" w:rsidRDefault="00FB482D" w:rsidP="00FB482D">
      <w:pPr>
        <w:spacing w:after="0" w:line="240" w:lineRule="auto"/>
        <w:jc w:val="both"/>
        <w:rPr>
          <w:rFonts w:ascii="Arial" w:hAnsi="Arial" w:cs="Arial"/>
        </w:rPr>
      </w:pPr>
    </w:p>
    <w:p w14:paraId="48FED298" w14:textId="77777777" w:rsidR="00FB482D" w:rsidRPr="004945F1" w:rsidRDefault="00FB482D" w:rsidP="00FB482D">
      <w:pPr>
        <w:spacing w:after="0" w:line="240" w:lineRule="auto"/>
        <w:jc w:val="both"/>
        <w:rPr>
          <w:rFonts w:ascii="Arial" w:hAnsi="Arial" w:cs="Arial"/>
        </w:rPr>
      </w:pPr>
      <w:r w:rsidRPr="004945F1">
        <w:rPr>
          <w:rFonts w:ascii="Arial" w:hAnsi="Arial" w:cs="Arial"/>
        </w:rPr>
        <w:t>Customs Officer, Royal Customs and Excise Department Sabah Malaysia</w:t>
      </w:r>
      <w:r w:rsidRPr="004945F1">
        <w:rPr>
          <w:rFonts w:ascii="Arial" w:hAnsi="Arial" w:cs="Arial"/>
        </w:rPr>
        <w:tab/>
      </w:r>
      <w:r w:rsidRPr="004945F1">
        <w:rPr>
          <w:rFonts w:ascii="Arial" w:hAnsi="Arial" w:cs="Arial"/>
        </w:rPr>
        <w:tab/>
        <w:t xml:space="preserve">1978 - 1979   </w:t>
      </w:r>
    </w:p>
    <w:p w14:paraId="72E1FD43" w14:textId="77777777" w:rsidR="00FB482D" w:rsidRPr="004945F1" w:rsidRDefault="00FB482D" w:rsidP="00FB482D">
      <w:pPr>
        <w:suppressAutoHyphens/>
        <w:spacing w:after="0" w:line="240" w:lineRule="auto"/>
        <w:rPr>
          <w:rFonts w:ascii="Arial" w:hAnsi="Arial" w:cs="Arial"/>
          <w:b/>
        </w:rPr>
      </w:pPr>
    </w:p>
    <w:p w14:paraId="62BDF0B1" w14:textId="77777777" w:rsidR="00FB482D" w:rsidRPr="004945F1" w:rsidRDefault="00FB482D" w:rsidP="00FB482D">
      <w:pPr>
        <w:suppressAutoHyphens/>
        <w:spacing w:after="0" w:line="240" w:lineRule="auto"/>
        <w:rPr>
          <w:rFonts w:ascii="Arial" w:hAnsi="Arial" w:cs="Arial"/>
        </w:rPr>
      </w:pPr>
    </w:p>
    <w:p w14:paraId="2BC7B229" w14:textId="77777777" w:rsidR="00FB482D" w:rsidRPr="004945F1" w:rsidRDefault="00FB482D" w:rsidP="00FB482D">
      <w:pPr>
        <w:widowControl w:val="0"/>
        <w:autoSpaceDE w:val="0"/>
        <w:autoSpaceDN w:val="0"/>
        <w:adjustRightInd w:val="0"/>
        <w:spacing w:after="0" w:line="240" w:lineRule="auto"/>
        <w:ind w:left="360" w:hanging="360"/>
        <w:rPr>
          <w:rFonts w:ascii="Arial" w:hAnsi="Arial" w:cs="Arial"/>
          <w:b/>
        </w:rPr>
      </w:pPr>
      <w:r w:rsidRPr="004945F1">
        <w:rPr>
          <w:rFonts w:ascii="Arial" w:hAnsi="Arial" w:cs="Arial"/>
          <w:b/>
        </w:rPr>
        <w:t>Synergistic Activities</w:t>
      </w:r>
    </w:p>
    <w:p w14:paraId="270A8C0A" w14:textId="77777777" w:rsidR="00FB482D" w:rsidRPr="004945F1" w:rsidRDefault="00FB482D" w:rsidP="00FB482D">
      <w:pPr>
        <w:spacing w:after="0" w:line="240" w:lineRule="auto"/>
        <w:jc w:val="both"/>
        <w:rPr>
          <w:rFonts w:ascii="Arial" w:hAnsi="Arial" w:cs="Arial"/>
          <w:i/>
          <w:u w:val="single"/>
        </w:rPr>
      </w:pPr>
      <w:r w:rsidRPr="004945F1">
        <w:rPr>
          <w:rFonts w:ascii="Arial" w:hAnsi="Arial" w:cs="Arial"/>
          <w:i/>
          <w:u w:val="single"/>
        </w:rPr>
        <w:t>Professional contributions</w:t>
      </w:r>
    </w:p>
    <w:p w14:paraId="5AAB1780" w14:textId="77777777" w:rsidR="00FB482D" w:rsidRPr="004945F1" w:rsidRDefault="00FB482D" w:rsidP="00FB482D">
      <w:pPr>
        <w:spacing w:after="0" w:line="240" w:lineRule="auto"/>
        <w:rPr>
          <w:rFonts w:ascii="Arial" w:hAnsi="Arial" w:cs="Arial"/>
        </w:rPr>
      </w:pPr>
      <w:r w:rsidRPr="004945F1">
        <w:rPr>
          <w:rFonts w:ascii="Arial" w:hAnsi="Arial" w:cs="Arial"/>
        </w:rPr>
        <w:t>State level: Secretary, Board of Trustee, Borneo Conservation Trust; Board Director, Sabah Tourism Board; Board Director, Tabin Wildlife Holidaya Sdn. Bhd. 2008 -; Officer in-charge, Bird’s Nests Conservation and Management; Species Manager for big mammals; Development Officer for the establishment of Sipadan Island, Tabin Wildlife Reserve, Orang Utan Rehabilitation Centre, State Wildlife Park, Lok Kawi; Chairman, SWD’s Tender Committee; Chairman, SWD’s Workers’ Union (MBJ); Chairman, SWD’s Housing Committee; Chairman, SWD’s Sports and Recreation Committee; Officer responsible for the implementation of International Convention - CITES, CBD, RAMSAR, WCPA; Security Officer, SWD; Project Director, UNDP project 1989 - 1993, DANIDA Project 1994 -1998, JICA (BBEC) Project 2002 - 2006; Management Representative for the Implementation of SWD’s ISO 9000; Senior Prosecutor, SWD.</w:t>
      </w:r>
    </w:p>
    <w:p w14:paraId="70B1685B" w14:textId="77777777" w:rsidR="00FB482D" w:rsidRPr="004945F1" w:rsidRDefault="00FB482D" w:rsidP="00FB482D">
      <w:pPr>
        <w:spacing w:after="0" w:line="240" w:lineRule="auto"/>
        <w:rPr>
          <w:rFonts w:ascii="Arial" w:hAnsi="Arial" w:cs="Arial"/>
        </w:rPr>
      </w:pPr>
    </w:p>
    <w:p w14:paraId="60FD699C" w14:textId="77777777" w:rsidR="00FB482D" w:rsidRPr="004945F1" w:rsidRDefault="00FB482D" w:rsidP="00FB482D">
      <w:pPr>
        <w:spacing w:after="0" w:line="240" w:lineRule="auto"/>
        <w:rPr>
          <w:rFonts w:ascii="Arial" w:hAnsi="Arial" w:cs="Arial"/>
        </w:rPr>
      </w:pPr>
      <w:r w:rsidRPr="004945F1">
        <w:rPr>
          <w:rFonts w:ascii="Arial" w:hAnsi="Arial" w:cs="Arial"/>
        </w:rPr>
        <w:t xml:space="preserve">National level: Board Director, Malaysian Wetlands Society; State Representative, Malaysian Timber Certification Council (MTCC); National Zoo and Aquarium Committee; National Committee on the Convention of the International Trade on Endangered Species of Wild Flora and Fauna (CITES); National Committee on the Convention on Biological Diversity (CBD); </w:t>
      </w:r>
    </w:p>
    <w:p w14:paraId="74C97DEE" w14:textId="77777777" w:rsidR="00FB482D" w:rsidRPr="004945F1" w:rsidRDefault="00FB482D" w:rsidP="00FB482D">
      <w:pPr>
        <w:spacing w:after="0" w:line="240" w:lineRule="auto"/>
        <w:rPr>
          <w:rFonts w:ascii="Arial" w:hAnsi="Arial" w:cs="Arial"/>
        </w:rPr>
      </w:pPr>
      <w:r w:rsidRPr="004945F1">
        <w:rPr>
          <w:rFonts w:ascii="Arial" w:hAnsi="Arial" w:cs="Arial"/>
        </w:rPr>
        <w:t>World Commission on Protected Areas (WCPA); National Committee on RAMSAR; National Committee on the International Union for the Conservation Nature and Natural Resources; National Committee on the Wildlife Conservation and Management, Malaysia.</w:t>
      </w:r>
    </w:p>
    <w:p w14:paraId="70F101C1" w14:textId="77777777" w:rsidR="00FB482D" w:rsidRPr="004945F1" w:rsidRDefault="00FB482D" w:rsidP="00FB482D">
      <w:pPr>
        <w:spacing w:after="0" w:line="240" w:lineRule="auto"/>
        <w:rPr>
          <w:rFonts w:ascii="Arial" w:hAnsi="Arial" w:cs="Arial"/>
        </w:rPr>
      </w:pPr>
    </w:p>
    <w:p w14:paraId="68DD3156" w14:textId="77777777" w:rsidR="00FB482D" w:rsidRPr="004945F1" w:rsidRDefault="00FB482D" w:rsidP="00FB482D">
      <w:pPr>
        <w:spacing w:after="0" w:line="240" w:lineRule="auto"/>
        <w:rPr>
          <w:rFonts w:ascii="Arial" w:hAnsi="Arial" w:cs="Arial"/>
          <w:i/>
          <w:u w:val="single"/>
        </w:rPr>
      </w:pPr>
      <w:r w:rsidRPr="004945F1">
        <w:rPr>
          <w:rFonts w:ascii="Arial" w:hAnsi="Arial" w:cs="Arial"/>
          <w:i/>
          <w:u w:val="single"/>
        </w:rPr>
        <w:t>Memberships</w:t>
      </w:r>
      <w:r w:rsidRPr="004945F1">
        <w:rPr>
          <w:rFonts w:ascii="Arial" w:hAnsi="Arial" w:cs="Arial"/>
          <w:i/>
        </w:rPr>
        <w:tab/>
      </w:r>
    </w:p>
    <w:p w14:paraId="08BAA38F" w14:textId="77777777" w:rsidR="00FB482D" w:rsidRPr="004945F1" w:rsidRDefault="00FB482D" w:rsidP="00FB482D">
      <w:pPr>
        <w:spacing w:after="0" w:line="240" w:lineRule="auto"/>
        <w:rPr>
          <w:rFonts w:ascii="Arial" w:hAnsi="Arial" w:cs="Arial"/>
          <w:i/>
          <w:u w:val="single"/>
        </w:rPr>
      </w:pPr>
      <w:r w:rsidRPr="004945F1">
        <w:rPr>
          <w:rFonts w:ascii="Arial" w:hAnsi="Arial" w:cs="Arial"/>
        </w:rPr>
        <w:t>Fellow, Cambridge Association of Managers;</w:t>
      </w:r>
      <w:r w:rsidRPr="004945F1">
        <w:rPr>
          <w:rFonts w:ascii="Arial" w:hAnsi="Arial" w:cs="Arial"/>
          <w:i/>
        </w:rPr>
        <w:t xml:space="preserve"> </w:t>
      </w:r>
      <w:r w:rsidRPr="004945F1">
        <w:rPr>
          <w:rFonts w:ascii="Arial" w:hAnsi="Arial" w:cs="Arial"/>
        </w:rPr>
        <w:t xml:space="preserve">Member and Malaysian Representative, IUCN/SSC Asian Rhino Specialist Group; IUCN/SSC Bovidae Specialist Group; IUCN/SSC Crocodile Specialist Group; Representative, ASEAN Taskforce on swiftlet; Convention on International Trade in Endangered species of Wild Flora and Fauna (CITES); Malaysian </w:t>
      </w:r>
    </w:p>
    <w:p w14:paraId="7B216D54" w14:textId="77777777" w:rsidR="00FB482D" w:rsidRPr="004945F1" w:rsidRDefault="00FB482D" w:rsidP="00FB482D">
      <w:pPr>
        <w:spacing w:after="0" w:line="240" w:lineRule="auto"/>
        <w:rPr>
          <w:rFonts w:ascii="Arial" w:hAnsi="Arial" w:cs="Arial"/>
        </w:rPr>
      </w:pPr>
      <w:r w:rsidRPr="004945F1">
        <w:rPr>
          <w:rFonts w:ascii="Arial" w:hAnsi="Arial" w:cs="Arial"/>
        </w:rPr>
        <w:t>Representative, World Commission on Protected Areas (WCPA); Convention on Biological Diversity; International Union for the Conservation of Nature and Natural Resources (IUCN); Southeast Asian Zoos and Aquarium (SEAZA).</w:t>
      </w:r>
    </w:p>
    <w:p w14:paraId="4C6C1B30" w14:textId="77777777" w:rsidR="00FB482D" w:rsidRPr="004945F1" w:rsidRDefault="00FB482D" w:rsidP="00FB482D">
      <w:pPr>
        <w:spacing w:after="0" w:line="240" w:lineRule="auto"/>
        <w:rPr>
          <w:rFonts w:ascii="Arial" w:hAnsi="Arial" w:cs="Arial"/>
        </w:rPr>
      </w:pPr>
    </w:p>
    <w:p w14:paraId="6A5BDB06" w14:textId="77777777" w:rsidR="00FB482D" w:rsidRPr="004945F1" w:rsidRDefault="00FB482D" w:rsidP="00FB482D">
      <w:pPr>
        <w:spacing w:after="0" w:line="240" w:lineRule="auto"/>
        <w:rPr>
          <w:rFonts w:ascii="Arial" w:hAnsi="Arial" w:cs="Arial"/>
        </w:rPr>
      </w:pPr>
    </w:p>
    <w:p w14:paraId="60EE662B" w14:textId="77777777" w:rsidR="00FB482D" w:rsidRPr="004945F1" w:rsidRDefault="00FB482D" w:rsidP="00FB482D">
      <w:pPr>
        <w:pStyle w:val="DataField11pt-Single"/>
        <w:contextualSpacing/>
        <w:rPr>
          <w:b/>
          <w:szCs w:val="22"/>
        </w:rPr>
      </w:pPr>
      <w:r w:rsidRPr="004945F1">
        <w:rPr>
          <w:b/>
          <w:szCs w:val="22"/>
        </w:rPr>
        <w:t xml:space="preserve">Publications </w:t>
      </w:r>
      <w:r w:rsidRPr="004945F1">
        <w:rPr>
          <w:szCs w:val="22"/>
        </w:rPr>
        <w:t>(out of 21 since 2009</w:t>
      </w:r>
      <w:r w:rsidRPr="004945F1">
        <w:rPr>
          <w:b/>
          <w:szCs w:val="22"/>
        </w:rPr>
        <w:t xml:space="preserve">) </w:t>
      </w:r>
    </w:p>
    <w:p w14:paraId="34D27C87" w14:textId="77777777" w:rsidR="00FB482D" w:rsidRPr="004945F1" w:rsidRDefault="00FB482D" w:rsidP="00FB482D">
      <w:pPr>
        <w:suppressAutoHyphens/>
        <w:contextualSpacing/>
        <w:rPr>
          <w:rFonts w:ascii="Arial" w:hAnsi="Arial" w:cs="Arial"/>
          <w:i/>
          <w:u w:val="single"/>
        </w:rPr>
      </w:pPr>
      <w:r w:rsidRPr="004945F1">
        <w:rPr>
          <w:rFonts w:ascii="Arial" w:hAnsi="Arial" w:cs="Arial"/>
          <w:i/>
          <w:u w:val="single"/>
        </w:rPr>
        <w:t>Five most closely related to proposed project</w:t>
      </w:r>
    </w:p>
    <w:p w14:paraId="0A001905" w14:textId="77777777" w:rsidR="00FB482D" w:rsidRPr="004945F1" w:rsidRDefault="00FB482D" w:rsidP="00FB482D">
      <w:pPr>
        <w:spacing w:after="120"/>
        <w:contextualSpacing/>
        <w:rPr>
          <w:rFonts w:ascii="Arial" w:hAnsi="Arial" w:cs="Arial"/>
          <w:b/>
          <w:sz w:val="8"/>
          <w:szCs w:val="8"/>
        </w:rPr>
      </w:pPr>
    </w:p>
    <w:p w14:paraId="40CC7D5A" w14:textId="77777777" w:rsidR="00FB482D" w:rsidRPr="004945F1" w:rsidRDefault="00FB482D" w:rsidP="00FB482D">
      <w:pPr>
        <w:spacing w:before="120" w:after="0" w:line="240" w:lineRule="auto"/>
        <w:ind w:left="360" w:hanging="360"/>
        <w:rPr>
          <w:rFonts w:ascii="Arial" w:hAnsi="Arial" w:cs="Arial"/>
          <w:noProof/>
        </w:rPr>
      </w:pPr>
      <w:bookmarkStart w:id="5" w:name="_ENREF_6"/>
      <w:bookmarkStart w:id="6" w:name="_ENREF_4"/>
      <w:bookmarkStart w:id="7" w:name="_ENREF_2"/>
      <w:bookmarkStart w:id="8" w:name="_ENREF_3"/>
      <w:r w:rsidRPr="004945F1">
        <w:rPr>
          <w:rFonts w:ascii="Arial" w:hAnsi="Arial" w:cs="Arial"/>
          <w:noProof/>
        </w:rPr>
        <w:t>Ancrenaz, M., L. Ambu, I. Sunjoto, E. Ahmad, K. Manokaran, E. Meijaard, and I. Lackman. (2010). Recent Surveys in the Forests of Ulu Segama Malua, Sabah, Malaysia, Show That Orang-utans (</w:t>
      </w:r>
      <w:r w:rsidRPr="004945F1">
        <w:rPr>
          <w:rFonts w:ascii="Arial" w:hAnsi="Arial" w:cs="Arial"/>
          <w:i/>
          <w:noProof/>
        </w:rPr>
        <w:t>Pongo pongo morio</w:t>
      </w:r>
      <w:r w:rsidRPr="004945F1">
        <w:rPr>
          <w:rFonts w:ascii="Arial" w:hAnsi="Arial" w:cs="Arial"/>
          <w:noProof/>
        </w:rPr>
        <w:t xml:space="preserve">) Can Be Maintained in Slightly Logged Forests. </w:t>
      </w:r>
      <w:r w:rsidRPr="004945F1">
        <w:rPr>
          <w:rFonts w:ascii="Arial" w:hAnsi="Arial" w:cs="Arial"/>
          <w:b/>
          <w:noProof/>
        </w:rPr>
        <w:t>PLoS ONE</w:t>
      </w:r>
      <w:r w:rsidRPr="004945F1">
        <w:rPr>
          <w:rFonts w:ascii="Arial" w:hAnsi="Arial" w:cs="Arial"/>
          <w:noProof/>
        </w:rPr>
        <w:t xml:space="preserve"> 5.</w:t>
      </w:r>
    </w:p>
    <w:p w14:paraId="7FF1C9CC" w14:textId="77777777" w:rsidR="00FB482D" w:rsidRPr="004945F1" w:rsidRDefault="00FB482D" w:rsidP="00FB482D">
      <w:pPr>
        <w:spacing w:before="120" w:after="0" w:line="240" w:lineRule="auto"/>
        <w:ind w:left="360" w:hanging="360"/>
        <w:rPr>
          <w:rFonts w:ascii="Arial" w:hAnsi="Arial" w:cs="Arial"/>
          <w:noProof/>
        </w:rPr>
      </w:pPr>
      <w:bookmarkStart w:id="9" w:name="_ENREF_10"/>
      <w:r w:rsidRPr="004945F1">
        <w:rPr>
          <w:rFonts w:ascii="Arial" w:hAnsi="Arial" w:cs="Arial"/>
          <w:noProof/>
        </w:rPr>
        <w:t xml:space="preserve">Muehlenbein, M., L. A. Martinez, A. Lemke, L. Ambu, S. Nathan, S. Alsisto, and R. Sakong. (2010). Risk assessment of potential anthropozoonotic pathogen transmission from ecotourists to wildlife populations in Borneo. </w:t>
      </w:r>
      <w:r w:rsidRPr="004945F1">
        <w:rPr>
          <w:rFonts w:ascii="Arial" w:hAnsi="Arial" w:cs="Arial"/>
          <w:b/>
          <w:noProof/>
        </w:rPr>
        <w:t xml:space="preserve">International Journal of Infectious Diseases </w:t>
      </w:r>
      <w:r w:rsidRPr="004945F1">
        <w:rPr>
          <w:rFonts w:ascii="Arial" w:hAnsi="Arial" w:cs="Arial"/>
          <w:noProof/>
        </w:rPr>
        <w:t>14:E140-E140.</w:t>
      </w:r>
      <w:bookmarkEnd w:id="9"/>
    </w:p>
    <w:p w14:paraId="79D78AB8" w14:textId="77777777" w:rsidR="00FB482D" w:rsidRPr="004945F1" w:rsidRDefault="00FB482D" w:rsidP="00FB482D">
      <w:pPr>
        <w:spacing w:before="120" w:after="0" w:line="240" w:lineRule="auto"/>
        <w:ind w:left="360" w:hanging="360"/>
        <w:rPr>
          <w:rFonts w:ascii="Arial" w:hAnsi="Arial" w:cs="Arial"/>
          <w:noProof/>
        </w:rPr>
      </w:pPr>
      <w:bookmarkStart w:id="10" w:name="_ENREF_14"/>
      <w:r w:rsidRPr="004945F1">
        <w:rPr>
          <w:rFonts w:ascii="Arial" w:hAnsi="Arial" w:cs="Arial"/>
          <w:noProof/>
        </w:rPr>
        <w:t xml:space="preserve">Muehlenbein, M. P., L. A. Martinez, A. A. Lemke, L. Ambu, S. Nathan, S. Alsisto, and R. Sakong. (2010). Unhealthy travelers present challenges to sustainable primate ecotourism. </w:t>
      </w:r>
      <w:r w:rsidRPr="004945F1">
        <w:rPr>
          <w:rFonts w:ascii="Arial" w:hAnsi="Arial" w:cs="Arial"/>
          <w:b/>
          <w:noProof/>
        </w:rPr>
        <w:t>Travel Medicine and Infectious Disease</w:t>
      </w:r>
      <w:r w:rsidRPr="004945F1">
        <w:rPr>
          <w:rFonts w:ascii="Arial" w:hAnsi="Arial" w:cs="Arial"/>
          <w:noProof/>
        </w:rPr>
        <w:t xml:space="preserve"> 8:169-175.</w:t>
      </w:r>
      <w:bookmarkEnd w:id="10"/>
    </w:p>
    <w:p w14:paraId="5CF1BF89" w14:textId="77777777" w:rsidR="00FB482D" w:rsidRPr="004945F1" w:rsidRDefault="00FB482D" w:rsidP="00FB482D">
      <w:pPr>
        <w:spacing w:before="120" w:after="0" w:line="240" w:lineRule="auto"/>
        <w:ind w:left="360" w:hanging="360"/>
        <w:rPr>
          <w:rFonts w:ascii="Arial" w:hAnsi="Arial" w:cs="Arial"/>
          <w:noProof/>
        </w:rPr>
      </w:pPr>
      <w:bookmarkStart w:id="11" w:name="_ENREF_5"/>
      <w:r w:rsidRPr="004945F1">
        <w:rPr>
          <w:rFonts w:ascii="Arial" w:hAnsi="Arial" w:cs="Arial"/>
          <w:noProof/>
        </w:rPr>
        <w:t xml:space="preserve">Estes, J. G., N. Othman, S. Ismail, M. Ancrenaz, B. Goossens, L. N. Ambu, A. B. Estes, and P. A. Palmiotto. (2012). Quantity and Configuration of Available Elephant Habitat and Related Conservation Concerns in the Lower Kinabatangan Floodplain of Sabah, Malaysia. </w:t>
      </w:r>
      <w:r w:rsidRPr="004945F1">
        <w:rPr>
          <w:rFonts w:ascii="Arial" w:hAnsi="Arial" w:cs="Arial"/>
          <w:b/>
          <w:noProof/>
        </w:rPr>
        <w:t xml:space="preserve">PLoS ONE </w:t>
      </w:r>
      <w:r w:rsidRPr="004945F1">
        <w:rPr>
          <w:rFonts w:ascii="Arial" w:hAnsi="Arial" w:cs="Arial"/>
          <w:noProof/>
        </w:rPr>
        <w:t>7.</w:t>
      </w:r>
      <w:bookmarkEnd w:id="11"/>
    </w:p>
    <w:p w14:paraId="414DCD00" w14:textId="77777777" w:rsidR="00FB482D" w:rsidRPr="004945F1" w:rsidRDefault="00FB482D" w:rsidP="00FB482D">
      <w:pPr>
        <w:spacing w:before="120" w:after="0" w:line="240" w:lineRule="auto"/>
        <w:ind w:left="360" w:hanging="360"/>
        <w:rPr>
          <w:rFonts w:ascii="Arial" w:hAnsi="Arial" w:cs="Arial"/>
          <w:noProof/>
        </w:rPr>
      </w:pPr>
      <w:r w:rsidRPr="004945F1">
        <w:rPr>
          <w:rFonts w:ascii="Arial" w:hAnsi="Arial" w:cs="Arial"/>
          <w:noProof/>
        </w:rPr>
        <w:t xml:space="preserve">Gregory, S. D., B. W. Brook, B. Goossens, M. Ancrenaz, R. Alfred, L. N. Ambu, and D. A. Fordham. (2012). Long-Term Field Data and Climate-Habitat Models Show That Orangutan Persistence Depends on Effective Forest Management and Greenhouse Gas Mitigation. </w:t>
      </w:r>
      <w:r w:rsidRPr="004945F1">
        <w:rPr>
          <w:rFonts w:ascii="Arial" w:hAnsi="Arial" w:cs="Arial"/>
          <w:b/>
          <w:noProof/>
        </w:rPr>
        <w:t>PLoS ONE</w:t>
      </w:r>
      <w:r w:rsidRPr="004945F1">
        <w:rPr>
          <w:rFonts w:ascii="Arial" w:hAnsi="Arial" w:cs="Arial"/>
          <w:noProof/>
        </w:rPr>
        <w:t xml:space="preserve"> 7.</w:t>
      </w:r>
      <w:bookmarkEnd w:id="5"/>
    </w:p>
    <w:p w14:paraId="60BE57DC" w14:textId="77777777" w:rsidR="00FB482D" w:rsidRPr="004945F1" w:rsidRDefault="00FB482D" w:rsidP="00FB482D">
      <w:pPr>
        <w:spacing w:after="120"/>
        <w:ind w:left="360" w:hanging="360"/>
        <w:contextualSpacing/>
        <w:rPr>
          <w:rFonts w:ascii="Arial" w:hAnsi="Arial" w:cs="Arial"/>
          <w:i/>
          <w:u w:val="single"/>
        </w:rPr>
      </w:pPr>
    </w:p>
    <w:p w14:paraId="013D6B1E" w14:textId="77777777" w:rsidR="00FB482D" w:rsidRPr="004945F1" w:rsidRDefault="00FB482D" w:rsidP="00FB482D">
      <w:pPr>
        <w:spacing w:after="120"/>
        <w:ind w:left="360" w:hanging="360"/>
        <w:contextualSpacing/>
        <w:rPr>
          <w:rFonts w:ascii="Arial" w:hAnsi="Arial" w:cs="Arial"/>
          <w:i/>
          <w:u w:val="single"/>
        </w:rPr>
      </w:pPr>
      <w:r w:rsidRPr="004945F1">
        <w:rPr>
          <w:rFonts w:ascii="Arial" w:hAnsi="Arial" w:cs="Arial"/>
          <w:i/>
          <w:u w:val="single"/>
        </w:rPr>
        <w:t>Five other significant publications</w:t>
      </w:r>
    </w:p>
    <w:p w14:paraId="2C43095C" w14:textId="77777777" w:rsidR="00FB482D" w:rsidRPr="004945F1" w:rsidRDefault="00FB482D" w:rsidP="00FB482D">
      <w:pPr>
        <w:spacing w:before="120" w:after="0" w:line="240" w:lineRule="auto"/>
        <w:ind w:left="360" w:hanging="360"/>
        <w:rPr>
          <w:rFonts w:ascii="Arial" w:hAnsi="Arial" w:cs="Arial"/>
          <w:noProof/>
        </w:rPr>
      </w:pPr>
      <w:r w:rsidRPr="004945F1">
        <w:rPr>
          <w:rFonts w:ascii="Arial" w:hAnsi="Arial" w:cs="Arial"/>
          <w:noProof/>
        </w:rPr>
        <w:t>Rajaratnam, R., M. Sunquist, L. Rajaratnam, and L. Ambu. (2007). Diet and habitat selection of the leopard cat (</w:t>
      </w:r>
      <w:r w:rsidRPr="004945F1">
        <w:rPr>
          <w:rFonts w:ascii="Arial" w:hAnsi="Arial" w:cs="Arial"/>
          <w:i/>
          <w:noProof/>
        </w:rPr>
        <w:t>Prionailurus bengalensis borneoensis</w:t>
      </w:r>
      <w:r w:rsidRPr="004945F1">
        <w:rPr>
          <w:rFonts w:ascii="Arial" w:hAnsi="Arial" w:cs="Arial"/>
          <w:noProof/>
        </w:rPr>
        <w:t xml:space="preserve">) in an agricultural landscape in Sabah, Malaysian Borneo. </w:t>
      </w:r>
      <w:r w:rsidRPr="004945F1">
        <w:rPr>
          <w:rFonts w:ascii="Arial" w:hAnsi="Arial" w:cs="Arial"/>
          <w:b/>
          <w:noProof/>
        </w:rPr>
        <w:t>Journal of Tropical Ecology</w:t>
      </w:r>
      <w:r w:rsidRPr="004945F1">
        <w:rPr>
          <w:rFonts w:ascii="Arial" w:hAnsi="Arial" w:cs="Arial"/>
          <w:noProof/>
        </w:rPr>
        <w:t xml:space="preserve"> 23:209-217.</w:t>
      </w:r>
    </w:p>
    <w:p w14:paraId="22CACF63" w14:textId="77777777" w:rsidR="00FB482D" w:rsidRPr="004945F1" w:rsidRDefault="00FB482D" w:rsidP="00FB482D">
      <w:pPr>
        <w:spacing w:before="120" w:after="0" w:line="240" w:lineRule="auto"/>
        <w:ind w:left="360" w:hanging="360"/>
        <w:rPr>
          <w:rFonts w:ascii="Arial" w:hAnsi="Arial" w:cs="Arial"/>
          <w:noProof/>
        </w:rPr>
      </w:pPr>
      <w:r w:rsidRPr="004945F1">
        <w:rPr>
          <w:rFonts w:ascii="Arial" w:hAnsi="Arial" w:cs="Arial"/>
          <w:noProof/>
        </w:rPr>
        <w:t xml:space="preserve">Clements, R., D. M. Rayan, A. W. A. Zafir, A. Venkataraman, R. Alfred, J. Payne, L. Ambu, and D. S. K. Sharma. (2010). Trio under threat: can we secure the future of rhinos, elephants and tigers in Malaysia? </w:t>
      </w:r>
      <w:r w:rsidRPr="004945F1">
        <w:rPr>
          <w:rFonts w:ascii="Arial" w:hAnsi="Arial" w:cs="Arial"/>
          <w:b/>
          <w:noProof/>
        </w:rPr>
        <w:t>Biodiversity and Conservation</w:t>
      </w:r>
      <w:r w:rsidRPr="004945F1">
        <w:rPr>
          <w:rFonts w:ascii="Arial" w:hAnsi="Arial" w:cs="Arial"/>
          <w:noProof/>
        </w:rPr>
        <w:t xml:space="preserve"> 19:1115-1136.</w:t>
      </w:r>
      <w:bookmarkEnd w:id="6"/>
    </w:p>
    <w:p w14:paraId="5982DA73" w14:textId="77777777" w:rsidR="00FB482D" w:rsidRPr="004945F1" w:rsidRDefault="00FB482D" w:rsidP="00FB482D">
      <w:pPr>
        <w:spacing w:before="120" w:after="0" w:line="240" w:lineRule="auto"/>
        <w:ind w:left="360" w:hanging="360"/>
        <w:rPr>
          <w:rFonts w:ascii="Arial" w:hAnsi="Arial" w:cs="Arial"/>
          <w:noProof/>
        </w:rPr>
      </w:pPr>
      <w:bookmarkStart w:id="12" w:name="_ENREF_17"/>
      <w:bookmarkEnd w:id="7"/>
      <w:bookmarkEnd w:id="8"/>
      <w:r w:rsidRPr="004945F1">
        <w:rPr>
          <w:rFonts w:ascii="Arial" w:hAnsi="Arial" w:cs="Arial"/>
          <w:noProof/>
        </w:rPr>
        <w:t xml:space="preserve">Wilting, A., A. Mohamed, L. N. Ambu, P. Lagan, S. Mannan, H. Hofer, and R. Sollmann. (2012). Density of the Vulnerable Sunda clouded leopard </w:t>
      </w:r>
      <w:r w:rsidRPr="004945F1">
        <w:rPr>
          <w:rFonts w:ascii="Arial" w:hAnsi="Arial" w:cs="Arial"/>
          <w:i/>
          <w:noProof/>
        </w:rPr>
        <w:t>Neofelis diardi</w:t>
      </w:r>
      <w:r w:rsidRPr="004945F1">
        <w:rPr>
          <w:rFonts w:ascii="Arial" w:hAnsi="Arial" w:cs="Arial"/>
          <w:noProof/>
        </w:rPr>
        <w:t xml:space="preserve"> in two commercial forest reserves in Sabah, Malaysian Borneo. </w:t>
      </w:r>
      <w:r w:rsidRPr="004945F1">
        <w:rPr>
          <w:rFonts w:ascii="Arial" w:hAnsi="Arial" w:cs="Arial"/>
          <w:b/>
          <w:noProof/>
        </w:rPr>
        <w:t>Oryx</w:t>
      </w:r>
      <w:r w:rsidRPr="004945F1">
        <w:rPr>
          <w:rFonts w:ascii="Arial" w:hAnsi="Arial" w:cs="Arial"/>
          <w:noProof/>
        </w:rPr>
        <w:t xml:space="preserve"> 46:423-426.</w:t>
      </w:r>
      <w:bookmarkEnd w:id="12"/>
    </w:p>
    <w:p w14:paraId="0C0348EE" w14:textId="77777777" w:rsidR="00FB482D" w:rsidRPr="004945F1" w:rsidRDefault="00FB482D" w:rsidP="00FB482D">
      <w:pPr>
        <w:spacing w:before="120" w:after="0" w:line="240" w:lineRule="auto"/>
        <w:ind w:left="360" w:hanging="360"/>
        <w:rPr>
          <w:rFonts w:ascii="Arial" w:hAnsi="Arial" w:cs="Arial"/>
          <w:noProof/>
        </w:rPr>
      </w:pPr>
      <w:r w:rsidRPr="004945F1">
        <w:rPr>
          <w:rFonts w:ascii="Arial" w:hAnsi="Arial" w:cs="Arial"/>
        </w:rPr>
        <w:t>A</w:t>
      </w:r>
      <w:r w:rsidRPr="004945F1">
        <w:rPr>
          <w:rFonts w:ascii="Arial" w:hAnsi="Arial" w:cs="Arial"/>
          <w:noProof/>
        </w:rPr>
        <w:t>lfred, R., A. H. Ahmad, J. Payne, C. Williams, L. N. Ambu, P. M. How, and B. Goossens. (2012). Home Range and Ranging Behaviour of Bornean Elephant (</w:t>
      </w:r>
      <w:r w:rsidRPr="004945F1">
        <w:rPr>
          <w:rFonts w:ascii="Arial" w:hAnsi="Arial" w:cs="Arial"/>
          <w:i/>
          <w:noProof/>
        </w:rPr>
        <w:t>Elephas maximus borneensis</w:t>
      </w:r>
      <w:r w:rsidRPr="004945F1">
        <w:rPr>
          <w:rFonts w:ascii="Arial" w:hAnsi="Arial" w:cs="Arial"/>
          <w:noProof/>
        </w:rPr>
        <w:t xml:space="preserve">) Females. </w:t>
      </w:r>
      <w:r w:rsidRPr="004945F1">
        <w:rPr>
          <w:rFonts w:ascii="Arial" w:hAnsi="Arial" w:cs="Arial"/>
          <w:b/>
          <w:noProof/>
        </w:rPr>
        <w:t>PLoS ONE</w:t>
      </w:r>
      <w:r w:rsidRPr="004945F1">
        <w:rPr>
          <w:rFonts w:ascii="Arial" w:hAnsi="Arial" w:cs="Arial"/>
          <w:noProof/>
        </w:rPr>
        <w:t xml:space="preserve"> 7.</w:t>
      </w:r>
    </w:p>
    <w:p w14:paraId="751197D7" w14:textId="77777777" w:rsidR="00FB482D" w:rsidRPr="004945F1" w:rsidRDefault="00FB482D" w:rsidP="00FB482D">
      <w:pPr>
        <w:spacing w:before="120" w:after="0" w:line="240" w:lineRule="auto"/>
        <w:ind w:left="360" w:hanging="360"/>
        <w:rPr>
          <w:rFonts w:ascii="Arial" w:hAnsi="Arial" w:cs="Arial"/>
          <w:noProof/>
        </w:rPr>
      </w:pPr>
      <w:bookmarkStart w:id="13" w:name="_ENREF_8"/>
      <w:r w:rsidRPr="004945F1">
        <w:rPr>
          <w:rFonts w:ascii="Arial" w:hAnsi="Arial" w:cs="Arial"/>
          <w:noProof/>
        </w:rPr>
        <w:t>Mohamed, A., R. Sollmann, H. Bernard, L. N. Ambu, P. Lagan, S. Mannan, H. Hofer, and A. Wilting. (2013). Density and habitat use of the leopard cat (</w:t>
      </w:r>
      <w:r w:rsidRPr="004945F1">
        <w:rPr>
          <w:rFonts w:ascii="Arial" w:hAnsi="Arial" w:cs="Arial"/>
          <w:i/>
          <w:noProof/>
        </w:rPr>
        <w:t>Prionailurus bengalensis</w:t>
      </w:r>
      <w:r w:rsidRPr="004945F1">
        <w:rPr>
          <w:rFonts w:ascii="Arial" w:hAnsi="Arial" w:cs="Arial"/>
          <w:noProof/>
        </w:rPr>
        <w:t xml:space="preserve">) in three commercial forest reserves in Sabah, Malaysian Borneo. </w:t>
      </w:r>
      <w:r w:rsidRPr="004945F1">
        <w:rPr>
          <w:rFonts w:ascii="Arial" w:hAnsi="Arial" w:cs="Arial"/>
          <w:b/>
          <w:noProof/>
        </w:rPr>
        <w:t>Journal of Mammalogy</w:t>
      </w:r>
      <w:r w:rsidRPr="004945F1">
        <w:rPr>
          <w:rFonts w:ascii="Arial" w:hAnsi="Arial" w:cs="Arial"/>
          <w:noProof/>
        </w:rPr>
        <w:t xml:space="preserve"> 94:82-89.</w:t>
      </w:r>
      <w:bookmarkEnd w:id="13"/>
    </w:p>
    <w:p w14:paraId="3EFB1AF3" w14:textId="77777777" w:rsidR="00FB482D" w:rsidRPr="004945F1" w:rsidRDefault="00FB482D" w:rsidP="00FB482D">
      <w:pPr>
        <w:pStyle w:val="ListParagraph"/>
        <w:spacing w:after="0" w:line="240" w:lineRule="auto"/>
        <w:rPr>
          <w:rFonts w:ascii="Arial" w:hAnsi="Arial" w:cs="Arial"/>
          <w:noProof/>
        </w:rPr>
      </w:pPr>
    </w:p>
    <w:p w14:paraId="4245C241" w14:textId="77777777" w:rsidR="00FB482D" w:rsidRPr="004945F1" w:rsidRDefault="00FB482D" w:rsidP="00FB482D">
      <w:pPr>
        <w:spacing w:line="240" w:lineRule="auto"/>
        <w:rPr>
          <w:rFonts w:ascii="Arial" w:hAnsi="Arial" w:cs="Arial"/>
          <w:noProof/>
        </w:rPr>
      </w:pPr>
    </w:p>
    <w:p w14:paraId="093A19A0" w14:textId="77777777" w:rsidR="00FB482D" w:rsidRPr="004945F1" w:rsidRDefault="00FB482D" w:rsidP="00FB482D">
      <w:pPr>
        <w:spacing w:after="0" w:line="240" w:lineRule="auto"/>
        <w:rPr>
          <w:rFonts w:ascii="Arial" w:hAnsi="Arial" w:cs="Arial"/>
        </w:rPr>
      </w:pPr>
      <w:r w:rsidRPr="004945F1">
        <w:rPr>
          <w:rFonts w:ascii="Arial" w:hAnsi="Arial" w:cs="Arial"/>
        </w:rPr>
        <w:t xml:space="preserve">         </w:t>
      </w:r>
    </w:p>
    <w:p w14:paraId="14F5B2B8" w14:textId="77777777" w:rsidR="00FB482D" w:rsidRPr="004945F1" w:rsidRDefault="00FB482D" w:rsidP="00FB482D">
      <w:pPr>
        <w:spacing w:after="0" w:line="240" w:lineRule="auto"/>
        <w:rPr>
          <w:rFonts w:ascii="Arial" w:hAnsi="Arial" w:cs="Arial"/>
          <w:u w:val="single"/>
        </w:rPr>
      </w:pPr>
      <w:r w:rsidRPr="004945F1">
        <w:rPr>
          <w:rFonts w:ascii="Arial" w:hAnsi="Arial" w:cs="Arial"/>
          <w:u w:val="single"/>
        </w:rPr>
        <w:t xml:space="preserve">   </w:t>
      </w:r>
    </w:p>
    <w:p w14:paraId="30D5FB09" w14:textId="77777777" w:rsidR="00FB482D" w:rsidRPr="004945F1" w:rsidRDefault="00FB482D" w:rsidP="00FB482D">
      <w:pPr>
        <w:spacing w:after="0" w:line="240" w:lineRule="auto"/>
        <w:rPr>
          <w:rFonts w:ascii="Arial" w:hAnsi="Arial" w:cs="Arial"/>
        </w:rPr>
      </w:pPr>
    </w:p>
    <w:p w14:paraId="1C0C58F8" w14:textId="77777777" w:rsidR="00FB482D" w:rsidRPr="004945F1" w:rsidRDefault="00FB482D"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20BDEDA0" w14:textId="77777777" w:rsidR="00FB482D" w:rsidRPr="004945F1" w:rsidRDefault="00FB482D" w:rsidP="00FB482D">
      <w:pPr>
        <w:rPr>
          <w:rFonts w:ascii="Arial" w:hAnsi="Arial" w:cs="Arial"/>
          <w:b/>
        </w:rPr>
      </w:pPr>
      <w:r w:rsidRPr="004945F1">
        <w:rPr>
          <w:rFonts w:ascii="Arial" w:hAnsi="Arial" w:cs="Arial"/>
          <w:b/>
        </w:rPr>
        <w:t>Sarah E. Elwood</w:t>
      </w:r>
    </w:p>
    <w:p w14:paraId="3151CA33" w14:textId="77777777" w:rsidR="00FB482D" w:rsidRPr="004945F1" w:rsidRDefault="00FB482D" w:rsidP="00FB482D">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29C6CD69" w14:textId="77777777" w:rsidR="00FB482D" w:rsidRPr="004945F1" w:rsidRDefault="00B8345B" w:rsidP="00FB482D">
      <w:pPr>
        <w:rPr>
          <w:rFonts w:ascii="Arial" w:hAnsi="Arial" w:cs="Arial"/>
        </w:rPr>
      </w:pPr>
      <w:hyperlink r:id="rId25" w:history="1">
        <w:r w:rsidR="00FB482D" w:rsidRPr="004945F1">
          <w:rPr>
            <w:rStyle w:val="Hyperlink"/>
            <w:rFonts w:ascii="Arial" w:hAnsi="Arial" w:cs="Arial"/>
          </w:rPr>
          <w:t>elwood@ecohealthalliance.org</w:t>
        </w:r>
      </w:hyperlink>
    </w:p>
    <w:p w14:paraId="4AC3088A" w14:textId="77777777" w:rsidR="00FB482D" w:rsidRPr="004945F1" w:rsidRDefault="00FB482D" w:rsidP="00FB482D">
      <w:pPr>
        <w:rPr>
          <w:rFonts w:ascii="Arial" w:hAnsi="Arial" w:cs="Arial"/>
        </w:rPr>
      </w:pPr>
    </w:p>
    <w:p w14:paraId="372B7657" w14:textId="77777777" w:rsidR="00FB482D" w:rsidRPr="004945F1" w:rsidRDefault="00FB482D" w:rsidP="00FB482D">
      <w:pPr>
        <w:rPr>
          <w:rFonts w:ascii="Arial" w:eastAsia="Times New Roman" w:hAnsi="Arial" w:cs="Arial"/>
        </w:rPr>
      </w:pPr>
      <w:r w:rsidRPr="004945F1">
        <w:rPr>
          <w:rFonts w:ascii="Arial" w:eastAsia="Times New Roman" w:hAnsi="Arial" w:cs="Arial"/>
        </w:rPr>
        <w:t>Sarah Elwood is an economist with public health training.  She works on the integration of economic theory with epidemiological models, and determining the optimal allocation of resources to address the pandemic threat.  Her projects with EcoHealth Alliance seek to quantify the economic burdens of disease, determine on whom those burdens fall, and analyze the cost-effectiveness of policy approaches on minimizing the damages from outbreaks of disease.</w:t>
      </w:r>
    </w:p>
    <w:p w14:paraId="1967CA24" w14:textId="77777777" w:rsidR="00FB482D" w:rsidRPr="004945F1" w:rsidRDefault="00FB482D" w:rsidP="00FB482D">
      <w:pPr>
        <w:rPr>
          <w:rFonts w:ascii="Arial" w:eastAsia="Times New Roman" w:hAnsi="Arial" w:cs="Arial"/>
        </w:rPr>
      </w:pPr>
    </w:p>
    <w:p w14:paraId="3DC27516" w14:textId="77777777" w:rsidR="00FB482D" w:rsidRPr="004945F1" w:rsidRDefault="00FB482D" w:rsidP="00FB482D">
      <w:pPr>
        <w:rPr>
          <w:rFonts w:ascii="Arial" w:eastAsia="Times New Roman" w:hAnsi="Arial" w:cs="Arial"/>
          <w:b/>
        </w:rPr>
      </w:pPr>
      <w:r w:rsidRPr="004945F1">
        <w:rPr>
          <w:rFonts w:ascii="Arial" w:eastAsia="Times New Roman" w:hAnsi="Arial" w:cs="Arial"/>
          <w:b/>
        </w:rPr>
        <w:t>Education</w:t>
      </w:r>
    </w:p>
    <w:p w14:paraId="681294B2" w14:textId="77777777" w:rsidR="00FB482D" w:rsidRPr="004945F1" w:rsidRDefault="00FB482D" w:rsidP="00FB482D">
      <w:pPr>
        <w:rPr>
          <w:rFonts w:ascii="Arial" w:hAnsi="Arial" w:cs="Arial"/>
        </w:rPr>
      </w:pPr>
      <w:r w:rsidRPr="004945F1">
        <w:rPr>
          <w:rFonts w:ascii="Arial" w:hAnsi="Arial" w:cs="Arial"/>
        </w:rPr>
        <w:t>College of William and Mary</w:t>
      </w:r>
      <w:r w:rsidRPr="004945F1">
        <w:rPr>
          <w:rFonts w:ascii="Arial" w:hAnsi="Arial" w:cs="Arial"/>
        </w:rPr>
        <w:tab/>
      </w:r>
      <w:r w:rsidRPr="004945F1">
        <w:rPr>
          <w:rFonts w:ascii="Arial" w:hAnsi="Arial" w:cs="Arial"/>
        </w:rPr>
        <w:tab/>
      </w:r>
      <w:r w:rsidRPr="004945F1">
        <w:rPr>
          <w:rFonts w:ascii="Arial" w:hAnsi="Arial" w:cs="Arial"/>
        </w:rPr>
        <w:tab/>
        <w:t xml:space="preserve">Economics </w:t>
      </w:r>
      <w:r w:rsidRPr="004945F1">
        <w:rPr>
          <w:rFonts w:ascii="Arial" w:hAnsi="Arial" w:cs="Arial"/>
        </w:rPr>
        <w:tab/>
      </w:r>
      <w:r w:rsidRPr="004945F1">
        <w:rPr>
          <w:rFonts w:ascii="Arial" w:hAnsi="Arial" w:cs="Arial"/>
        </w:rPr>
        <w:tab/>
        <w:t>BA (Honors)</w:t>
      </w:r>
      <w:r w:rsidRPr="004945F1">
        <w:rPr>
          <w:rFonts w:ascii="Arial" w:hAnsi="Arial" w:cs="Arial"/>
        </w:rPr>
        <w:tab/>
        <w:t>2007</w:t>
      </w:r>
    </w:p>
    <w:p w14:paraId="2BDF6A59" w14:textId="77777777" w:rsidR="00FB482D" w:rsidRPr="004945F1" w:rsidRDefault="00FB482D" w:rsidP="00FB482D">
      <w:pPr>
        <w:rPr>
          <w:rFonts w:ascii="Arial" w:hAnsi="Arial" w:cs="Arial"/>
        </w:rPr>
      </w:pPr>
      <w:r w:rsidRPr="004945F1">
        <w:rPr>
          <w:rFonts w:ascii="Arial" w:hAnsi="Arial" w:cs="Arial"/>
        </w:rPr>
        <w:t xml:space="preserve">Columbia University Mailman School of </w:t>
      </w:r>
      <w:r w:rsidRPr="004945F1">
        <w:rPr>
          <w:rFonts w:ascii="Arial" w:hAnsi="Arial" w:cs="Arial"/>
        </w:rPr>
        <w:tab/>
        <w:t>Epidemiology</w:t>
      </w:r>
      <w:r w:rsidRPr="004945F1">
        <w:rPr>
          <w:rFonts w:ascii="Arial" w:hAnsi="Arial" w:cs="Arial"/>
        </w:rPr>
        <w:tab/>
      </w:r>
      <w:r w:rsidRPr="004945F1">
        <w:rPr>
          <w:rFonts w:ascii="Arial" w:hAnsi="Arial" w:cs="Arial"/>
        </w:rPr>
        <w:tab/>
        <w:t>MPH</w:t>
      </w:r>
      <w:r w:rsidRPr="004945F1">
        <w:rPr>
          <w:rFonts w:ascii="Arial" w:hAnsi="Arial" w:cs="Arial"/>
        </w:rPr>
        <w:tab/>
      </w:r>
      <w:r w:rsidRPr="004945F1">
        <w:rPr>
          <w:rFonts w:ascii="Arial" w:hAnsi="Arial" w:cs="Arial"/>
        </w:rPr>
        <w:tab/>
        <w:t>2012</w:t>
      </w:r>
    </w:p>
    <w:p w14:paraId="34FFB193" w14:textId="77777777" w:rsidR="00FB482D" w:rsidRPr="004945F1" w:rsidRDefault="00FB482D" w:rsidP="00FB482D">
      <w:pPr>
        <w:rPr>
          <w:rFonts w:ascii="Arial" w:hAnsi="Arial" w:cs="Arial"/>
        </w:rPr>
      </w:pPr>
      <w:r w:rsidRPr="004945F1">
        <w:rPr>
          <w:rFonts w:ascii="Arial" w:hAnsi="Arial" w:cs="Arial"/>
        </w:rPr>
        <w:t xml:space="preserve">Public Health </w:t>
      </w:r>
    </w:p>
    <w:p w14:paraId="504C14B1" w14:textId="77777777" w:rsidR="00FB482D" w:rsidRPr="004945F1" w:rsidRDefault="00FB482D" w:rsidP="00FB482D">
      <w:pPr>
        <w:rPr>
          <w:rFonts w:ascii="Arial" w:hAnsi="Arial" w:cs="Arial"/>
        </w:rPr>
      </w:pPr>
    </w:p>
    <w:p w14:paraId="11C29E4C" w14:textId="77777777" w:rsidR="00FB482D" w:rsidRPr="004945F1" w:rsidRDefault="00FB482D" w:rsidP="00FB482D">
      <w:pPr>
        <w:rPr>
          <w:rFonts w:ascii="Arial" w:hAnsi="Arial" w:cs="Arial"/>
          <w:b/>
        </w:rPr>
      </w:pPr>
      <w:r w:rsidRPr="004945F1">
        <w:rPr>
          <w:rFonts w:ascii="Arial" w:hAnsi="Arial" w:cs="Arial"/>
          <w:b/>
        </w:rPr>
        <w:t>Work Experience</w:t>
      </w:r>
    </w:p>
    <w:p w14:paraId="723F94D6" w14:textId="77777777" w:rsidR="00FB482D" w:rsidRPr="004945F1" w:rsidRDefault="00FB482D" w:rsidP="00FB482D">
      <w:pPr>
        <w:rPr>
          <w:rStyle w:val="Emphasis"/>
          <w:rFonts w:ascii="Arial" w:hAnsi="Arial" w:cs="Arial"/>
          <w:b/>
          <w:i w:val="0"/>
          <w:iCs w:val="0"/>
        </w:rPr>
      </w:pPr>
      <w:r w:rsidRPr="004945F1">
        <w:rPr>
          <w:rStyle w:val="Emphasis"/>
          <w:rFonts w:ascii="Arial" w:hAnsi="Arial" w:cs="Arial"/>
        </w:rPr>
        <w:t>Research Economist, EcoHealth Alliance</w:t>
      </w:r>
      <w:r w:rsidRPr="004945F1">
        <w:rPr>
          <w:rStyle w:val="Emphasis"/>
          <w:rFonts w:ascii="Arial" w:hAnsi="Arial" w:cs="Arial"/>
        </w:rPr>
        <w:tab/>
      </w:r>
      <w:r w:rsidRPr="004945F1">
        <w:rPr>
          <w:rStyle w:val="Emphasis"/>
          <w:rFonts w:ascii="Arial" w:hAnsi="Arial" w:cs="Arial"/>
        </w:rPr>
        <w:tab/>
      </w:r>
      <w:r w:rsidRPr="004945F1">
        <w:rPr>
          <w:rStyle w:val="Emphasis"/>
          <w:rFonts w:ascii="Arial" w:hAnsi="Arial" w:cs="Arial"/>
        </w:rPr>
        <w:tab/>
      </w:r>
      <w:r w:rsidRPr="004945F1">
        <w:rPr>
          <w:rStyle w:val="Emphasis"/>
          <w:rFonts w:ascii="Arial" w:hAnsi="Arial" w:cs="Arial"/>
        </w:rPr>
        <w:tab/>
      </w:r>
      <w:r w:rsidRPr="004945F1">
        <w:rPr>
          <w:rStyle w:val="Emphasis"/>
          <w:rFonts w:ascii="Arial" w:hAnsi="Arial" w:cs="Arial"/>
        </w:rPr>
        <w:tab/>
      </w:r>
      <w:r w:rsidRPr="004945F1">
        <w:rPr>
          <w:rStyle w:val="Emphasis"/>
          <w:rFonts w:ascii="Arial" w:hAnsi="Arial" w:cs="Arial"/>
        </w:rPr>
        <w:tab/>
        <w:t>2012 - present</w:t>
      </w:r>
    </w:p>
    <w:p w14:paraId="0C3DBDAC" w14:textId="77777777" w:rsidR="00FB482D" w:rsidRPr="004945F1" w:rsidRDefault="00FB482D" w:rsidP="00FB482D">
      <w:pPr>
        <w:pStyle w:val="ListParagraph"/>
        <w:numPr>
          <w:ilvl w:val="0"/>
          <w:numId w:val="39"/>
        </w:numPr>
        <w:spacing w:after="0" w:line="240" w:lineRule="auto"/>
        <w:rPr>
          <w:rFonts w:ascii="Arial" w:hAnsi="Arial" w:cs="Arial"/>
        </w:rPr>
      </w:pPr>
      <w:r w:rsidRPr="004945F1">
        <w:rPr>
          <w:rFonts w:ascii="Arial" w:hAnsi="Arial" w:cs="Arial"/>
        </w:rPr>
        <w:t>Collaborate with research scientists on interdisciplinary research, analysis, and manuscript preparation</w:t>
      </w:r>
    </w:p>
    <w:p w14:paraId="37A22090" w14:textId="77777777" w:rsidR="00FB482D" w:rsidRPr="004945F1" w:rsidRDefault="00FB482D" w:rsidP="00FB482D">
      <w:pPr>
        <w:pStyle w:val="ListParagraph"/>
        <w:numPr>
          <w:ilvl w:val="0"/>
          <w:numId w:val="39"/>
        </w:numPr>
        <w:spacing w:after="0" w:line="240" w:lineRule="auto"/>
        <w:rPr>
          <w:rFonts w:ascii="Arial" w:hAnsi="Arial" w:cs="Arial"/>
        </w:rPr>
      </w:pPr>
      <w:r w:rsidRPr="004945F1">
        <w:rPr>
          <w:rFonts w:ascii="Arial" w:hAnsi="Arial" w:cs="Arial"/>
        </w:rPr>
        <w:t>Supervise economic interns: development of work plans, guidance through research process, provision of technical and manuscript writing support</w:t>
      </w:r>
    </w:p>
    <w:p w14:paraId="61C80D2D" w14:textId="77777777" w:rsidR="00FB482D" w:rsidRPr="004945F1" w:rsidRDefault="00FB482D" w:rsidP="00FB482D">
      <w:pPr>
        <w:pStyle w:val="ListParagraph"/>
        <w:numPr>
          <w:ilvl w:val="0"/>
          <w:numId w:val="39"/>
        </w:numPr>
        <w:spacing w:after="0" w:line="240" w:lineRule="auto"/>
        <w:rPr>
          <w:rFonts w:ascii="Arial" w:hAnsi="Arial" w:cs="Arial"/>
        </w:rPr>
      </w:pPr>
      <w:r w:rsidRPr="004945F1">
        <w:rPr>
          <w:rFonts w:ascii="Arial" w:hAnsi="Arial" w:cs="Arial"/>
        </w:rPr>
        <w:t>Manage grants and assist with grant proposals</w:t>
      </w:r>
    </w:p>
    <w:p w14:paraId="52AE6185" w14:textId="77777777" w:rsidR="00FB482D" w:rsidRPr="004945F1" w:rsidRDefault="00FB482D" w:rsidP="00FB482D">
      <w:pPr>
        <w:pStyle w:val="ListParagraph"/>
        <w:rPr>
          <w:rFonts w:ascii="Arial" w:hAnsi="Arial" w:cs="Arial"/>
        </w:rPr>
      </w:pPr>
    </w:p>
    <w:p w14:paraId="06E013EC" w14:textId="77777777" w:rsidR="00FB482D" w:rsidRPr="004945F1" w:rsidRDefault="00FB482D" w:rsidP="00FB482D">
      <w:pPr>
        <w:pStyle w:val="Paragraph"/>
        <w:spacing w:before="0"/>
        <w:contextualSpacing/>
        <w:rPr>
          <w:rFonts w:ascii="Arial" w:hAnsi="Arial" w:cs="Arial"/>
          <w:sz w:val="22"/>
          <w:szCs w:val="22"/>
        </w:rPr>
      </w:pPr>
      <w:r w:rsidRPr="004945F1">
        <w:rPr>
          <w:rFonts w:ascii="Arial" w:hAnsi="Arial" w:cs="Arial"/>
          <w:sz w:val="22"/>
          <w:szCs w:val="22"/>
        </w:rPr>
        <w:t xml:space="preserve">Systems Mapping Internship in Northern Uganda, </w:t>
      </w:r>
    </w:p>
    <w:p w14:paraId="5D68E7B9" w14:textId="77777777" w:rsidR="00FB482D" w:rsidRPr="004945F1" w:rsidRDefault="00FB482D" w:rsidP="00FB482D">
      <w:pPr>
        <w:pStyle w:val="Paragraph"/>
        <w:spacing w:before="0"/>
        <w:contextualSpacing/>
        <w:rPr>
          <w:rFonts w:ascii="Arial" w:hAnsi="Arial" w:cs="Arial"/>
          <w:b/>
          <w:sz w:val="22"/>
          <w:szCs w:val="22"/>
        </w:rPr>
      </w:pPr>
      <w:r w:rsidRPr="004945F1">
        <w:rPr>
          <w:rFonts w:ascii="Arial" w:hAnsi="Arial" w:cs="Arial"/>
          <w:sz w:val="22"/>
          <w:szCs w:val="22"/>
        </w:rPr>
        <w:t>Child Protection in Crisis Learning Network</w:t>
      </w:r>
      <w:r w:rsidRPr="004945F1">
        <w:rPr>
          <w:rFonts w:ascii="Arial" w:hAnsi="Arial" w:cs="Arial"/>
          <w:b/>
          <w:i/>
          <w:sz w:val="22"/>
          <w:szCs w:val="22"/>
        </w:rPr>
        <w:tab/>
      </w:r>
      <w:r w:rsidRPr="004945F1">
        <w:rPr>
          <w:rFonts w:ascii="Arial" w:hAnsi="Arial" w:cs="Arial"/>
          <w:sz w:val="22"/>
          <w:szCs w:val="22"/>
        </w:rPr>
        <w:t>Summer 2011</w:t>
      </w:r>
      <w:r w:rsidRPr="004945F1">
        <w:rPr>
          <w:rFonts w:ascii="Arial" w:hAnsi="Arial" w:cs="Arial"/>
          <w:i/>
          <w:sz w:val="22"/>
          <w:szCs w:val="22"/>
        </w:rPr>
        <w:tab/>
      </w:r>
    </w:p>
    <w:p w14:paraId="1C8E9DBE" w14:textId="77777777" w:rsidR="00FB482D" w:rsidRPr="004945F1" w:rsidRDefault="00FB482D" w:rsidP="00FB482D">
      <w:pPr>
        <w:pStyle w:val="Paragraph"/>
        <w:numPr>
          <w:ilvl w:val="0"/>
          <w:numId w:val="40"/>
        </w:numPr>
        <w:spacing w:before="0"/>
        <w:contextualSpacing/>
        <w:rPr>
          <w:rFonts w:ascii="Arial" w:hAnsi="Arial" w:cs="Arial"/>
          <w:sz w:val="22"/>
          <w:szCs w:val="22"/>
        </w:rPr>
      </w:pPr>
      <w:r w:rsidRPr="004945F1">
        <w:rPr>
          <w:rFonts w:ascii="Arial" w:hAnsi="Arial" w:cs="Arial"/>
          <w:sz w:val="22"/>
          <w:szCs w:val="22"/>
        </w:rPr>
        <w:t>Designed research tools in collaboration with local NGOs</w:t>
      </w:r>
    </w:p>
    <w:p w14:paraId="26464D54" w14:textId="77777777" w:rsidR="00FB482D" w:rsidRPr="004945F1" w:rsidRDefault="00FB482D" w:rsidP="00FB482D">
      <w:pPr>
        <w:pStyle w:val="ListParagraph"/>
        <w:numPr>
          <w:ilvl w:val="0"/>
          <w:numId w:val="40"/>
        </w:numPr>
        <w:spacing w:after="0" w:line="240" w:lineRule="auto"/>
        <w:rPr>
          <w:rFonts w:ascii="Arial" w:hAnsi="Arial" w:cs="Arial"/>
        </w:rPr>
      </w:pPr>
      <w:r w:rsidRPr="004945F1">
        <w:rPr>
          <w:rFonts w:ascii="Arial" w:hAnsi="Arial" w:cs="Arial"/>
        </w:rPr>
        <w:t>Trained local researchers and supervised systems mapping research pilot</w:t>
      </w:r>
    </w:p>
    <w:p w14:paraId="7211580B" w14:textId="77777777" w:rsidR="00FB482D" w:rsidRPr="004945F1" w:rsidRDefault="00FB482D" w:rsidP="00FB482D">
      <w:pPr>
        <w:pStyle w:val="Paragraph"/>
        <w:numPr>
          <w:ilvl w:val="0"/>
          <w:numId w:val="40"/>
        </w:numPr>
        <w:spacing w:before="0"/>
        <w:contextualSpacing/>
        <w:rPr>
          <w:rFonts w:ascii="Arial" w:hAnsi="Arial" w:cs="Arial"/>
          <w:sz w:val="22"/>
          <w:szCs w:val="22"/>
        </w:rPr>
      </w:pPr>
      <w:r w:rsidRPr="004945F1">
        <w:rPr>
          <w:rFonts w:ascii="Arial" w:hAnsi="Arial" w:cs="Arial"/>
          <w:sz w:val="22"/>
          <w:szCs w:val="22"/>
        </w:rPr>
        <w:t>Adapted research tools and recommended changes to data collection process based on lessons learned during research pilot</w:t>
      </w:r>
    </w:p>
    <w:p w14:paraId="1E6B979B" w14:textId="77777777" w:rsidR="00FB482D" w:rsidRPr="004945F1" w:rsidRDefault="00FB482D" w:rsidP="00FB482D">
      <w:pPr>
        <w:pStyle w:val="Paragraph"/>
        <w:spacing w:before="0"/>
        <w:ind w:left="720"/>
        <w:contextualSpacing/>
        <w:rPr>
          <w:rStyle w:val="Emphasis"/>
          <w:rFonts w:ascii="Arial" w:hAnsi="Arial" w:cs="Arial"/>
          <w:i w:val="0"/>
          <w:iCs w:val="0"/>
          <w:sz w:val="22"/>
          <w:szCs w:val="22"/>
        </w:rPr>
      </w:pPr>
    </w:p>
    <w:p w14:paraId="20A3E7A8" w14:textId="77777777" w:rsidR="00FB482D" w:rsidRPr="004945F1" w:rsidRDefault="00FB482D" w:rsidP="00FB482D">
      <w:pPr>
        <w:pStyle w:val="Paragraph"/>
        <w:contextualSpacing/>
        <w:rPr>
          <w:rStyle w:val="Emphasis"/>
          <w:rFonts w:ascii="Arial" w:hAnsi="Arial" w:cs="Arial"/>
          <w:i w:val="0"/>
          <w:sz w:val="22"/>
          <w:szCs w:val="22"/>
        </w:rPr>
      </w:pPr>
      <w:r w:rsidRPr="004945F1">
        <w:rPr>
          <w:rStyle w:val="Emphasis"/>
          <w:rFonts w:ascii="Arial" w:hAnsi="Arial" w:cs="Arial"/>
          <w:sz w:val="22"/>
          <w:szCs w:val="22"/>
        </w:rPr>
        <w:t>Accountant/Program Officer with the BundiNutrition Program,</w:t>
      </w:r>
    </w:p>
    <w:p w14:paraId="4AFAE369" w14:textId="77777777" w:rsidR="00FB482D" w:rsidRPr="004945F1" w:rsidRDefault="00FB482D" w:rsidP="00FB482D">
      <w:pPr>
        <w:pStyle w:val="Paragraph"/>
        <w:contextualSpacing/>
        <w:rPr>
          <w:rStyle w:val="Emphasis"/>
          <w:rFonts w:ascii="Arial" w:hAnsi="Arial" w:cs="Arial"/>
          <w:b/>
          <w:i w:val="0"/>
          <w:sz w:val="22"/>
          <w:szCs w:val="22"/>
        </w:rPr>
      </w:pPr>
      <w:r w:rsidRPr="004945F1">
        <w:rPr>
          <w:rStyle w:val="Emphasis"/>
          <w:rFonts w:ascii="Arial" w:hAnsi="Arial" w:cs="Arial"/>
          <w:sz w:val="22"/>
          <w:szCs w:val="22"/>
        </w:rPr>
        <w:t>World Harvest Mission, Bundibugyo, Uganda</w:t>
      </w:r>
      <w:r w:rsidRPr="004945F1">
        <w:rPr>
          <w:rStyle w:val="Emphasis"/>
          <w:rFonts w:ascii="Arial" w:hAnsi="Arial" w:cs="Arial"/>
          <w:b/>
          <w:sz w:val="22"/>
          <w:szCs w:val="22"/>
        </w:rPr>
        <w:t xml:space="preserve"> </w:t>
      </w:r>
      <w:r w:rsidRPr="004945F1">
        <w:rPr>
          <w:rStyle w:val="Emphasis"/>
          <w:rFonts w:ascii="Arial" w:hAnsi="Arial" w:cs="Arial"/>
          <w:b/>
          <w:sz w:val="22"/>
          <w:szCs w:val="22"/>
        </w:rPr>
        <w:tab/>
      </w:r>
      <w:r w:rsidRPr="004945F1">
        <w:rPr>
          <w:rStyle w:val="Emphasis"/>
          <w:rFonts w:ascii="Arial" w:hAnsi="Arial" w:cs="Arial"/>
          <w:sz w:val="22"/>
          <w:szCs w:val="22"/>
        </w:rPr>
        <w:t>2007 - 2009</w:t>
      </w:r>
      <w:r w:rsidRPr="004945F1">
        <w:rPr>
          <w:rStyle w:val="Emphasis"/>
          <w:rFonts w:ascii="Arial" w:hAnsi="Arial" w:cs="Arial"/>
          <w:sz w:val="22"/>
          <w:szCs w:val="22"/>
        </w:rPr>
        <w:tab/>
      </w:r>
    </w:p>
    <w:p w14:paraId="15F302A5" w14:textId="77777777" w:rsidR="00FB482D" w:rsidRPr="004945F1" w:rsidRDefault="00FB482D" w:rsidP="00FB482D">
      <w:pPr>
        <w:pStyle w:val="ListParagraph"/>
        <w:numPr>
          <w:ilvl w:val="0"/>
          <w:numId w:val="41"/>
        </w:numPr>
        <w:spacing w:after="0" w:line="240" w:lineRule="auto"/>
        <w:rPr>
          <w:rFonts w:ascii="Arial" w:hAnsi="Arial" w:cs="Arial"/>
        </w:rPr>
      </w:pPr>
      <w:r w:rsidRPr="004945F1">
        <w:rPr>
          <w:rFonts w:ascii="Arial" w:hAnsi="Arial" w:cs="Arial"/>
        </w:rPr>
        <w:t xml:space="preserve">Managed personnel and accounting aspects of inpatient and outpatient feeding programs </w:t>
      </w:r>
    </w:p>
    <w:p w14:paraId="26B94311" w14:textId="77777777" w:rsidR="00FB482D" w:rsidRPr="004945F1" w:rsidRDefault="00FB482D" w:rsidP="00FB482D">
      <w:pPr>
        <w:pStyle w:val="ListParagraph"/>
        <w:numPr>
          <w:ilvl w:val="0"/>
          <w:numId w:val="41"/>
        </w:numPr>
        <w:spacing w:after="0" w:line="240" w:lineRule="auto"/>
        <w:rPr>
          <w:rFonts w:ascii="Arial" w:hAnsi="Arial" w:cs="Arial"/>
        </w:rPr>
      </w:pPr>
      <w:r w:rsidRPr="004945F1">
        <w:rPr>
          <w:rFonts w:ascii="Arial" w:hAnsi="Arial" w:cs="Arial"/>
        </w:rPr>
        <w:t>Partnered with community leaders and extension workers to facilitate dairy goat distributions and community nutrition trainings</w:t>
      </w:r>
    </w:p>
    <w:p w14:paraId="2C4EB5D3" w14:textId="77777777" w:rsidR="00FB482D" w:rsidRPr="004945F1" w:rsidRDefault="00FB482D" w:rsidP="00FB482D">
      <w:pPr>
        <w:pStyle w:val="Paragraph"/>
        <w:spacing w:before="0"/>
        <w:contextualSpacing/>
        <w:rPr>
          <w:rFonts w:ascii="Arial" w:hAnsi="Arial" w:cs="Arial"/>
          <w:i/>
          <w:sz w:val="22"/>
          <w:szCs w:val="22"/>
        </w:rPr>
      </w:pPr>
    </w:p>
    <w:p w14:paraId="62A2208A" w14:textId="77777777" w:rsidR="00FB482D" w:rsidRPr="004945F1" w:rsidRDefault="00FB482D" w:rsidP="00FB482D">
      <w:pPr>
        <w:pStyle w:val="Paragraph"/>
        <w:spacing w:before="0"/>
        <w:contextualSpacing/>
        <w:rPr>
          <w:rFonts w:ascii="Arial" w:hAnsi="Arial" w:cs="Arial"/>
          <w:sz w:val="22"/>
          <w:szCs w:val="22"/>
        </w:rPr>
      </w:pPr>
      <w:r w:rsidRPr="004945F1">
        <w:rPr>
          <w:rFonts w:ascii="Arial" w:hAnsi="Arial" w:cs="Arial"/>
          <w:sz w:val="22"/>
          <w:szCs w:val="22"/>
        </w:rPr>
        <w:t xml:space="preserve">Primary/Secondary School Teacher </w:t>
      </w:r>
      <w:r w:rsidRPr="004945F1">
        <w:rPr>
          <w:rFonts w:ascii="Arial" w:hAnsi="Arial" w:cs="Arial"/>
          <w:sz w:val="22"/>
          <w:szCs w:val="22"/>
        </w:rPr>
        <w:tab/>
      </w:r>
      <w:r w:rsidRPr="004945F1">
        <w:rPr>
          <w:rStyle w:val="Emphasis"/>
          <w:rFonts w:ascii="Arial" w:hAnsi="Arial" w:cs="Arial"/>
          <w:sz w:val="22"/>
          <w:szCs w:val="22"/>
        </w:rPr>
        <w:t>2007 - 2009</w:t>
      </w:r>
      <w:r w:rsidRPr="004945F1">
        <w:rPr>
          <w:rFonts w:ascii="Arial" w:hAnsi="Arial" w:cs="Arial"/>
          <w:sz w:val="22"/>
          <w:szCs w:val="22"/>
        </w:rPr>
        <w:tab/>
      </w:r>
    </w:p>
    <w:p w14:paraId="00C73384" w14:textId="77777777" w:rsidR="00FB482D" w:rsidRPr="004945F1" w:rsidRDefault="00FB482D" w:rsidP="00FB482D">
      <w:pPr>
        <w:pStyle w:val="ListParagraph"/>
        <w:numPr>
          <w:ilvl w:val="0"/>
          <w:numId w:val="42"/>
        </w:numPr>
        <w:spacing w:after="0" w:line="240" w:lineRule="auto"/>
        <w:rPr>
          <w:rFonts w:ascii="Arial" w:hAnsi="Arial" w:cs="Arial"/>
        </w:rPr>
      </w:pPr>
      <w:r w:rsidRPr="004945F1">
        <w:rPr>
          <w:rFonts w:ascii="Arial" w:hAnsi="Arial" w:cs="Arial"/>
        </w:rPr>
        <w:t>Taught multiple classes for students at various levels including United States History, World History, 1</w:t>
      </w:r>
      <w:r w:rsidRPr="004945F1">
        <w:rPr>
          <w:rFonts w:ascii="Arial" w:hAnsi="Arial" w:cs="Arial"/>
          <w:vertAlign w:val="superscript"/>
        </w:rPr>
        <w:t>st</w:t>
      </w:r>
      <w:r w:rsidRPr="004945F1">
        <w:rPr>
          <w:rFonts w:ascii="Arial" w:hAnsi="Arial" w:cs="Arial"/>
        </w:rPr>
        <w:t xml:space="preserve"> - 6</w:t>
      </w:r>
      <w:r w:rsidRPr="004945F1">
        <w:rPr>
          <w:rFonts w:ascii="Arial" w:hAnsi="Arial" w:cs="Arial"/>
          <w:vertAlign w:val="superscript"/>
        </w:rPr>
        <w:t>th</w:t>
      </w:r>
      <w:r w:rsidRPr="004945F1">
        <w:rPr>
          <w:rFonts w:ascii="Arial" w:hAnsi="Arial" w:cs="Arial"/>
        </w:rPr>
        <w:t xml:space="preserve"> Grade Mathematics, Algebra II and Pre-calculus</w:t>
      </w:r>
    </w:p>
    <w:p w14:paraId="750FF936" w14:textId="77777777" w:rsidR="00FB482D" w:rsidRPr="004945F1" w:rsidRDefault="00FB482D" w:rsidP="00FB482D">
      <w:pPr>
        <w:pStyle w:val="ListParagraph"/>
        <w:rPr>
          <w:rFonts w:ascii="Arial" w:hAnsi="Arial" w:cs="Arial"/>
        </w:rPr>
      </w:pPr>
    </w:p>
    <w:p w14:paraId="00D8778C" w14:textId="77777777" w:rsidR="00FB482D" w:rsidRPr="004945F1" w:rsidRDefault="00FB482D" w:rsidP="00FB482D">
      <w:pPr>
        <w:pStyle w:val="Paragraph"/>
        <w:contextualSpacing/>
        <w:rPr>
          <w:rFonts w:ascii="Arial" w:hAnsi="Arial" w:cs="Arial"/>
          <w:i/>
          <w:iCs/>
          <w:sz w:val="22"/>
          <w:szCs w:val="22"/>
        </w:rPr>
      </w:pPr>
      <w:r w:rsidRPr="004945F1">
        <w:rPr>
          <w:rStyle w:val="Emphasis"/>
          <w:rFonts w:ascii="Arial" w:hAnsi="Arial" w:cs="Arial"/>
          <w:sz w:val="22"/>
          <w:szCs w:val="22"/>
        </w:rPr>
        <w:t xml:space="preserve">Economist/Business Analyst, </w:t>
      </w:r>
      <w:r w:rsidRPr="004945F1">
        <w:rPr>
          <w:rFonts w:ascii="Arial" w:hAnsi="Arial" w:cs="Arial"/>
          <w:sz w:val="22"/>
          <w:szCs w:val="22"/>
        </w:rPr>
        <w:t>The MITRE Corporation</w:t>
      </w:r>
      <w:r w:rsidRPr="004945F1">
        <w:rPr>
          <w:rFonts w:ascii="Arial" w:hAnsi="Arial" w:cs="Arial"/>
          <w:sz w:val="22"/>
          <w:szCs w:val="22"/>
        </w:rPr>
        <w:tab/>
      </w:r>
      <w:r w:rsidRPr="004945F1">
        <w:rPr>
          <w:rFonts w:ascii="Arial" w:hAnsi="Arial" w:cs="Arial"/>
          <w:iCs/>
          <w:sz w:val="22"/>
          <w:szCs w:val="22"/>
        </w:rPr>
        <w:t>Summer 2006 and Summer 2007</w:t>
      </w:r>
      <w:r w:rsidRPr="004945F1">
        <w:rPr>
          <w:rStyle w:val="Emphasis"/>
          <w:rFonts w:ascii="Arial" w:hAnsi="Arial" w:cs="Arial"/>
          <w:sz w:val="22"/>
          <w:szCs w:val="22"/>
        </w:rPr>
        <w:tab/>
      </w:r>
    </w:p>
    <w:p w14:paraId="0B6ED64F" w14:textId="77777777" w:rsidR="00FB482D" w:rsidRPr="004945F1" w:rsidRDefault="00FB482D" w:rsidP="00FB482D">
      <w:pPr>
        <w:pStyle w:val="ListParagraph"/>
        <w:numPr>
          <w:ilvl w:val="0"/>
          <w:numId w:val="42"/>
        </w:numPr>
        <w:spacing w:after="0" w:line="240" w:lineRule="auto"/>
        <w:rPr>
          <w:rFonts w:ascii="Arial" w:hAnsi="Arial" w:cs="Arial"/>
        </w:rPr>
      </w:pPr>
      <w:r w:rsidRPr="004945F1">
        <w:rPr>
          <w:rFonts w:ascii="Arial" w:hAnsi="Arial" w:cs="Arial"/>
        </w:rPr>
        <w:t xml:space="preserve">Analyzed longitudinal data to examine the effect of increased fuel prices on the demand for general aviation services  </w:t>
      </w:r>
    </w:p>
    <w:p w14:paraId="36203AC4" w14:textId="77777777" w:rsidR="00FB482D" w:rsidRPr="004945F1" w:rsidRDefault="00FB482D" w:rsidP="00FB482D">
      <w:pPr>
        <w:pStyle w:val="ListParagraph"/>
        <w:numPr>
          <w:ilvl w:val="0"/>
          <w:numId w:val="42"/>
        </w:numPr>
        <w:spacing w:after="0" w:line="240" w:lineRule="auto"/>
        <w:rPr>
          <w:rFonts w:ascii="Arial" w:hAnsi="Arial" w:cs="Arial"/>
        </w:rPr>
      </w:pPr>
      <w:r w:rsidRPr="004945F1">
        <w:rPr>
          <w:rFonts w:ascii="Arial" w:hAnsi="Arial" w:cs="Arial"/>
        </w:rPr>
        <w:t>Researched the utility of computable general-equilibrium models for analyzing the economic impacts of regulating aircraft CO</w:t>
      </w:r>
      <w:r w:rsidRPr="004945F1">
        <w:rPr>
          <w:rFonts w:ascii="Arial" w:hAnsi="Arial" w:cs="Arial"/>
          <w:vertAlign w:val="subscript"/>
        </w:rPr>
        <w:t>2</w:t>
      </w:r>
      <w:r w:rsidRPr="004945F1">
        <w:rPr>
          <w:rFonts w:ascii="Arial" w:hAnsi="Arial" w:cs="Arial"/>
        </w:rPr>
        <w:t xml:space="preserve"> emissions </w:t>
      </w:r>
    </w:p>
    <w:p w14:paraId="0D7B3AAC" w14:textId="77777777" w:rsidR="00FB482D" w:rsidRPr="004945F1" w:rsidRDefault="00FB482D" w:rsidP="00FB482D">
      <w:pPr>
        <w:pStyle w:val="ListParagraph"/>
        <w:numPr>
          <w:ilvl w:val="0"/>
          <w:numId w:val="42"/>
        </w:numPr>
        <w:spacing w:after="0" w:line="240" w:lineRule="auto"/>
        <w:rPr>
          <w:rFonts w:ascii="Arial" w:hAnsi="Arial" w:cs="Arial"/>
        </w:rPr>
      </w:pPr>
      <w:r w:rsidRPr="004945F1">
        <w:rPr>
          <w:rFonts w:ascii="Arial" w:hAnsi="Arial" w:cs="Arial"/>
        </w:rPr>
        <w:t>Mapped hub-and-spoke commercial airline networks with Arc-GIS</w:t>
      </w:r>
    </w:p>
    <w:p w14:paraId="4B86A2F6" w14:textId="77777777" w:rsidR="00FB482D" w:rsidRPr="004945F1" w:rsidRDefault="00FB482D" w:rsidP="00FB482D">
      <w:pPr>
        <w:rPr>
          <w:rFonts w:ascii="Arial" w:hAnsi="Arial" w:cs="Arial"/>
          <w:b/>
        </w:rPr>
      </w:pPr>
    </w:p>
    <w:p w14:paraId="0726A657" w14:textId="77777777" w:rsidR="00FB482D" w:rsidRPr="004945F1" w:rsidRDefault="00FB482D" w:rsidP="00FB482D">
      <w:pPr>
        <w:rPr>
          <w:rFonts w:ascii="Arial" w:hAnsi="Arial" w:cs="Arial"/>
          <w:b/>
        </w:rPr>
      </w:pPr>
      <w:r w:rsidRPr="004945F1">
        <w:rPr>
          <w:rFonts w:ascii="Arial" w:hAnsi="Arial" w:cs="Arial"/>
          <w:b/>
        </w:rPr>
        <w:t>Synergistic Activities</w:t>
      </w:r>
    </w:p>
    <w:p w14:paraId="70C80B74" w14:textId="77777777" w:rsidR="00FB482D" w:rsidRPr="004945F1" w:rsidRDefault="00FB482D" w:rsidP="00FB482D">
      <w:pPr>
        <w:rPr>
          <w:rFonts w:ascii="Arial" w:hAnsi="Arial" w:cs="Arial"/>
        </w:rPr>
      </w:pPr>
      <w:r w:rsidRPr="004945F1">
        <w:rPr>
          <w:rFonts w:ascii="Arial" w:hAnsi="Arial" w:cs="Arial"/>
          <w:u w:val="single"/>
        </w:rPr>
        <w:t>Awards</w:t>
      </w:r>
    </w:p>
    <w:p w14:paraId="456C55A7" w14:textId="77777777" w:rsidR="00FB482D" w:rsidRPr="004945F1" w:rsidRDefault="00FB482D" w:rsidP="00FB482D">
      <w:pPr>
        <w:rPr>
          <w:rFonts w:ascii="Arial" w:hAnsi="Arial" w:cs="Arial"/>
        </w:rPr>
      </w:pPr>
      <w:r w:rsidRPr="004945F1">
        <w:rPr>
          <w:rFonts w:ascii="Arial" w:hAnsi="Arial" w:cs="Arial"/>
        </w:rPr>
        <w:t>Sydney Kark Award in Epidemiology 2012.</w:t>
      </w:r>
    </w:p>
    <w:p w14:paraId="681ED2E3" w14:textId="77777777" w:rsidR="00FB482D" w:rsidRPr="004945F1" w:rsidRDefault="00FB482D" w:rsidP="00FB482D">
      <w:pPr>
        <w:rPr>
          <w:rFonts w:ascii="Arial" w:hAnsi="Arial" w:cs="Arial"/>
        </w:rPr>
      </w:pPr>
    </w:p>
    <w:p w14:paraId="018D4BE6" w14:textId="77777777" w:rsidR="00FB482D" w:rsidRPr="004945F1" w:rsidRDefault="00FB482D" w:rsidP="00FB482D">
      <w:pPr>
        <w:rPr>
          <w:rFonts w:ascii="Arial" w:hAnsi="Arial" w:cs="Arial"/>
          <w:i/>
        </w:rPr>
      </w:pPr>
      <w:r w:rsidRPr="004945F1">
        <w:rPr>
          <w:rFonts w:ascii="Arial" w:hAnsi="Arial" w:cs="Arial"/>
          <w:u w:val="single"/>
        </w:rPr>
        <w:t>Policy Outreach</w:t>
      </w:r>
    </w:p>
    <w:p w14:paraId="24A56C94" w14:textId="77777777" w:rsidR="00FB482D" w:rsidRPr="004945F1" w:rsidRDefault="00FB482D" w:rsidP="00FB482D">
      <w:pPr>
        <w:rPr>
          <w:rFonts w:ascii="Arial" w:hAnsi="Arial" w:cs="Arial"/>
        </w:rPr>
      </w:pPr>
      <w:r w:rsidRPr="004945F1">
        <w:rPr>
          <w:rFonts w:ascii="Arial" w:hAnsi="Arial" w:cs="Arial"/>
        </w:rPr>
        <w:t>Outreach to state officials responsible for shaping daycare center regulations to disseminate information regarding the disease risks to young children associated with keeping reptiles in daycare centers 2012.</w:t>
      </w:r>
    </w:p>
    <w:p w14:paraId="7943422E" w14:textId="77777777" w:rsidR="00FB482D" w:rsidRPr="004945F1" w:rsidRDefault="00FB482D" w:rsidP="00FB482D">
      <w:pPr>
        <w:rPr>
          <w:rFonts w:ascii="Arial" w:hAnsi="Arial" w:cs="Arial"/>
        </w:rPr>
      </w:pPr>
    </w:p>
    <w:p w14:paraId="244ED0F1" w14:textId="77777777" w:rsidR="00FB482D" w:rsidRPr="004945F1" w:rsidRDefault="00FB482D" w:rsidP="00FB482D">
      <w:pPr>
        <w:rPr>
          <w:rFonts w:ascii="Arial" w:hAnsi="Arial" w:cs="Arial"/>
          <w:i/>
        </w:rPr>
      </w:pPr>
      <w:r w:rsidRPr="004945F1">
        <w:rPr>
          <w:rFonts w:ascii="Arial" w:hAnsi="Arial" w:cs="Arial"/>
          <w:u w:val="single"/>
        </w:rPr>
        <w:t>Education/Teaching</w:t>
      </w:r>
    </w:p>
    <w:p w14:paraId="7EB270E8" w14:textId="77777777" w:rsidR="00FB482D" w:rsidRPr="004945F1" w:rsidRDefault="00FB482D" w:rsidP="00FB482D">
      <w:pPr>
        <w:rPr>
          <w:rFonts w:ascii="Arial" w:hAnsi="Arial" w:cs="Arial"/>
        </w:rPr>
      </w:pPr>
      <w:r w:rsidRPr="004945F1">
        <w:rPr>
          <w:rFonts w:ascii="Arial" w:hAnsi="Arial" w:cs="Arial"/>
        </w:rPr>
        <w:t>Teaching Assistant, for two semesters, in Columbia University’s Department of Biostatistics, fall 2011, spring 2013.</w:t>
      </w:r>
    </w:p>
    <w:p w14:paraId="1EA27FCD" w14:textId="77777777" w:rsidR="00FB482D" w:rsidRPr="004945F1" w:rsidRDefault="00FB482D" w:rsidP="00FB482D">
      <w:pPr>
        <w:rPr>
          <w:rFonts w:ascii="Arial" w:hAnsi="Arial" w:cs="Arial"/>
        </w:rPr>
      </w:pPr>
    </w:p>
    <w:p w14:paraId="5B0D9757" w14:textId="77777777" w:rsidR="00FB482D" w:rsidRPr="004945F1" w:rsidRDefault="00FB482D" w:rsidP="00FB482D">
      <w:pPr>
        <w:rPr>
          <w:rFonts w:ascii="Arial" w:hAnsi="Arial" w:cs="Arial"/>
          <w:b/>
        </w:rPr>
      </w:pPr>
      <w:r w:rsidRPr="004945F1">
        <w:rPr>
          <w:rFonts w:ascii="Arial" w:hAnsi="Arial" w:cs="Arial"/>
          <w:b/>
        </w:rPr>
        <w:t>Publications</w:t>
      </w:r>
    </w:p>
    <w:p w14:paraId="3373C377" w14:textId="77777777" w:rsidR="00FB482D" w:rsidRPr="004945F1" w:rsidRDefault="00FB482D" w:rsidP="00FB482D">
      <w:pPr>
        <w:rPr>
          <w:rFonts w:ascii="Arial" w:hAnsi="Arial" w:cs="Arial"/>
          <w:i/>
        </w:rPr>
      </w:pPr>
      <w:r w:rsidRPr="004945F1">
        <w:rPr>
          <w:rFonts w:ascii="Arial" w:hAnsi="Arial" w:cs="Arial"/>
        </w:rPr>
        <w:t xml:space="preserve">Springborn M, Keller R, Romagosa C, Elwood S, Zambrana-Torrelio C, Daszak P. Integrating </w:t>
      </w:r>
      <w:r w:rsidRPr="004945F1">
        <w:rPr>
          <w:rFonts w:ascii="Arial" w:hAnsi="Arial" w:cs="Arial"/>
        </w:rPr>
        <w:tab/>
        <w:t xml:space="preserve">risk assessment for invasion and disease risk in live animal trade. </w:t>
      </w:r>
      <w:proofErr w:type="gramStart"/>
      <w:r w:rsidRPr="004945F1">
        <w:rPr>
          <w:rFonts w:ascii="Arial" w:hAnsi="Arial" w:cs="Arial"/>
          <w:b/>
          <w:u w:val="single"/>
        </w:rPr>
        <w:t>PNAS</w:t>
      </w:r>
      <w:r w:rsidRPr="004945F1">
        <w:rPr>
          <w:rFonts w:ascii="Arial" w:hAnsi="Arial" w:cs="Arial"/>
        </w:rPr>
        <w:t xml:space="preserve"> in review</w:t>
      </w:r>
      <w:r w:rsidRPr="004945F1">
        <w:rPr>
          <w:rFonts w:ascii="Arial" w:hAnsi="Arial" w:cs="Arial"/>
          <w:i/>
        </w:rPr>
        <w:t>.</w:t>
      </w:r>
      <w:proofErr w:type="gramEnd"/>
    </w:p>
    <w:p w14:paraId="7B1E846B" w14:textId="77777777" w:rsidR="00FB482D" w:rsidRPr="004945F1" w:rsidRDefault="00FB482D" w:rsidP="00FB482D">
      <w:pPr>
        <w:spacing w:before="120"/>
        <w:ind w:left="360" w:hanging="360"/>
        <w:rPr>
          <w:rFonts w:ascii="Arial" w:hAnsi="Arial" w:cs="Arial"/>
          <w:i/>
        </w:rPr>
      </w:pPr>
      <w:r w:rsidRPr="004945F1">
        <w:rPr>
          <w:rFonts w:ascii="Arial" w:hAnsi="Arial" w:cs="Arial"/>
        </w:rPr>
        <w:t xml:space="preserve">Elwood SE, Finnoff D, Oliver M, Pike J, Daszak P. Evaluating the feasibility </w:t>
      </w:r>
      <w:r w:rsidRPr="004945F1">
        <w:rPr>
          <w:rFonts w:ascii="Arial" w:hAnsi="Arial" w:cs="Arial"/>
          <w:noProof/>
        </w:rPr>
        <w:t>of a levy on internationally traded meat to finance global disease surveillance</w:t>
      </w:r>
      <w:r w:rsidRPr="004945F1">
        <w:rPr>
          <w:rFonts w:ascii="Arial" w:hAnsi="Arial" w:cs="Arial"/>
          <w:i/>
        </w:rPr>
        <w:t xml:space="preserve">. </w:t>
      </w:r>
      <w:r w:rsidRPr="004945F1">
        <w:rPr>
          <w:rFonts w:ascii="Arial" w:hAnsi="Arial" w:cs="Arial"/>
          <w:b/>
          <w:u w:val="single"/>
        </w:rPr>
        <w:t>Emerging Infectious Diseases</w:t>
      </w:r>
      <w:r w:rsidRPr="004945F1">
        <w:rPr>
          <w:rFonts w:ascii="Arial" w:hAnsi="Arial" w:cs="Arial"/>
        </w:rPr>
        <w:t>, in review</w:t>
      </w:r>
      <w:r w:rsidRPr="004945F1">
        <w:rPr>
          <w:rFonts w:ascii="Arial" w:hAnsi="Arial" w:cs="Arial"/>
          <w:i/>
        </w:rPr>
        <w:t>.</w:t>
      </w:r>
    </w:p>
    <w:p w14:paraId="5CCAF50E" w14:textId="77777777" w:rsidR="00FB482D" w:rsidRPr="004945F1" w:rsidRDefault="00FB482D" w:rsidP="00FB482D">
      <w:pPr>
        <w:spacing w:before="120"/>
        <w:ind w:left="360" w:hanging="360"/>
        <w:rPr>
          <w:rFonts w:ascii="Arial" w:hAnsi="Arial" w:cs="Arial"/>
          <w:i/>
        </w:rPr>
      </w:pPr>
      <w:r w:rsidRPr="004945F1">
        <w:rPr>
          <w:rFonts w:ascii="Arial" w:hAnsi="Arial" w:cs="Arial"/>
        </w:rPr>
        <w:t xml:space="preserve">Pike J, Bogich TL, Elwood S, Finnoff DC, Daszak P. Economic optimization of a global strategy to reduce the pandemic threat. </w:t>
      </w:r>
      <w:proofErr w:type="gramStart"/>
      <w:r w:rsidRPr="004945F1">
        <w:rPr>
          <w:rFonts w:ascii="Arial" w:hAnsi="Arial" w:cs="Arial"/>
          <w:b/>
          <w:u w:val="single"/>
        </w:rPr>
        <w:t>Nature</w:t>
      </w:r>
      <w:r w:rsidRPr="004945F1">
        <w:rPr>
          <w:rFonts w:ascii="Arial" w:hAnsi="Arial" w:cs="Arial"/>
        </w:rPr>
        <w:t>, in review.</w:t>
      </w:r>
      <w:proofErr w:type="gramEnd"/>
    </w:p>
    <w:p w14:paraId="71280169" w14:textId="77777777" w:rsidR="00FB482D" w:rsidRPr="004945F1" w:rsidRDefault="00FB482D" w:rsidP="00FB482D">
      <w:pPr>
        <w:spacing w:before="120"/>
        <w:ind w:left="360" w:hanging="360"/>
        <w:rPr>
          <w:rFonts w:ascii="Arial" w:hAnsi="Arial" w:cs="Arial"/>
        </w:rPr>
      </w:pPr>
      <w:r w:rsidRPr="004945F1">
        <w:rPr>
          <w:rFonts w:ascii="Arial" w:hAnsi="Arial" w:cs="Arial"/>
          <w:noProof/>
        </w:rPr>
        <w:t xml:space="preserve">Tutunjian C, Elwood SE, Murray KA, Loh EH, Daszak P. A credit trading system for pandemic prevention.  </w:t>
      </w:r>
      <w:r w:rsidRPr="004945F1">
        <w:rPr>
          <w:rFonts w:ascii="Arial" w:hAnsi="Arial" w:cs="Arial"/>
          <w:b/>
          <w:noProof/>
          <w:u w:val="single"/>
        </w:rPr>
        <w:t>EcoHealth</w:t>
      </w:r>
      <w:r w:rsidRPr="004945F1">
        <w:rPr>
          <w:rFonts w:ascii="Arial" w:hAnsi="Arial" w:cs="Arial"/>
          <w:noProof/>
        </w:rPr>
        <w:t>, in review.</w:t>
      </w:r>
      <w:r w:rsidRPr="004945F1">
        <w:rPr>
          <w:rFonts w:ascii="Arial" w:hAnsi="Arial" w:cs="Arial"/>
        </w:rPr>
        <w:t xml:space="preserve"> </w:t>
      </w:r>
    </w:p>
    <w:p w14:paraId="26CB057E" w14:textId="77777777" w:rsidR="00FB482D" w:rsidRPr="004945F1" w:rsidRDefault="00FB482D" w:rsidP="00FB482D">
      <w:pPr>
        <w:spacing w:before="120"/>
        <w:rPr>
          <w:rFonts w:ascii="Arial" w:hAnsi="Arial" w:cs="Arial"/>
        </w:rPr>
      </w:pPr>
    </w:p>
    <w:p w14:paraId="559E7F6D" w14:textId="77777777" w:rsidR="00FB482D" w:rsidRPr="004945F1" w:rsidRDefault="00FB482D"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3C8B4B78" w14:textId="77777777" w:rsidR="00FB482D" w:rsidRPr="004945F1" w:rsidRDefault="00FB482D" w:rsidP="00FB482D">
      <w:pPr>
        <w:pStyle w:val="DataField11pt-Single"/>
        <w:contextualSpacing/>
        <w:rPr>
          <w:b/>
          <w:szCs w:val="22"/>
        </w:rPr>
      </w:pPr>
      <w:r w:rsidRPr="004945F1">
        <w:rPr>
          <w:b/>
          <w:szCs w:val="22"/>
        </w:rPr>
        <w:t>Elizabeth Loh</w:t>
      </w:r>
    </w:p>
    <w:p w14:paraId="46DB1063" w14:textId="77777777" w:rsidR="00FB482D" w:rsidRPr="004945F1" w:rsidRDefault="00FB482D" w:rsidP="00FB482D">
      <w:pPr>
        <w:contextualSpacing/>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5D107EFA" w14:textId="77777777" w:rsidR="00FB482D" w:rsidRPr="004945F1" w:rsidRDefault="00B8345B" w:rsidP="00FB482D">
      <w:pPr>
        <w:contextualSpacing/>
        <w:rPr>
          <w:rFonts w:ascii="Arial" w:hAnsi="Arial" w:cs="Arial"/>
        </w:rPr>
      </w:pPr>
      <w:hyperlink r:id="rId26" w:history="1">
        <w:r w:rsidR="00FB482D" w:rsidRPr="004945F1">
          <w:rPr>
            <w:rStyle w:val="Hyperlink"/>
            <w:rFonts w:ascii="Arial" w:hAnsi="Arial" w:cs="Arial"/>
          </w:rPr>
          <w:t>loh@ecohealthalliance.org</w:t>
        </w:r>
      </w:hyperlink>
      <w:r w:rsidR="00FB482D" w:rsidRPr="004945F1">
        <w:rPr>
          <w:rFonts w:ascii="Arial" w:hAnsi="Arial" w:cs="Arial"/>
        </w:rPr>
        <w:t xml:space="preserve"> </w:t>
      </w:r>
    </w:p>
    <w:p w14:paraId="5CE434EE" w14:textId="77777777" w:rsidR="00FB482D" w:rsidRPr="004945F1" w:rsidRDefault="00FB482D" w:rsidP="00FB482D">
      <w:pPr>
        <w:pStyle w:val="DataField11pt-Single"/>
        <w:contextualSpacing/>
        <w:rPr>
          <w:b/>
          <w:szCs w:val="22"/>
        </w:rPr>
      </w:pPr>
    </w:p>
    <w:p w14:paraId="39CF6ED2" w14:textId="77777777" w:rsidR="00FB482D" w:rsidRPr="004945F1" w:rsidRDefault="00FB482D" w:rsidP="00FB482D">
      <w:pPr>
        <w:widowControl w:val="0"/>
        <w:adjustRightInd w:val="0"/>
        <w:spacing w:before="120"/>
        <w:rPr>
          <w:rFonts w:ascii="Arial" w:hAnsi="Arial" w:cs="Arial"/>
          <w:color w:val="000000"/>
        </w:rPr>
      </w:pPr>
      <w:r w:rsidRPr="004945F1">
        <w:rPr>
          <w:rFonts w:ascii="Arial" w:hAnsi="Arial" w:cs="Arial"/>
          <w:color w:val="000000"/>
        </w:rPr>
        <w:t>Elizabeth Loh is an anthropologist and conservation biologist by training, and studies how human activities contribute to ecological changes and disease emergence.  Her current work examines the effects of forest fragmentation on human, mammal and viral communities, investigates the role of human behavior in disease risk, and she is a lead social scientist on EHA’s DEEP FOREST projects in Brazil and Malaysia.</w:t>
      </w:r>
    </w:p>
    <w:p w14:paraId="65DB3864" w14:textId="77777777" w:rsidR="00FB482D" w:rsidRPr="004945F1" w:rsidRDefault="00FB482D" w:rsidP="00FB482D">
      <w:pPr>
        <w:pStyle w:val="DataField11pt-Single"/>
        <w:contextualSpacing/>
        <w:rPr>
          <w:b/>
          <w:szCs w:val="22"/>
        </w:rPr>
      </w:pPr>
    </w:p>
    <w:p w14:paraId="260F46D2" w14:textId="77777777" w:rsidR="00FB482D" w:rsidRPr="004945F1" w:rsidRDefault="00FB482D" w:rsidP="00FB482D">
      <w:pPr>
        <w:pStyle w:val="DataField11pt-Single"/>
        <w:contextualSpacing/>
        <w:rPr>
          <w:b/>
          <w:szCs w:val="22"/>
        </w:rPr>
      </w:pPr>
      <w:r w:rsidRPr="004945F1">
        <w:rPr>
          <w:b/>
          <w:szCs w:val="22"/>
        </w:rPr>
        <w:t>Education</w:t>
      </w:r>
    </w:p>
    <w:p w14:paraId="331CAEBF" w14:textId="77777777" w:rsidR="00FB482D" w:rsidRPr="004945F1" w:rsidRDefault="00FB482D" w:rsidP="00FB482D">
      <w:pPr>
        <w:pStyle w:val="DataField11pt-Single"/>
        <w:contextualSpacing/>
        <w:rPr>
          <w:szCs w:val="22"/>
        </w:rPr>
      </w:pPr>
      <w:r w:rsidRPr="004945F1">
        <w:rPr>
          <w:szCs w:val="22"/>
        </w:rPr>
        <w:t>University of Kent, United Kingdom</w:t>
      </w:r>
      <w:r w:rsidRPr="004945F1">
        <w:rPr>
          <w:szCs w:val="22"/>
        </w:rPr>
        <w:tab/>
      </w:r>
      <w:r w:rsidR="00D0084E">
        <w:rPr>
          <w:szCs w:val="22"/>
        </w:rPr>
        <w:tab/>
      </w:r>
      <w:r w:rsidRPr="004945F1">
        <w:rPr>
          <w:szCs w:val="22"/>
        </w:rPr>
        <w:t xml:space="preserve">MSc (Conservation Biology) </w:t>
      </w:r>
      <w:r w:rsidRPr="004945F1">
        <w:rPr>
          <w:szCs w:val="22"/>
        </w:rPr>
        <w:tab/>
      </w:r>
      <w:r w:rsidRPr="004945F1">
        <w:rPr>
          <w:szCs w:val="22"/>
        </w:rPr>
        <w:tab/>
        <w:t xml:space="preserve">      </w:t>
      </w:r>
      <w:r w:rsidR="00CF5995">
        <w:rPr>
          <w:szCs w:val="22"/>
        </w:rPr>
        <w:tab/>
      </w:r>
      <w:r w:rsidRPr="004945F1">
        <w:rPr>
          <w:szCs w:val="22"/>
        </w:rPr>
        <w:t>2009</w:t>
      </w:r>
    </w:p>
    <w:p w14:paraId="6E68A1A9" w14:textId="77777777" w:rsidR="00FB482D" w:rsidRPr="004945F1" w:rsidRDefault="00FB482D" w:rsidP="00FB482D">
      <w:pPr>
        <w:pStyle w:val="DataField11pt-Single"/>
        <w:contextualSpacing/>
        <w:rPr>
          <w:szCs w:val="22"/>
        </w:rPr>
      </w:pPr>
      <w:r w:rsidRPr="004945F1">
        <w:rPr>
          <w:szCs w:val="22"/>
        </w:rPr>
        <w:t>Durrell Institute of Conservation and Ecology,</w:t>
      </w:r>
    </w:p>
    <w:p w14:paraId="3F0ECD27" w14:textId="77777777" w:rsidR="00FB482D" w:rsidRPr="004945F1" w:rsidRDefault="00FB482D" w:rsidP="00FB482D">
      <w:pPr>
        <w:pStyle w:val="DataField11pt-Single"/>
        <w:contextualSpacing/>
        <w:rPr>
          <w:szCs w:val="22"/>
        </w:rPr>
      </w:pPr>
      <w:r w:rsidRPr="004945F1">
        <w:rPr>
          <w:szCs w:val="22"/>
        </w:rPr>
        <w:t>University of Kentu</w:t>
      </w:r>
      <w:r w:rsidR="00D0084E">
        <w:rPr>
          <w:szCs w:val="22"/>
        </w:rPr>
        <w:t xml:space="preserve">cky  </w:t>
      </w:r>
      <w:r w:rsidR="00D0084E">
        <w:rPr>
          <w:szCs w:val="22"/>
        </w:rPr>
        <w:tab/>
      </w:r>
      <w:r w:rsidR="00D0084E">
        <w:rPr>
          <w:szCs w:val="22"/>
        </w:rPr>
        <w:tab/>
      </w:r>
      <w:r w:rsidR="00D0084E">
        <w:rPr>
          <w:szCs w:val="22"/>
        </w:rPr>
        <w:tab/>
      </w:r>
      <w:r w:rsidRPr="004945F1">
        <w:rPr>
          <w:szCs w:val="22"/>
        </w:rPr>
        <w:t xml:space="preserve">BSc (Biological Anthropology) </w:t>
      </w:r>
      <w:r w:rsidRPr="004945F1">
        <w:rPr>
          <w:szCs w:val="22"/>
        </w:rPr>
        <w:tab/>
      </w:r>
      <w:r w:rsidRPr="004945F1">
        <w:rPr>
          <w:szCs w:val="22"/>
        </w:rPr>
        <w:tab/>
        <w:t>2006</w:t>
      </w:r>
    </w:p>
    <w:p w14:paraId="35E11547" w14:textId="77777777" w:rsidR="00FB482D" w:rsidRPr="004945F1" w:rsidRDefault="00FB482D" w:rsidP="00FB482D">
      <w:pPr>
        <w:pStyle w:val="DataField11pt-Single"/>
        <w:contextualSpacing/>
        <w:rPr>
          <w:szCs w:val="22"/>
        </w:rPr>
      </w:pPr>
    </w:p>
    <w:p w14:paraId="16FA22E8" w14:textId="77777777" w:rsidR="00FB482D" w:rsidRPr="004945F1" w:rsidRDefault="00FB482D" w:rsidP="00FB482D">
      <w:pPr>
        <w:pStyle w:val="DataField11pt-Single"/>
        <w:contextualSpacing/>
        <w:rPr>
          <w:szCs w:val="22"/>
        </w:rPr>
      </w:pPr>
    </w:p>
    <w:p w14:paraId="1519D728" w14:textId="77777777" w:rsidR="00FB482D" w:rsidRPr="004945F1" w:rsidRDefault="00FB482D" w:rsidP="00FB482D">
      <w:pPr>
        <w:pStyle w:val="DataField11pt-Single"/>
        <w:contextualSpacing/>
        <w:rPr>
          <w:b/>
          <w:szCs w:val="22"/>
        </w:rPr>
      </w:pPr>
      <w:r w:rsidRPr="004945F1">
        <w:rPr>
          <w:b/>
          <w:szCs w:val="22"/>
        </w:rPr>
        <w:t>Work Experience</w:t>
      </w:r>
    </w:p>
    <w:p w14:paraId="1B5FC7D7" w14:textId="77777777" w:rsidR="00FB482D" w:rsidRPr="004945F1" w:rsidRDefault="00FB482D" w:rsidP="00FB482D">
      <w:pPr>
        <w:tabs>
          <w:tab w:val="left" w:pos="2520"/>
        </w:tabs>
        <w:contextualSpacing/>
        <w:rPr>
          <w:rFonts w:ascii="Arial" w:hAnsi="Arial" w:cs="Arial"/>
        </w:rPr>
      </w:pPr>
      <w:r w:rsidRPr="004945F1">
        <w:rPr>
          <w:rFonts w:ascii="Arial" w:hAnsi="Arial" w:cs="Arial"/>
        </w:rPr>
        <w:t>Research Scientist, EcoHealth Alliance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w:t>
      </w:r>
      <w:r w:rsidRPr="004945F1">
        <w:rPr>
          <w:rFonts w:ascii="Arial" w:hAnsi="Arial" w:cs="Arial"/>
        </w:rPr>
        <w:tab/>
        <w:t>2010 - present</w:t>
      </w:r>
      <w:r w:rsidRPr="004945F1">
        <w:rPr>
          <w:rFonts w:ascii="Arial" w:hAnsi="Arial" w:cs="Arial"/>
        </w:rPr>
        <w:tab/>
      </w:r>
    </w:p>
    <w:p w14:paraId="44824052"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Managing design and implementation of IDRC-funded project examining forest fragmentation, bat and viral diversity, and human risk behaviors in Southern Brazil.</w:t>
      </w:r>
    </w:p>
    <w:p w14:paraId="53EA72FD"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 xml:space="preserve">Managing Deep Forest contact surveys in Brazilian Amazon. </w:t>
      </w:r>
    </w:p>
    <w:p w14:paraId="644A2EA5"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 xml:space="preserve">Managing project development on transmission pathways of disease, and investigating the drivers of disease outbreaks; production of scientific papers, reports and translation of science. </w:t>
      </w:r>
    </w:p>
    <w:p w14:paraId="0CEC6EE0" w14:textId="77777777" w:rsidR="00FB482D" w:rsidRPr="004945F1" w:rsidRDefault="00FB482D" w:rsidP="00FB482D">
      <w:pPr>
        <w:tabs>
          <w:tab w:val="left" w:pos="2520"/>
        </w:tabs>
        <w:contextualSpacing/>
        <w:rPr>
          <w:rFonts w:ascii="Arial" w:hAnsi="Arial" w:cs="Arial"/>
        </w:rPr>
      </w:pPr>
    </w:p>
    <w:p w14:paraId="65662F4F" w14:textId="77777777" w:rsidR="00FB482D" w:rsidRPr="004945F1" w:rsidRDefault="00FB482D" w:rsidP="00FB482D">
      <w:pPr>
        <w:contextualSpacing/>
        <w:rPr>
          <w:rFonts w:ascii="Arial" w:hAnsi="Arial" w:cs="Arial"/>
        </w:rPr>
      </w:pPr>
      <w:r w:rsidRPr="004945F1">
        <w:rPr>
          <w:rFonts w:ascii="Arial" w:hAnsi="Arial" w:cs="Arial"/>
        </w:rPr>
        <w:t xml:space="preserve">Research Assistant, Wildlife Conservation Society, Iquitos, Peru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2009 - 2010</w:t>
      </w:r>
    </w:p>
    <w:p w14:paraId="1C31E2C9" w14:textId="77777777" w:rsidR="00FB482D" w:rsidRPr="004945F1" w:rsidRDefault="00FB482D" w:rsidP="00FB482D">
      <w:pPr>
        <w:numPr>
          <w:ilvl w:val="0"/>
          <w:numId w:val="45"/>
        </w:numPr>
        <w:autoSpaceDE w:val="0"/>
        <w:autoSpaceDN w:val="0"/>
        <w:spacing w:after="0" w:line="240" w:lineRule="auto"/>
        <w:contextualSpacing/>
        <w:rPr>
          <w:rFonts w:ascii="Arial" w:hAnsi="Arial" w:cs="Arial"/>
        </w:rPr>
      </w:pPr>
      <w:r w:rsidRPr="004945F1">
        <w:rPr>
          <w:rFonts w:ascii="Arial" w:hAnsi="Arial" w:cs="Arial"/>
        </w:rPr>
        <w:t>Examined mammal species, habitat diversity and dietary preferences.</w:t>
      </w:r>
    </w:p>
    <w:p w14:paraId="40D600E0" w14:textId="77777777" w:rsidR="00FB482D" w:rsidRPr="004945F1" w:rsidRDefault="00FB482D" w:rsidP="00FB482D">
      <w:pPr>
        <w:numPr>
          <w:ilvl w:val="0"/>
          <w:numId w:val="45"/>
        </w:numPr>
        <w:autoSpaceDE w:val="0"/>
        <w:autoSpaceDN w:val="0"/>
        <w:spacing w:after="0" w:line="240" w:lineRule="auto"/>
        <w:contextualSpacing/>
        <w:rPr>
          <w:rFonts w:ascii="Arial" w:hAnsi="Arial" w:cs="Arial"/>
        </w:rPr>
      </w:pPr>
      <w:r w:rsidRPr="004945F1">
        <w:rPr>
          <w:rFonts w:ascii="Arial" w:hAnsi="Arial" w:cs="Arial"/>
        </w:rPr>
        <w:t>Identified niche and habitat overlaps.</w:t>
      </w:r>
    </w:p>
    <w:p w14:paraId="6CEC72A1" w14:textId="77777777" w:rsidR="00FB482D" w:rsidRPr="004945F1" w:rsidRDefault="00FB482D" w:rsidP="00FB482D">
      <w:pPr>
        <w:numPr>
          <w:ilvl w:val="0"/>
          <w:numId w:val="45"/>
        </w:numPr>
        <w:autoSpaceDE w:val="0"/>
        <w:autoSpaceDN w:val="0"/>
        <w:spacing w:after="0" w:line="240" w:lineRule="auto"/>
        <w:contextualSpacing/>
        <w:rPr>
          <w:rFonts w:ascii="Arial" w:hAnsi="Arial" w:cs="Arial"/>
        </w:rPr>
      </w:pPr>
      <w:r w:rsidRPr="004945F1">
        <w:rPr>
          <w:rFonts w:ascii="Arial" w:hAnsi="Arial" w:cs="Arial"/>
        </w:rPr>
        <w:t xml:space="preserve">Conducted small mammal monitoring in the Peruvian Amazon. </w:t>
      </w:r>
    </w:p>
    <w:p w14:paraId="45F681D9" w14:textId="77777777" w:rsidR="00FB482D" w:rsidRPr="004945F1" w:rsidRDefault="00FB482D" w:rsidP="00FB482D">
      <w:pPr>
        <w:tabs>
          <w:tab w:val="left" w:pos="2520"/>
        </w:tabs>
        <w:contextualSpacing/>
        <w:rPr>
          <w:rFonts w:ascii="Arial" w:hAnsi="Arial" w:cs="Arial"/>
        </w:rPr>
      </w:pPr>
    </w:p>
    <w:p w14:paraId="1CE0494F" w14:textId="77777777" w:rsidR="00FB482D" w:rsidRPr="004945F1" w:rsidRDefault="00FB482D" w:rsidP="00FB482D">
      <w:pPr>
        <w:tabs>
          <w:tab w:val="left" w:pos="2520"/>
        </w:tabs>
        <w:contextualSpacing/>
        <w:rPr>
          <w:rFonts w:ascii="Arial" w:hAnsi="Arial" w:cs="Arial"/>
        </w:rPr>
      </w:pPr>
      <w:r w:rsidRPr="004945F1">
        <w:rPr>
          <w:rFonts w:ascii="Arial" w:hAnsi="Arial" w:cs="Arial"/>
        </w:rPr>
        <w:t>Health Outreach Specialist, Bluegrass Farmworker Health Center</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Summer 2009</w:t>
      </w:r>
    </w:p>
    <w:p w14:paraId="63692F9E"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Supervised basic health assessments, referrals and follow-ups with migrant and seasonal farmworkers and their families.</w:t>
      </w:r>
    </w:p>
    <w:p w14:paraId="5554AB05"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Developed outreach material including pamphlets, and newspaper advertisements</w:t>
      </w:r>
    </w:p>
    <w:p w14:paraId="2C31CADD"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Provided outreach, education, and HIV testing services to migrant and seasonal farmworkers.</w:t>
      </w:r>
    </w:p>
    <w:p w14:paraId="0D405748"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 xml:space="preserve">Conducted outreach in community setting in order to engage farmworker communities in neighborhood clinics, residential areas as well as non-traditional settings. </w:t>
      </w:r>
    </w:p>
    <w:p w14:paraId="78611435" w14:textId="77777777" w:rsidR="00FB482D" w:rsidRPr="004945F1" w:rsidRDefault="00FB482D" w:rsidP="00FB482D">
      <w:pPr>
        <w:tabs>
          <w:tab w:val="left" w:pos="2520"/>
        </w:tabs>
        <w:contextualSpacing/>
        <w:rPr>
          <w:rFonts w:ascii="Arial" w:hAnsi="Arial" w:cs="Arial"/>
        </w:rPr>
      </w:pPr>
    </w:p>
    <w:p w14:paraId="3F513827" w14:textId="77777777" w:rsidR="00FB482D" w:rsidRPr="004945F1" w:rsidRDefault="00FB482D" w:rsidP="00FB482D">
      <w:pPr>
        <w:contextualSpacing/>
        <w:rPr>
          <w:rFonts w:ascii="Arial" w:hAnsi="Arial" w:cs="Arial"/>
        </w:rPr>
      </w:pPr>
      <w:r w:rsidRPr="004945F1">
        <w:rPr>
          <w:rFonts w:ascii="Arial" w:hAnsi="Arial" w:cs="Arial"/>
        </w:rPr>
        <w:t>Wildlife Rehabilitation Intern, Wildlife Center of Virginia, VA, USA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Summer 2007</w:t>
      </w:r>
    </w:p>
    <w:p w14:paraId="29E41699" w14:textId="77777777" w:rsidR="00FB482D" w:rsidRPr="004945F1" w:rsidRDefault="00FB482D" w:rsidP="00FB482D">
      <w:pPr>
        <w:contextualSpacing/>
        <w:rPr>
          <w:rFonts w:ascii="Arial" w:hAnsi="Arial" w:cs="Arial"/>
        </w:rPr>
      </w:pPr>
    </w:p>
    <w:p w14:paraId="2E43AAAC" w14:textId="77777777" w:rsidR="00FB482D" w:rsidRPr="004945F1" w:rsidRDefault="00FB482D" w:rsidP="00FB482D">
      <w:pPr>
        <w:contextualSpacing/>
        <w:rPr>
          <w:rFonts w:ascii="Arial" w:hAnsi="Arial" w:cs="Arial"/>
        </w:rPr>
      </w:pPr>
      <w:r w:rsidRPr="004945F1">
        <w:rPr>
          <w:rFonts w:ascii="Arial" w:hAnsi="Arial" w:cs="Arial"/>
        </w:rPr>
        <w:t>Refugee Mentor, Kentucky Refugee Ministry, Lexington, KY</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2005 - 2007</w:t>
      </w:r>
    </w:p>
    <w:p w14:paraId="74F76013" w14:textId="77777777" w:rsidR="00FB482D" w:rsidRPr="004945F1" w:rsidRDefault="00FB482D" w:rsidP="00FB482D">
      <w:pPr>
        <w:contextualSpacing/>
        <w:rPr>
          <w:rFonts w:ascii="Arial" w:hAnsi="Arial" w:cs="Arial"/>
        </w:rPr>
      </w:pPr>
    </w:p>
    <w:p w14:paraId="512D9FB4" w14:textId="77777777" w:rsidR="00FB482D" w:rsidRPr="004945F1" w:rsidRDefault="00FB482D" w:rsidP="00FB482D">
      <w:pPr>
        <w:contextualSpacing/>
        <w:rPr>
          <w:rFonts w:ascii="Arial" w:hAnsi="Arial" w:cs="Arial"/>
        </w:rPr>
      </w:pPr>
      <w:r w:rsidRPr="004945F1">
        <w:rPr>
          <w:rFonts w:ascii="Arial" w:hAnsi="Arial" w:cs="Arial"/>
          <w:b/>
        </w:rPr>
        <w:t>Synergistic activities</w:t>
      </w:r>
    </w:p>
    <w:p w14:paraId="5E549E52" w14:textId="77777777" w:rsidR="00FB482D" w:rsidRPr="004945F1" w:rsidRDefault="00FB482D" w:rsidP="00FB482D">
      <w:pPr>
        <w:pStyle w:val="DataField11pt-Single"/>
        <w:contextualSpacing/>
        <w:rPr>
          <w:i/>
          <w:color w:val="000000"/>
          <w:szCs w:val="22"/>
          <w:u w:val="single"/>
        </w:rPr>
      </w:pPr>
      <w:r w:rsidRPr="004945F1">
        <w:rPr>
          <w:i/>
          <w:color w:val="000000"/>
          <w:szCs w:val="22"/>
          <w:u w:val="single"/>
        </w:rPr>
        <w:t>Professional associations</w:t>
      </w:r>
    </w:p>
    <w:p w14:paraId="6F4A9923" w14:textId="77777777" w:rsidR="00FB482D" w:rsidRPr="004945F1" w:rsidRDefault="00FB482D" w:rsidP="00FB482D">
      <w:pPr>
        <w:pStyle w:val="DataField11pt-Single"/>
        <w:contextualSpacing/>
        <w:rPr>
          <w:color w:val="000000"/>
          <w:szCs w:val="22"/>
        </w:rPr>
      </w:pPr>
      <w:proofErr w:type="gramStart"/>
      <w:r w:rsidRPr="004945F1">
        <w:rPr>
          <w:color w:val="000000"/>
          <w:szCs w:val="22"/>
        </w:rPr>
        <w:t>Ecological Society of America (ESA); Society for Conservation Biology (SCB); International Association for Ecology and Health (EcoHealth); Wildlife Disease Association (WDA); American Anthropological Association (AAA).</w:t>
      </w:r>
      <w:proofErr w:type="gramEnd"/>
    </w:p>
    <w:p w14:paraId="1BE1BC64" w14:textId="77777777" w:rsidR="00FB482D" w:rsidRPr="004945F1" w:rsidRDefault="00FB482D" w:rsidP="00FB482D">
      <w:pPr>
        <w:pStyle w:val="Heading3"/>
        <w:spacing w:before="0" w:after="0"/>
        <w:rPr>
          <w:rFonts w:ascii="Arial" w:hAnsi="Arial" w:cs="Arial"/>
          <w:b w:val="0"/>
          <w:i/>
          <w:color w:val="000000"/>
          <w:sz w:val="22"/>
          <w:szCs w:val="22"/>
          <w:u w:val="single"/>
        </w:rPr>
      </w:pPr>
      <w:r w:rsidRPr="004945F1">
        <w:rPr>
          <w:rFonts w:ascii="Arial" w:hAnsi="Arial" w:cs="Arial"/>
          <w:b w:val="0"/>
          <w:i/>
          <w:color w:val="000000"/>
          <w:sz w:val="22"/>
          <w:szCs w:val="22"/>
          <w:u w:val="single"/>
        </w:rPr>
        <w:t xml:space="preserve">Volunteer service </w:t>
      </w:r>
    </w:p>
    <w:p w14:paraId="3E0518BA" w14:textId="77777777" w:rsidR="00FB482D" w:rsidRPr="004945F1" w:rsidRDefault="00FB482D" w:rsidP="00FB482D">
      <w:pPr>
        <w:pStyle w:val="Heading3"/>
        <w:spacing w:before="0" w:after="0"/>
        <w:rPr>
          <w:rFonts w:ascii="Arial" w:hAnsi="Arial" w:cs="Arial"/>
          <w:b w:val="0"/>
          <w:i/>
          <w:color w:val="000000"/>
          <w:sz w:val="22"/>
          <w:szCs w:val="22"/>
        </w:rPr>
      </w:pPr>
      <w:r w:rsidRPr="004945F1">
        <w:rPr>
          <w:rFonts w:ascii="Arial" w:hAnsi="Arial" w:cs="Arial"/>
          <w:b w:val="0"/>
          <w:color w:val="000000"/>
          <w:sz w:val="22"/>
          <w:szCs w:val="22"/>
        </w:rPr>
        <w:t>WCS, Iquitos, Peru; Buckley Wildlife Sanctuary, Frankfort, KY, USA; Wildwood Trust, Kent, UK; The Wildlife Center of Virginia, Waynesboro, Virginia</w:t>
      </w:r>
      <w:r w:rsidRPr="004945F1">
        <w:rPr>
          <w:rFonts w:ascii="Arial" w:hAnsi="Arial" w:cs="Arial"/>
          <w:b w:val="0"/>
          <w:i/>
          <w:color w:val="000000"/>
          <w:sz w:val="22"/>
          <w:szCs w:val="22"/>
        </w:rPr>
        <w:t xml:space="preserve">; </w:t>
      </w:r>
      <w:hyperlink r:id="rId27" w:history="1">
        <w:r w:rsidRPr="004945F1">
          <w:rPr>
            <w:rStyle w:val="Emphasis"/>
            <w:rFonts w:ascii="Arial" w:hAnsi="Arial" w:cs="Arial"/>
            <w:b w:val="0"/>
            <w:i w:val="0"/>
            <w:color w:val="000000"/>
            <w:sz w:val="22"/>
            <w:szCs w:val="22"/>
            <w:u w:val="single"/>
          </w:rPr>
          <w:t>Coanil fundación</w:t>
        </w:r>
      </w:hyperlink>
      <w:r w:rsidRPr="004945F1">
        <w:rPr>
          <w:rFonts w:ascii="Arial" w:hAnsi="Arial" w:cs="Arial"/>
          <w:b w:val="0"/>
          <w:i/>
          <w:color w:val="000000"/>
          <w:sz w:val="22"/>
          <w:szCs w:val="22"/>
        </w:rPr>
        <w:t xml:space="preserve">, </w:t>
      </w:r>
      <w:r w:rsidRPr="004945F1">
        <w:rPr>
          <w:rFonts w:ascii="Arial" w:hAnsi="Arial" w:cs="Arial"/>
          <w:b w:val="0"/>
          <w:color w:val="000000"/>
          <w:sz w:val="22"/>
          <w:szCs w:val="22"/>
        </w:rPr>
        <w:t xml:space="preserve">Valparaiso, Chile; Primate Rescue Center, Lexington, USA. </w:t>
      </w:r>
    </w:p>
    <w:p w14:paraId="64926D96" w14:textId="77777777" w:rsidR="00FB482D" w:rsidRPr="004945F1" w:rsidRDefault="00FB482D" w:rsidP="00FB482D">
      <w:pPr>
        <w:pStyle w:val="DataField11pt-Single"/>
        <w:contextualSpacing/>
        <w:rPr>
          <w:b/>
          <w:szCs w:val="22"/>
        </w:rPr>
      </w:pPr>
    </w:p>
    <w:p w14:paraId="60830169" w14:textId="77777777" w:rsidR="00FB482D" w:rsidRPr="004945F1" w:rsidRDefault="00FB482D" w:rsidP="00FB482D">
      <w:pPr>
        <w:pStyle w:val="DataField11pt-Single"/>
        <w:contextualSpacing/>
        <w:rPr>
          <w:b/>
          <w:szCs w:val="22"/>
        </w:rPr>
      </w:pPr>
      <w:r w:rsidRPr="004945F1">
        <w:rPr>
          <w:b/>
          <w:szCs w:val="22"/>
        </w:rPr>
        <w:t xml:space="preserve">Publications </w:t>
      </w:r>
    </w:p>
    <w:p w14:paraId="1CDA04E5" w14:textId="77777777" w:rsidR="00FB482D" w:rsidRPr="004945F1" w:rsidRDefault="00FB482D" w:rsidP="00FB482D">
      <w:pPr>
        <w:suppressAutoHyphens/>
        <w:contextualSpacing/>
        <w:rPr>
          <w:rFonts w:ascii="Arial" w:hAnsi="Arial" w:cs="Arial"/>
          <w:i/>
          <w:u w:val="single"/>
        </w:rPr>
      </w:pPr>
      <w:r w:rsidRPr="004945F1">
        <w:rPr>
          <w:rFonts w:ascii="Arial" w:hAnsi="Arial" w:cs="Arial"/>
          <w:i/>
          <w:u w:val="single"/>
        </w:rPr>
        <w:t>Five most closely related to proposed project</w:t>
      </w:r>
    </w:p>
    <w:p w14:paraId="72FA804F" w14:textId="77777777" w:rsidR="00FB482D" w:rsidRPr="004945F1" w:rsidRDefault="00FB482D" w:rsidP="00FB482D">
      <w:pPr>
        <w:widowControl w:val="0"/>
        <w:adjustRightInd w:val="0"/>
        <w:rPr>
          <w:rFonts w:ascii="Arial" w:hAnsi="Arial" w:cs="Arial"/>
        </w:rPr>
      </w:pPr>
      <w:r w:rsidRPr="004945F1">
        <w:rPr>
          <w:rFonts w:ascii="Arial" w:hAnsi="Arial" w:cs="Arial"/>
        </w:rPr>
        <w:t xml:space="preserve">Karesh wb, </w:t>
      </w:r>
      <w:r w:rsidRPr="004945F1">
        <w:rPr>
          <w:rFonts w:ascii="Arial" w:hAnsi="Arial" w:cs="Arial"/>
          <w:u w:val="single"/>
        </w:rPr>
        <w:t>Loh EH</w:t>
      </w:r>
      <w:r w:rsidRPr="004945F1">
        <w:rPr>
          <w:rFonts w:ascii="Arial" w:hAnsi="Arial" w:cs="Arial"/>
        </w:rPr>
        <w:t>, Machalaba C. (2011) Food Safety: A view from the wild side. Institute</w:t>
      </w:r>
    </w:p>
    <w:p w14:paraId="0F193C9B" w14:textId="77777777" w:rsidR="00FB482D" w:rsidRPr="004945F1" w:rsidRDefault="00FB482D" w:rsidP="00FB482D">
      <w:pPr>
        <w:widowControl w:val="0"/>
        <w:adjustRightInd w:val="0"/>
        <w:ind w:left="360"/>
        <w:rPr>
          <w:rFonts w:ascii="Arial" w:hAnsi="Arial" w:cs="Arial"/>
        </w:rPr>
      </w:pPr>
      <w:proofErr w:type="gramStart"/>
      <w:r w:rsidRPr="004945F1">
        <w:rPr>
          <w:rFonts w:ascii="Arial" w:hAnsi="Arial" w:cs="Arial"/>
        </w:rPr>
        <w:t>of</w:t>
      </w:r>
      <w:proofErr w:type="gramEnd"/>
      <w:r w:rsidRPr="004945F1">
        <w:rPr>
          <w:rFonts w:ascii="Arial" w:hAnsi="Arial" w:cs="Arial"/>
        </w:rPr>
        <w:t xml:space="preserve"> Medicine summary report of the workshop on Improving Food Safety Through One Health. </w:t>
      </w:r>
      <w:proofErr w:type="gramStart"/>
      <w:r w:rsidRPr="004945F1">
        <w:rPr>
          <w:rFonts w:ascii="Arial" w:hAnsi="Arial" w:cs="Arial"/>
          <w:b/>
        </w:rPr>
        <w:t>Institute of Medicine</w:t>
      </w:r>
      <w:r w:rsidRPr="004945F1">
        <w:rPr>
          <w:rFonts w:ascii="Arial" w:hAnsi="Arial" w:cs="Arial"/>
        </w:rPr>
        <w:t>.Dec.13-14, 2011.</w:t>
      </w:r>
      <w:proofErr w:type="gramEnd"/>
      <w:r w:rsidRPr="004945F1">
        <w:rPr>
          <w:rFonts w:ascii="Arial" w:hAnsi="Arial" w:cs="Arial"/>
        </w:rPr>
        <w:t xml:space="preserve"> </w:t>
      </w:r>
    </w:p>
    <w:p w14:paraId="5636BAFB" w14:textId="77777777" w:rsidR="00FB482D" w:rsidRPr="004945F1" w:rsidRDefault="00FB482D" w:rsidP="00FB482D">
      <w:pPr>
        <w:widowControl w:val="0"/>
        <w:adjustRightInd w:val="0"/>
        <w:ind w:left="360"/>
        <w:rPr>
          <w:rFonts w:ascii="Arial" w:hAnsi="Arial" w:cs="Arial"/>
          <w:sz w:val="12"/>
          <w:szCs w:val="12"/>
        </w:rPr>
      </w:pPr>
    </w:p>
    <w:p w14:paraId="0CB023A0" w14:textId="77777777" w:rsidR="00FB482D" w:rsidRPr="004945F1" w:rsidRDefault="00FB482D" w:rsidP="00FB482D">
      <w:pPr>
        <w:widowControl w:val="0"/>
        <w:adjustRightInd w:val="0"/>
        <w:spacing w:after="120"/>
        <w:ind w:left="360" w:hanging="360"/>
        <w:rPr>
          <w:rFonts w:ascii="Arial" w:hAnsi="Arial" w:cs="Arial"/>
        </w:rPr>
      </w:pPr>
      <w:proofErr w:type="gramStart"/>
      <w:r w:rsidRPr="004945F1">
        <w:rPr>
          <w:rFonts w:ascii="Arial" w:hAnsi="Arial" w:cs="Arial"/>
        </w:rPr>
        <w:t>Karesh WB, Dobson A, Lloyd-Smith J, Lubroth J, Dixon M, Bennett M, Aldrich S, Harrington T,</w:t>
      </w:r>
      <w:r w:rsidRPr="004945F1">
        <w:rPr>
          <w:rFonts w:ascii="Arial" w:hAnsi="Arial" w:cs="Arial"/>
          <w:b/>
        </w:rPr>
        <w:t xml:space="preserve"> </w:t>
      </w:r>
      <w:r w:rsidRPr="004945F1">
        <w:rPr>
          <w:rFonts w:ascii="Arial" w:hAnsi="Arial" w:cs="Arial"/>
          <w:u w:val="single"/>
        </w:rPr>
        <w:t>Loh EH</w:t>
      </w:r>
      <w:r w:rsidRPr="004945F1">
        <w:rPr>
          <w:rFonts w:ascii="Arial" w:hAnsi="Arial" w:cs="Arial"/>
        </w:rPr>
        <w:t>, Machalaba C, Thomas M, Heymann D. (2012).</w:t>
      </w:r>
      <w:proofErr w:type="gramEnd"/>
      <w:r w:rsidRPr="004945F1">
        <w:rPr>
          <w:rFonts w:ascii="Arial" w:hAnsi="Arial" w:cs="Arial"/>
        </w:rPr>
        <w:t xml:space="preserve"> The Ecology of Zoonoses: Their Natural and Unnatural Histories. </w:t>
      </w:r>
      <w:r w:rsidRPr="004945F1">
        <w:rPr>
          <w:rFonts w:ascii="Arial" w:hAnsi="Arial" w:cs="Arial"/>
          <w:b/>
        </w:rPr>
        <w:t>The</w:t>
      </w:r>
      <w:r w:rsidRPr="004945F1">
        <w:rPr>
          <w:rFonts w:ascii="Arial" w:hAnsi="Arial" w:cs="Arial"/>
        </w:rPr>
        <w:t xml:space="preserve"> </w:t>
      </w:r>
      <w:r w:rsidRPr="004945F1">
        <w:rPr>
          <w:rFonts w:ascii="Arial" w:hAnsi="Arial" w:cs="Arial"/>
          <w:b/>
        </w:rPr>
        <w:t xml:space="preserve">Lancet. </w:t>
      </w:r>
      <w:proofErr w:type="gramStart"/>
      <w:r w:rsidRPr="004945F1">
        <w:rPr>
          <w:rFonts w:ascii="Arial" w:hAnsi="Arial" w:cs="Arial"/>
        </w:rPr>
        <w:t>380: 1936-45.</w:t>
      </w:r>
      <w:proofErr w:type="gramEnd"/>
    </w:p>
    <w:p w14:paraId="5C536EF0" w14:textId="77777777" w:rsidR="00FB482D" w:rsidRPr="004945F1" w:rsidRDefault="00FB482D" w:rsidP="00FB482D">
      <w:pPr>
        <w:widowControl w:val="0"/>
        <w:adjustRightInd w:val="0"/>
        <w:spacing w:after="120"/>
        <w:ind w:left="360" w:hanging="360"/>
        <w:rPr>
          <w:rFonts w:ascii="Arial" w:hAnsi="Arial" w:cs="Arial"/>
        </w:rPr>
      </w:pPr>
      <w:r w:rsidRPr="004945F1">
        <w:rPr>
          <w:rFonts w:ascii="Arial" w:hAnsi="Arial" w:cs="Arial"/>
        </w:rPr>
        <w:t xml:space="preserve">Bogich T, Olival KJ, Hosseini P, Zambrana-Torrelio C, </w:t>
      </w:r>
      <w:r w:rsidRPr="004945F1">
        <w:rPr>
          <w:rFonts w:ascii="Arial" w:hAnsi="Arial" w:cs="Arial"/>
          <w:u w:val="single"/>
        </w:rPr>
        <w:t>Loh EH</w:t>
      </w:r>
      <w:r w:rsidRPr="004945F1">
        <w:rPr>
          <w:rFonts w:ascii="Arial" w:hAnsi="Arial" w:cs="Arial"/>
        </w:rPr>
        <w:t xml:space="preserve">, Funk S, Brito I, Epstein JH, Brownstein J, Jones K, Daszak P. (2012). Using Mathematical Models in a Unified Approach to Predicting the Next Emerging Infectious Disease. </w:t>
      </w:r>
      <w:r w:rsidRPr="004945F1">
        <w:rPr>
          <w:rFonts w:ascii="Arial" w:hAnsi="Arial" w:cs="Arial"/>
          <w:b/>
        </w:rPr>
        <w:t>New Directions in Conservation Medicine: Applied Cases of Ecological Health</w:t>
      </w:r>
      <w:r w:rsidRPr="004945F1">
        <w:rPr>
          <w:rFonts w:ascii="Arial" w:hAnsi="Arial" w:cs="Arial"/>
        </w:rPr>
        <w:t xml:space="preserve">. </w:t>
      </w:r>
      <w:proofErr w:type="gramStart"/>
      <w:r w:rsidRPr="004945F1">
        <w:rPr>
          <w:rFonts w:ascii="Arial" w:hAnsi="Arial" w:cs="Arial"/>
        </w:rPr>
        <w:t>2012: 607-618.</w:t>
      </w:r>
      <w:proofErr w:type="gramEnd"/>
    </w:p>
    <w:p w14:paraId="07D3E7C6" w14:textId="77777777" w:rsidR="00FB482D" w:rsidRPr="004945F1" w:rsidRDefault="00FB482D" w:rsidP="00FB482D">
      <w:pPr>
        <w:ind w:left="360" w:hanging="360"/>
        <w:rPr>
          <w:rFonts w:ascii="Arial" w:hAnsi="Arial" w:cs="Arial"/>
        </w:rPr>
      </w:pPr>
      <w:r w:rsidRPr="004945F1">
        <w:rPr>
          <w:rFonts w:ascii="Arial" w:hAnsi="Arial" w:cs="Arial"/>
          <w:u w:val="single"/>
        </w:rPr>
        <w:t>Loh EH</w:t>
      </w:r>
      <w:r w:rsidRPr="004945F1">
        <w:rPr>
          <w:rFonts w:ascii="Arial" w:hAnsi="Arial" w:cs="Arial"/>
        </w:rPr>
        <w:t xml:space="preserve">, Murray K, Zambrana-Torrelio C, Hosseini P, Rostal M, Karesh WB, Daszak P. Ecological Approaches to Studying Zoonoses. One Health: People, Animals, and the Environment. </w:t>
      </w:r>
      <w:proofErr w:type="gramStart"/>
      <w:r w:rsidRPr="004945F1">
        <w:rPr>
          <w:rFonts w:ascii="Arial" w:hAnsi="Arial" w:cs="Arial"/>
          <w:b/>
        </w:rPr>
        <w:t>American Society of Microbiology</w:t>
      </w:r>
      <w:r w:rsidRPr="004945F1">
        <w:rPr>
          <w:rFonts w:ascii="Arial" w:hAnsi="Arial" w:cs="Arial"/>
        </w:rPr>
        <w:t>.</w:t>
      </w:r>
      <w:proofErr w:type="gramEnd"/>
      <w:r w:rsidRPr="004945F1">
        <w:rPr>
          <w:rFonts w:ascii="Arial" w:hAnsi="Arial" w:cs="Arial"/>
        </w:rPr>
        <w:t xml:space="preserve"> </w:t>
      </w:r>
      <w:proofErr w:type="gramStart"/>
      <w:r w:rsidRPr="004945F1">
        <w:rPr>
          <w:rFonts w:ascii="Arial" w:hAnsi="Arial" w:cs="Arial"/>
        </w:rPr>
        <w:t>In press.</w:t>
      </w:r>
      <w:proofErr w:type="gramEnd"/>
    </w:p>
    <w:p w14:paraId="676F50B3" w14:textId="77777777" w:rsidR="00FB482D" w:rsidRPr="004945F1" w:rsidRDefault="00FB482D" w:rsidP="00FB482D">
      <w:pPr>
        <w:ind w:left="360" w:hanging="360"/>
        <w:rPr>
          <w:rFonts w:ascii="Arial" w:hAnsi="Arial" w:cs="Arial"/>
          <w:sz w:val="12"/>
          <w:szCs w:val="12"/>
        </w:rPr>
      </w:pPr>
    </w:p>
    <w:p w14:paraId="3477BE97" w14:textId="77777777" w:rsidR="00FB482D" w:rsidRPr="004945F1" w:rsidRDefault="00FB482D" w:rsidP="00FB482D">
      <w:pPr>
        <w:ind w:left="360" w:hanging="360"/>
        <w:rPr>
          <w:rFonts w:ascii="Arial" w:hAnsi="Arial" w:cs="Arial"/>
        </w:rPr>
      </w:pPr>
      <w:r w:rsidRPr="004945F1">
        <w:rPr>
          <w:rFonts w:ascii="Arial" w:hAnsi="Arial" w:cs="Arial"/>
          <w:u w:val="single"/>
        </w:rPr>
        <w:t>Loh EH</w:t>
      </w:r>
      <w:r w:rsidRPr="004945F1">
        <w:rPr>
          <w:rFonts w:ascii="Arial" w:hAnsi="Arial" w:cs="Arial"/>
        </w:rPr>
        <w:t xml:space="preserve">, Bogich T, Olival KJ, Johnson C, Mazet J, Karesh WB, Daszak P. Targeting emergence pathways for zoonotic disease surveillance and control. </w:t>
      </w:r>
      <w:proofErr w:type="gramStart"/>
      <w:r w:rsidRPr="004945F1">
        <w:rPr>
          <w:rFonts w:ascii="Arial" w:hAnsi="Arial" w:cs="Arial"/>
          <w:b/>
        </w:rPr>
        <w:t>Journal of Zoonotic and Vectorborne diseases.</w:t>
      </w:r>
      <w:proofErr w:type="gramEnd"/>
      <w:r w:rsidRPr="004945F1">
        <w:rPr>
          <w:rFonts w:ascii="Arial" w:hAnsi="Arial" w:cs="Arial"/>
          <w:b/>
        </w:rPr>
        <w:t xml:space="preserve"> </w:t>
      </w:r>
      <w:proofErr w:type="gramStart"/>
      <w:r w:rsidRPr="004945F1">
        <w:rPr>
          <w:rFonts w:ascii="Arial" w:hAnsi="Arial" w:cs="Arial"/>
        </w:rPr>
        <w:t>In prep.</w:t>
      </w:r>
      <w:proofErr w:type="gramEnd"/>
    </w:p>
    <w:p w14:paraId="70D77F58" w14:textId="77777777" w:rsidR="00FB482D" w:rsidRPr="004945F1" w:rsidRDefault="00FB482D" w:rsidP="00FB482D">
      <w:pPr>
        <w:rPr>
          <w:rFonts w:ascii="Arial" w:hAnsi="Arial" w:cs="Arial"/>
        </w:rPr>
      </w:pPr>
    </w:p>
    <w:p w14:paraId="163D40AB" w14:textId="77777777" w:rsidR="00FB482D" w:rsidRPr="004945F1" w:rsidRDefault="00FB482D" w:rsidP="00FB482D">
      <w:pPr>
        <w:ind w:left="360" w:hanging="360"/>
        <w:rPr>
          <w:rFonts w:ascii="Arial" w:hAnsi="Arial" w:cs="Arial"/>
          <w:i/>
          <w:u w:val="single"/>
        </w:rPr>
      </w:pPr>
      <w:r w:rsidRPr="004945F1">
        <w:rPr>
          <w:rFonts w:ascii="Arial" w:hAnsi="Arial" w:cs="Arial"/>
          <w:i/>
          <w:u w:val="single"/>
        </w:rPr>
        <w:t>Five other significant publications</w:t>
      </w:r>
    </w:p>
    <w:p w14:paraId="46E69099" w14:textId="77777777" w:rsidR="00FB482D" w:rsidRPr="004945F1" w:rsidRDefault="00FB482D" w:rsidP="00FB482D">
      <w:pPr>
        <w:spacing w:after="120"/>
        <w:ind w:left="360" w:hanging="360"/>
        <w:rPr>
          <w:rFonts w:ascii="Arial" w:hAnsi="Arial" w:cs="Arial"/>
        </w:rPr>
      </w:pPr>
      <w:proofErr w:type="gramStart"/>
      <w:r w:rsidRPr="004945F1">
        <w:rPr>
          <w:rFonts w:ascii="Arial" w:hAnsi="Arial" w:cs="Arial"/>
        </w:rPr>
        <w:t xml:space="preserve">Rostal MK, Olival KJ, </w:t>
      </w:r>
      <w:r w:rsidRPr="004945F1">
        <w:rPr>
          <w:rFonts w:ascii="Arial" w:hAnsi="Arial" w:cs="Arial"/>
          <w:u w:val="single"/>
        </w:rPr>
        <w:t>Loh EH</w:t>
      </w:r>
      <w:r w:rsidRPr="004945F1">
        <w:rPr>
          <w:rFonts w:ascii="Arial" w:hAnsi="Arial" w:cs="Arial"/>
        </w:rPr>
        <w:t>, Karesh WB.</w:t>
      </w:r>
      <w:proofErr w:type="gramEnd"/>
      <w:r w:rsidRPr="004945F1">
        <w:rPr>
          <w:rFonts w:ascii="Arial" w:hAnsi="Arial" w:cs="Arial"/>
        </w:rPr>
        <w:t xml:space="preserve"> (2012) Wildlife: The </w:t>
      </w:r>
      <w:proofErr w:type="gramStart"/>
      <w:r w:rsidRPr="004945F1">
        <w:rPr>
          <w:rFonts w:ascii="Arial" w:hAnsi="Arial" w:cs="Arial"/>
        </w:rPr>
        <w:t>need to better understand</w:t>
      </w:r>
      <w:proofErr w:type="gramEnd"/>
      <w:r w:rsidRPr="004945F1">
        <w:rPr>
          <w:rFonts w:ascii="Arial" w:hAnsi="Arial" w:cs="Arial"/>
        </w:rPr>
        <w:t xml:space="preserve"> the risks and linkages. </w:t>
      </w:r>
      <w:r w:rsidRPr="004945F1">
        <w:rPr>
          <w:rFonts w:ascii="Arial" w:hAnsi="Arial" w:cs="Arial"/>
          <w:b/>
          <w:bCs/>
        </w:rPr>
        <w:t>Current Topics in Microbiology and Immunology </w:t>
      </w:r>
      <w:r w:rsidRPr="004945F1">
        <w:rPr>
          <w:rFonts w:ascii="Arial" w:hAnsi="Arial" w:cs="Arial"/>
        </w:rPr>
        <w:t xml:space="preserve">PMID: </w:t>
      </w:r>
      <w:proofErr w:type="gramStart"/>
      <w:r w:rsidRPr="004945F1">
        <w:rPr>
          <w:rFonts w:ascii="Arial" w:hAnsi="Arial" w:cs="Arial"/>
        </w:rPr>
        <w:t>23117192  Nov</w:t>
      </w:r>
      <w:proofErr w:type="gramEnd"/>
      <w:r w:rsidRPr="004945F1">
        <w:rPr>
          <w:rFonts w:ascii="Arial" w:hAnsi="Arial" w:cs="Arial"/>
        </w:rPr>
        <w:t xml:space="preserve"> 2. </w:t>
      </w:r>
      <w:proofErr w:type="gramStart"/>
      <w:r w:rsidRPr="004945F1">
        <w:rPr>
          <w:rFonts w:ascii="Arial" w:hAnsi="Arial" w:cs="Arial"/>
        </w:rPr>
        <w:t>Epub ahead of print.</w:t>
      </w:r>
      <w:proofErr w:type="gramEnd"/>
    </w:p>
    <w:p w14:paraId="16462B6E" w14:textId="77777777" w:rsidR="00FB482D" w:rsidRPr="004945F1" w:rsidRDefault="00FB482D" w:rsidP="00FB482D">
      <w:pPr>
        <w:ind w:left="360" w:hanging="360"/>
        <w:rPr>
          <w:rFonts w:ascii="Arial" w:hAnsi="Arial" w:cs="Arial"/>
        </w:rPr>
      </w:pPr>
      <w:r w:rsidRPr="004945F1">
        <w:rPr>
          <w:rFonts w:ascii="Arial" w:hAnsi="Arial" w:cs="Arial"/>
          <w:u w:val="single"/>
        </w:rPr>
        <w:t>Loh EH</w:t>
      </w:r>
      <w:r w:rsidRPr="004945F1">
        <w:rPr>
          <w:rFonts w:ascii="Arial" w:hAnsi="Arial" w:cs="Arial"/>
        </w:rPr>
        <w:t xml:space="preserve">, Zambrana-Torrelio C, Olival KJ, Levy M, Daszak P, Brownstein J. What drives infectious disease outbreaks? </w:t>
      </w:r>
      <w:r w:rsidRPr="004945F1">
        <w:rPr>
          <w:rFonts w:ascii="Arial" w:hAnsi="Arial" w:cs="Arial"/>
          <w:b/>
        </w:rPr>
        <w:t>PLoS ONE</w:t>
      </w:r>
      <w:r w:rsidRPr="004945F1">
        <w:rPr>
          <w:rFonts w:ascii="Arial" w:hAnsi="Arial" w:cs="Arial"/>
        </w:rPr>
        <w:t xml:space="preserve">. </w:t>
      </w:r>
      <w:proofErr w:type="gramStart"/>
      <w:r w:rsidRPr="004945F1">
        <w:rPr>
          <w:rFonts w:ascii="Arial" w:hAnsi="Arial" w:cs="Arial"/>
        </w:rPr>
        <w:t>In prep.</w:t>
      </w:r>
      <w:proofErr w:type="gramEnd"/>
    </w:p>
    <w:p w14:paraId="1CFCD961" w14:textId="77777777" w:rsidR="00FB482D" w:rsidRPr="004945F1" w:rsidRDefault="00FB482D" w:rsidP="00FB482D">
      <w:pPr>
        <w:ind w:left="360" w:hanging="360"/>
        <w:rPr>
          <w:rFonts w:ascii="Arial" w:hAnsi="Arial" w:cs="Arial"/>
          <w:sz w:val="12"/>
          <w:szCs w:val="12"/>
        </w:rPr>
      </w:pPr>
    </w:p>
    <w:p w14:paraId="2B2C1D7B" w14:textId="77777777" w:rsidR="00FB482D" w:rsidRPr="004945F1" w:rsidRDefault="00FB482D" w:rsidP="00FB482D">
      <w:pPr>
        <w:ind w:left="360" w:hanging="360"/>
        <w:rPr>
          <w:rFonts w:ascii="Arial" w:hAnsi="Arial" w:cs="Arial"/>
        </w:rPr>
      </w:pPr>
      <w:r w:rsidRPr="004945F1">
        <w:rPr>
          <w:rFonts w:ascii="Arial" w:hAnsi="Arial" w:cs="Arial"/>
          <w:u w:val="single"/>
        </w:rPr>
        <w:t>Loh EH</w:t>
      </w:r>
      <w:r w:rsidRPr="004945F1">
        <w:rPr>
          <w:rFonts w:ascii="Arial" w:hAnsi="Arial" w:cs="Arial"/>
        </w:rPr>
        <w:t xml:space="preserve">, Daszak P. Prospecting for Pathogens: Extractive Industries and Emerging Infectious Diseases. </w:t>
      </w:r>
      <w:r w:rsidRPr="004945F1">
        <w:rPr>
          <w:rFonts w:ascii="Arial" w:hAnsi="Arial" w:cs="Arial"/>
          <w:b/>
        </w:rPr>
        <w:t>EcoHealth</w:t>
      </w:r>
      <w:r w:rsidRPr="004945F1">
        <w:rPr>
          <w:rFonts w:ascii="Arial" w:hAnsi="Arial" w:cs="Arial"/>
        </w:rPr>
        <w:t xml:space="preserve">. </w:t>
      </w:r>
      <w:proofErr w:type="gramStart"/>
      <w:r w:rsidRPr="004945F1">
        <w:rPr>
          <w:rFonts w:ascii="Arial" w:hAnsi="Arial" w:cs="Arial"/>
        </w:rPr>
        <w:t>In prep.</w:t>
      </w:r>
      <w:proofErr w:type="gramEnd"/>
    </w:p>
    <w:p w14:paraId="5673B6D9" w14:textId="77777777" w:rsidR="00FB482D" w:rsidRPr="004945F1" w:rsidRDefault="00FB482D" w:rsidP="00FB482D">
      <w:pPr>
        <w:ind w:left="360" w:hanging="360"/>
        <w:rPr>
          <w:rFonts w:ascii="Arial" w:hAnsi="Arial" w:cs="Arial"/>
          <w:sz w:val="12"/>
          <w:szCs w:val="12"/>
        </w:rPr>
      </w:pPr>
    </w:p>
    <w:p w14:paraId="303A8165" w14:textId="77777777" w:rsidR="00FB482D" w:rsidRPr="004945F1" w:rsidRDefault="00FB482D" w:rsidP="00FB482D">
      <w:pPr>
        <w:ind w:left="360" w:hanging="360"/>
        <w:rPr>
          <w:rFonts w:ascii="Arial" w:hAnsi="Arial" w:cs="Arial"/>
        </w:rPr>
      </w:pPr>
      <w:proofErr w:type="gramStart"/>
      <w:r w:rsidRPr="004945F1">
        <w:rPr>
          <w:rFonts w:ascii="Arial" w:hAnsi="Arial" w:cs="Arial"/>
        </w:rPr>
        <w:t xml:space="preserve">Smith K, </w:t>
      </w:r>
      <w:r w:rsidRPr="004945F1">
        <w:rPr>
          <w:rFonts w:ascii="Arial" w:hAnsi="Arial" w:cs="Arial"/>
          <w:u w:val="single"/>
        </w:rPr>
        <w:t>Loh EH</w:t>
      </w:r>
      <w:r w:rsidRPr="004945F1">
        <w:rPr>
          <w:rFonts w:ascii="Arial" w:hAnsi="Arial" w:cs="Arial"/>
        </w:rPr>
        <w:t>, Rostal M, Zambrana-Torrelio C, Daszak P.</w:t>
      </w:r>
      <w:proofErr w:type="gramEnd"/>
      <w:r w:rsidRPr="004945F1">
        <w:rPr>
          <w:rFonts w:ascii="Arial" w:hAnsi="Arial" w:cs="Arial"/>
        </w:rPr>
        <w:t xml:space="preserve"> From Pathogens to Politics: Drivers of Honey Bee Colony Declines and Losses. </w:t>
      </w:r>
      <w:r w:rsidRPr="004945F1">
        <w:rPr>
          <w:rFonts w:ascii="Arial" w:hAnsi="Arial" w:cs="Arial"/>
          <w:b/>
        </w:rPr>
        <w:t xml:space="preserve">EcoHealth. </w:t>
      </w:r>
      <w:proofErr w:type="gramStart"/>
      <w:r w:rsidRPr="004945F1">
        <w:rPr>
          <w:rFonts w:ascii="Arial" w:hAnsi="Arial" w:cs="Arial"/>
        </w:rPr>
        <w:t>In review.</w:t>
      </w:r>
      <w:proofErr w:type="gramEnd"/>
    </w:p>
    <w:p w14:paraId="4F82BC02" w14:textId="77777777" w:rsidR="00FB482D" w:rsidRPr="004945F1" w:rsidRDefault="00FB482D" w:rsidP="00FB482D">
      <w:pPr>
        <w:spacing w:before="120"/>
        <w:ind w:left="360" w:hanging="360"/>
        <w:rPr>
          <w:rFonts w:ascii="Arial" w:hAnsi="Arial" w:cs="Arial"/>
        </w:rPr>
      </w:pPr>
      <w:r w:rsidRPr="004945F1">
        <w:rPr>
          <w:rFonts w:ascii="Arial" w:hAnsi="Arial" w:cs="Arial"/>
          <w:noProof/>
        </w:rPr>
        <w:t xml:space="preserve">Tutunjian C, Elwood SE, Murray KA, Loh EH, Daszak P. A credit trading system for pandemic prevention.  </w:t>
      </w:r>
      <w:r w:rsidRPr="004945F1">
        <w:rPr>
          <w:rFonts w:ascii="Arial" w:hAnsi="Arial" w:cs="Arial"/>
          <w:b/>
          <w:noProof/>
          <w:u w:val="single"/>
        </w:rPr>
        <w:t>EcoHealth</w:t>
      </w:r>
      <w:r w:rsidRPr="004945F1">
        <w:rPr>
          <w:rFonts w:ascii="Arial" w:hAnsi="Arial" w:cs="Arial"/>
          <w:noProof/>
        </w:rPr>
        <w:t>, in review.</w:t>
      </w:r>
      <w:r w:rsidRPr="004945F1">
        <w:rPr>
          <w:rFonts w:ascii="Arial" w:hAnsi="Arial" w:cs="Arial"/>
        </w:rPr>
        <w:t xml:space="preserve"> </w:t>
      </w:r>
    </w:p>
    <w:p w14:paraId="65737B08" w14:textId="77777777" w:rsidR="00FB482D" w:rsidRPr="004945F1" w:rsidRDefault="00FB482D" w:rsidP="00FB482D">
      <w:pPr>
        <w:rPr>
          <w:rFonts w:ascii="Arial" w:hAnsi="Arial" w:cs="Arial"/>
        </w:rPr>
      </w:pPr>
    </w:p>
    <w:p w14:paraId="1A43C7BD" w14:textId="77777777" w:rsidR="00FB482D" w:rsidRPr="004945F1" w:rsidRDefault="00FB482D"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35524B5E" w14:textId="77777777" w:rsidR="00FB482D" w:rsidRPr="004945F1" w:rsidRDefault="00FB482D" w:rsidP="00FB482D">
      <w:pPr>
        <w:pStyle w:val="DataField11pt-Single"/>
        <w:contextualSpacing/>
        <w:rPr>
          <w:b/>
          <w:szCs w:val="22"/>
        </w:rPr>
      </w:pPr>
      <w:r w:rsidRPr="004945F1">
        <w:rPr>
          <w:b/>
          <w:szCs w:val="22"/>
        </w:rPr>
        <w:t>Kris A. Murray</w:t>
      </w:r>
    </w:p>
    <w:p w14:paraId="31222759" w14:textId="77777777" w:rsidR="00FB482D" w:rsidRPr="004945F1" w:rsidRDefault="00FB482D" w:rsidP="00FB482D">
      <w:pPr>
        <w:contextualSpacing/>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064C3EC7" w14:textId="77777777" w:rsidR="00FB482D" w:rsidRPr="004945F1" w:rsidRDefault="00B8345B" w:rsidP="00FB482D">
      <w:pPr>
        <w:contextualSpacing/>
        <w:rPr>
          <w:rFonts w:ascii="Arial" w:hAnsi="Arial" w:cs="Arial"/>
        </w:rPr>
      </w:pPr>
      <w:hyperlink r:id="rId28" w:history="1">
        <w:r w:rsidR="00FB482D" w:rsidRPr="004945F1">
          <w:rPr>
            <w:rStyle w:val="Hyperlink"/>
            <w:rFonts w:ascii="Arial" w:hAnsi="Arial" w:cs="Arial"/>
          </w:rPr>
          <w:t>daszak@ecohealthalliance.org</w:t>
        </w:r>
      </w:hyperlink>
      <w:r w:rsidR="00FB482D" w:rsidRPr="004945F1">
        <w:rPr>
          <w:rFonts w:ascii="Arial" w:hAnsi="Arial" w:cs="Arial"/>
        </w:rPr>
        <w:t xml:space="preserve"> </w:t>
      </w:r>
    </w:p>
    <w:p w14:paraId="361109AC" w14:textId="77777777" w:rsidR="00FB482D" w:rsidRPr="004945F1" w:rsidRDefault="00FB482D" w:rsidP="00FB482D">
      <w:pPr>
        <w:pStyle w:val="DataField11pt-Single"/>
        <w:contextualSpacing/>
        <w:rPr>
          <w:b/>
          <w:szCs w:val="22"/>
        </w:rPr>
      </w:pPr>
    </w:p>
    <w:p w14:paraId="46ACD9DC" w14:textId="77777777" w:rsidR="00FB482D" w:rsidRPr="004945F1" w:rsidRDefault="00FB482D" w:rsidP="00FB482D">
      <w:pPr>
        <w:pStyle w:val="DataField11pt-Single"/>
        <w:contextualSpacing/>
        <w:rPr>
          <w:b/>
          <w:szCs w:val="22"/>
        </w:rPr>
      </w:pPr>
      <w:r w:rsidRPr="004945F1">
        <w:rPr>
          <w:color w:val="000000"/>
          <w:szCs w:val="22"/>
        </w:rPr>
        <w:t>Dr. Kris Murray is disease ecologist and conservation biologist with broad interests in biodiversity, evolution, behavior, and infectious diseases.  Current projects include the roles of biodiversity, land-use change, climate change and other socio-economic, demographic and environmental drivers in disease emergence and conservation.  Dr. Murray is a lead scientist on EHA’s DEEP FOREST projects in Brazil and Malaysia.</w:t>
      </w:r>
    </w:p>
    <w:p w14:paraId="702EA69C" w14:textId="77777777" w:rsidR="00FB482D" w:rsidRPr="004945F1" w:rsidRDefault="00FB482D" w:rsidP="00FB482D">
      <w:pPr>
        <w:pStyle w:val="DataField11pt-Single"/>
        <w:contextualSpacing/>
        <w:rPr>
          <w:b/>
          <w:szCs w:val="22"/>
        </w:rPr>
      </w:pPr>
    </w:p>
    <w:p w14:paraId="48BA98C5" w14:textId="77777777" w:rsidR="00FB482D" w:rsidRPr="004945F1" w:rsidRDefault="00FB482D" w:rsidP="00FB482D">
      <w:pPr>
        <w:pStyle w:val="DataField11pt-Single"/>
        <w:contextualSpacing/>
        <w:rPr>
          <w:b/>
          <w:szCs w:val="22"/>
        </w:rPr>
      </w:pPr>
      <w:r w:rsidRPr="004945F1">
        <w:rPr>
          <w:b/>
          <w:szCs w:val="22"/>
        </w:rPr>
        <w:t>Education</w:t>
      </w:r>
    </w:p>
    <w:p w14:paraId="39839F33" w14:textId="77777777" w:rsidR="00FB482D" w:rsidRPr="004945F1" w:rsidRDefault="00FB482D" w:rsidP="00FB482D">
      <w:pPr>
        <w:pStyle w:val="DataField11pt-Single"/>
        <w:contextualSpacing/>
        <w:rPr>
          <w:szCs w:val="22"/>
        </w:rPr>
      </w:pPr>
      <w:r w:rsidRPr="004945F1">
        <w:rPr>
          <w:szCs w:val="22"/>
        </w:rPr>
        <w:t>University of Queensla</w:t>
      </w:r>
      <w:r w:rsidR="004013BD">
        <w:rPr>
          <w:szCs w:val="22"/>
        </w:rPr>
        <w:t xml:space="preserve">nd </w:t>
      </w:r>
      <w:r w:rsidRPr="004945F1">
        <w:rPr>
          <w:szCs w:val="22"/>
        </w:rPr>
        <w:t>(Australia)</w:t>
      </w:r>
      <w:r w:rsidRPr="004945F1">
        <w:rPr>
          <w:szCs w:val="22"/>
        </w:rPr>
        <w:tab/>
      </w:r>
      <w:r w:rsidRPr="004945F1">
        <w:rPr>
          <w:szCs w:val="22"/>
        </w:rPr>
        <w:tab/>
        <w:t xml:space="preserve">PhD (Ecology/Conservation) </w:t>
      </w:r>
      <w:r w:rsidRPr="004945F1">
        <w:rPr>
          <w:szCs w:val="22"/>
        </w:rPr>
        <w:tab/>
      </w:r>
      <w:r w:rsidRPr="004945F1">
        <w:rPr>
          <w:szCs w:val="22"/>
        </w:rPr>
        <w:tab/>
      </w:r>
      <w:r w:rsidRPr="004945F1">
        <w:rPr>
          <w:szCs w:val="22"/>
        </w:rPr>
        <w:tab/>
        <w:t>2010</w:t>
      </w:r>
    </w:p>
    <w:p w14:paraId="097F3502" w14:textId="77777777" w:rsidR="00FB482D" w:rsidRPr="004945F1" w:rsidRDefault="00FB482D" w:rsidP="00FB482D">
      <w:pPr>
        <w:pStyle w:val="DataField11pt-Single"/>
        <w:contextualSpacing/>
        <w:rPr>
          <w:szCs w:val="22"/>
        </w:rPr>
      </w:pPr>
      <w:r w:rsidRPr="004945F1">
        <w:rPr>
          <w:szCs w:val="22"/>
        </w:rPr>
        <w:t>Fli</w:t>
      </w:r>
      <w:r w:rsidR="004013BD">
        <w:rPr>
          <w:szCs w:val="22"/>
        </w:rPr>
        <w:t xml:space="preserve">nders University (Australia) </w:t>
      </w:r>
      <w:r w:rsidR="004013BD">
        <w:rPr>
          <w:szCs w:val="22"/>
        </w:rPr>
        <w:tab/>
      </w:r>
      <w:r w:rsidR="004013BD">
        <w:rPr>
          <w:szCs w:val="22"/>
        </w:rPr>
        <w:tab/>
        <w:t xml:space="preserve">BSc (Ecology) </w:t>
      </w:r>
      <w:r w:rsidR="004013BD">
        <w:rPr>
          <w:szCs w:val="22"/>
        </w:rPr>
        <w:tab/>
      </w:r>
      <w:r w:rsidR="004013BD">
        <w:rPr>
          <w:szCs w:val="22"/>
        </w:rPr>
        <w:tab/>
      </w:r>
      <w:r w:rsidR="004013BD">
        <w:rPr>
          <w:szCs w:val="22"/>
        </w:rPr>
        <w:tab/>
      </w:r>
      <w:r w:rsidR="004013BD">
        <w:rPr>
          <w:szCs w:val="22"/>
        </w:rPr>
        <w:tab/>
      </w:r>
      <w:r w:rsidRPr="004945F1">
        <w:rPr>
          <w:szCs w:val="22"/>
        </w:rPr>
        <w:t>2002</w:t>
      </w:r>
    </w:p>
    <w:p w14:paraId="70213A28" w14:textId="77777777" w:rsidR="00FB482D" w:rsidRPr="004945F1" w:rsidRDefault="00FB482D" w:rsidP="00FB482D">
      <w:pPr>
        <w:pStyle w:val="DataField11pt-Single"/>
        <w:contextualSpacing/>
        <w:rPr>
          <w:szCs w:val="22"/>
        </w:rPr>
      </w:pPr>
    </w:p>
    <w:p w14:paraId="45C105B8" w14:textId="77777777" w:rsidR="00FB482D" w:rsidRPr="004945F1" w:rsidRDefault="00FB482D" w:rsidP="00FB482D">
      <w:pPr>
        <w:pStyle w:val="DataField11pt-Single"/>
        <w:contextualSpacing/>
        <w:rPr>
          <w:szCs w:val="22"/>
        </w:rPr>
      </w:pPr>
    </w:p>
    <w:p w14:paraId="190540FB" w14:textId="77777777" w:rsidR="00FB482D" w:rsidRPr="004945F1" w:rsidRDefault="00FB482D" w:rsidP="00FB482D">
      <w:pPr>
        <w:pStyle w:val="DataField11pt-Single"/>
        <w:contextualSpacing/>
        <w:rPr>
          <w:b/>
          <w:szCs w:val="22"/>
        </w:rPr>
      </w:pPr>
      <w:r w:rsidRPr="004945F1">
        <w:rPr>
          <w:b/>
          <w:szCs w:val="22"/>
        </w:rPr>
        <w:t>Work Experience</w:t>
      </w:r>
    </w:p>
    <w:p w14:paraId="799AAE8D" w14:textId="77777777" w:rsidR="00FB482D" w:rsidRPr="004945F1" w:rsidRDefault="00FB482D" w:rsidP="00FB482D">
      <w:pPr>
        <w:tabs>
          <w:tab w:val="left" w:pos="2520"/>
        </w:tabs>
        <w:contextualSpacing/>
        <w:rPr>
          <w:rFonts w:ascii="Arial" w:hAnsi="Arial" w:cs="Arial"/>
        </w:rPr>
      </w:pPr>
      <w:r w:rsidRPr="004945F1">
        <w:rPr>
          <w:rFonts w:ascii="Arial" w:hAnsi="Arial" w:cs="Arial"/>
        </w:rPr>
        <w:t>Research Scientist, EcoHealth Alliance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w:t>
      </w:r>
      <w:r w:rsidRPr="004945F1">
        <w:rPr>
          <w:rFonts w:ascii="Arial" w:hAnsi="Arial" w:cs="Arial"/>
        </w:rPr>
        <w:tab/>
        <w:t>2012 - present</w:t>
      </w:r>
      <w:r w:rsidRPr="004945F1">
        <w:rPr>
          <w:rFonts w:ascii="Arial" w:hAnsi="Arial" w:cs="Arial"/>
        </w:rPr>
        <w:tab/>
      </w:r>
    </w:p>
    <w:p w14:paraId="3E276177"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Ecological lead on multiple research projects, including USAID EPT PREDICT modeling program; producing scientific papers and reports and translating science.</w:t>
      </w:r>
    </w:p>
    <w:p w14:paraId="07D2F105"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Managing design and inter-continental implementation of the Deep Forest program.</w:t>
      </w:r>
    </w:p>
    <w:p w14:paraId="4274F7AD" w14:textId="77777777" w:rsidR="00FB482D" w:rsidRPr="004945F1" w:rsidRDefault="00FB482D" w:rsidP="00FB482D">
      <w:pPr>
        <w:numPr>
          <w:ilvl w:val="0"/>
          <w:numId w:val="43"/>
        </w:numPr>
        <w:tabs>
          <w:tab w:val="left" w:pos="720"/>
        </w:tabs>
        <w:autoSpaceDE w:val="0"/>
        <w:autoSpaceDN w:val="0"/>
        <w:spacing w:after="0" w:line="240" w:lineRule="auto"/>
        <w:contextualSpacing/>
        <w:rPr>
          <w:rFonts w:ascii="Arial" w:hAnsi="Arial" w:cs="Arial"/>
        </w:rPr>
      </w:pPr>
      <w:r w:rsidRPr="004945F1">
        <w:rPr>
          <w:rFonts w:ascii="Arial" w:hAnsi="Arial" w:cs="Arial"/>
        </w:rPr>
        <w:t>Managing project development on quantifying the economic impact of EIDs, Version ii of the Global EID ‘Hotspots’ project, understanding EID emergence due to land use change and modeling extinction risk with threats for better conservation outcomes.</w:t>
      </w:r>
    </w:p>
    <w:p w14:paraId="1C4E7DCB" w14:textId="77777777" w:rsidR="00FB482D" w:rsidRPr="004945F1" w:rsidRDefault="00FB482D" w:rsidP="00FB482D">
      <w:pPr>
        <w:tabs>
          <w:tab w:val="left" w:pos="2520"/>
        </w:tabs>
        <w:contextualSpacing/>
        <w:rPr>
          <w:rFonts w:ascii="Arial" w:hAnsi="Arial" w:cs="Arial"/>
        </w:rPr>
      </w:pPr>
    </w:p>
    <w:p w14:paraId="0A3C9557" w14:textId="77777777" w:rsidR="00FB482D" w:rsidRPr="004945F1" w:rsidRDefault="00FB482D" w:rsidP="00FB482D">
      <w:pPr>
        <w:contextualSpacing/>
        <w:rPr>
          <w:rFonts w:ascii="Arial" w:hAnsi="Arial" w:cs="Arial"/>
        </w:rPr>
      </w:pPr>
      <w:r w:rsidRPr="004945F1">
        <w:rPr>
          <w:rFonts w:ascii="Arial" w:hAnsi="Arial" w:cs="Arial"/>
        </w:rPr>
        <w:t>Postdoctoral Research Scientist, James Cook University, QLD, Australia</w:t>
      </w:r>
      <w:r w:rsidRPr="004945F1">
        <w:rPr>
          <w:rFonts w:ascii="Arial" w:hAnsi="Arial" w:cs="Arial"/>
        </w:rPr>
        <w:tab/>
        <w:t xml:space="preserve">      2010 - 2011</w:t>
      </w:r>
    </w:p>
    <w:p w14:paraId="5139CDBF" w14:textId="77777777" w:rsidR="00FB482D" w:rsidRPr="004945F1" w:rsidRDefault="00FB482D" w:rsidP="00FB482D">
      <w:pPr>
        <w:numPr>
          <w:ilvl w:val="0"/>
          <w:numId w:val="46"/>
        </w:numPr>
        <w:autoSpaceDE w:val="0"/>
        <w:autoSpaceDN w:val="0"/>
        <w:spacing w:after="0" w:line="240" w:lineRule="auto"/>
        <w:ind w:left="720"/>
        <w:contextualSpacing/>
        <w:rPr>
          <w:rFonts w:ascii="Arial" w:hAnsi="Arial" w:cs="Arial"/>
        </w:rPr>
      </w:pPr>
      <w:r w:rsidRPr="004945F1">
        <w:rPr>
          <w:rFonts w:ascii="Arial" w:hAnsi="Arial" w:cs="Arial"/>
        </w:rPr>
        <w:t>Preparing and publishing publications on 1) Health security risks, disease biogeography and biosecurity strategy, and 2) climate change and emerging infectious diseases.</w:t>
      </w:r>
    </w:p>
    <w:p w14:paraId="3196F97F" w14:textId="77777777" w:rsidR="00FB482D" w:rsidRPr="004945F1" w:rsidRDefault="00FB482D" w:rsidP="00FB482D">
      <w:pPr>
        <w:numPr>
          <w:ilvl w:val="0"/>
          <w:numId w:val="46"/>
        </w:numPr>
        <w:autoSpaceDE w:val="0"/>
        <w:autoSpaceDN w:val="0"/>
        <w:spacing w:after="0" w:line="240" w:lineRule="auto"/>
        <w:ind w:hanging="720"/>
        <w:contextualSpacing/>
        <w:rPr>
          <w:rFonts w:ascii="Arial" w:hAnsi="Arial" w:cs="Arial"/>
        </w:rPr>
      </w:pPr>
      <w:r w:rsidRPr="004945F1">
        <w:rPr>
          <w:rFonts w:ascii="Arial" w:hAnsi="Arial" w:cs="Arial"/>
        </w:rPr>
        <w:t>Managing collaborators, network development, research and writing.</w:t>
      </w:r>
    </w:p>
    <w:p w14:paraId="07EE4034" w14:textId="77777777" w:rsidR="00FB482D" w:rsidRPr="004945F1" w:rsidRDefault="00FB482D" w:rsidP="00FB482D">
      <w:pPr>
        <w:tabs>
          <w:tab w:val="left" w:pos="2520"/>
        </w:tabs>
        <w:contextualSpacing/>
        <w:rPr>
          <w:rFonts w:ascii="Arial" w:hAnsi="Arial" w:cs="Arial"/>
        </w:rPr>
      </w:pPr>
    </w:p>
    <w:p w14:paraId="5A21ADCE" w14:textId="77777777" w:rsidR="00FB482D" w:rsidRPr="004945F1" w:rsidRDefault="00FB482D" w:rsidP="00FB482D">
      <w:pPr>
        <w:tabs>
          <w:tab w:val="left" w:pos="2520"/>
        </w:tabs>
        <w:contextualSpacing/>
        <w:rPr>
          <w:rFonts w:ascii="Arial" w:hAnsi="Arial" w:cs="Arial"/>
        </w:rPr>
      </w:pPr>
      <w:r w:rsidRPr="004945F1">
        <w:rPr>
          <w:rFonts w:ascii="Arial" w:hAnsi="Arial" w:cs="Arial"/>
        </w:rPr>
        <w:t>Ecological Consultant (self employed), QLD, Australia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2006 - 2012</w:t>
      </w:r>
    </w:p>
    <w:p w14:paraId="5915AA66"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Provision of expert ecological and technical knowledge on a range of projects to a range of stakeholders, primarily relating to the natural resources industry and state and federal agencies.</w:t>
      </w:r>
    </w:p>
    <w:p w14:paraId="2F3700D8" w14:textId="77777777" w:rsidR="00FB482D" w:rsidRPr="004945F1" w:rsidRDefault="00FB482D" w:rsidP="00FB482D">
      <w:pPr>
        <w:numPr>
          <w:ilvl w:val="0"/>
          <w:numId w:val="44"/>
        </w:numPr>
        <w:tabs>
          <w:tab w:val="left" w:pos="720"/>
        </w:tabs>
        <w:autoSpaceDE w:val="0"/>
        <w:autoSpaceDN w:val="0"/>
        <w:spacing w:after="0" w:line="240" w:lineRule="auto"/>
        <w:contextualSpacing/>
        <w:rPr>
          <w:rFonts w:ascii="Arial" w:hAnsi="Arial" w:cs="Arial"/>
        </w:rPr>
      </w:pPr>
      <w:r w:rsidRPr="004945F1">
        <w:rPr>
          <w:rFonts w:ascii="Arial" w:hAnsi="Arial" w:cs="Arial"/>
        </w:rPr>
        <w:t>Provision of expertise for ecological surveys and reports for Environmental Impact Statements</w:t>
      </w:r>
    </w:p>
    <w:p w14:paraId="6C28269F" w14:textId="77777777" w:rsidR="00FB482D" w:rsidRPr="004945F1" w:rsidRDefault="00FB482D" w:rsidP="00FB482D">
      <w:pPr>
        <w:numPr>
          <w:ilvl w:val="0"/>
          <w:numId w:val="44"/>
        </w:numPr>
        <w:suppressAutoHyphens/>
        <w:spacing w:after="0" w:line="240" w:lineRule="auto"/>
        <w:contextualSpacing/>
        <w:rPr>
          <w:rFonts w:ascii="Arial" w:hAnsi="Arial" w:cs="Arial"/>
        </w:rPr>
      </w:pPr>
      <w:r w:rsidRPr="004945F1">
        <w:rPr>
          <w:rFonts w:ascii="Arial" w:hAnsi="Arial" w:cs="Arial"/>
        </w:rPr>
        <w:t>Provision of analysis expertise.</w:t>
      </w:r>
    </w:p>
    <w:p w14:paraId="5B5E9EE4" w14:textId="77777777" w:rsidR="00FB482D" w:rsidRPr="004945F1" w:rsidRDefault="00FB482D" w:rsidP="00FB482D">
      <w:pPr>
        <w:tabs>
          <w:tab w:val="left" w:pos="2520"/>
        </w:tabs>
        <w:contextualSpacing/>
        <w:rPr>
          <w:rFonts w:ascii="Arial" w:hAnsi="Arial" w:cs="Arial"/>
        </w:rPr>
      </w:pPr>
    </w:p>
    <w:p w14:paraId="580277DA" w14:textId="77777777" w:rsidR="00FB482D" w:rsidRPr="004945F1" w:rsidRDefault="00FB482D" w:rsidP="004013BD">
      <w:pPr>
        <w:contextualSpacing/>
        <w:rPr>
          <w:rFonts w:ascii="Arial" w:hAnsi="Arial" w:cs="Arial"/>
        </w:rPr>
      </w:pPr>
      <w:r w:rsidRPr="004945F1">
        <w:rPr>
          <w:rFonts w:ascii="Arial" w:hAnsi="Arial" w:cs="Arial"/>
        </w:rPr>
        <w:t>Adjunct Faculty, E3B, Columbia University, N</w:t>
      </w:r>
      <w:r w:rsidR="004013BD">
        <w:rPr>
          <w:rFonts w:ascii="Arial" w:hAnsi="Arial" w:cs="Arial"/>
        </w:rPr>
        <w:t xml:space="preserve">ew York, USA </w:t>
      </w:r>
      <w:r w:rsidR="004013BD">
        <w:rPr>
          <w:rFonts w:ascii="Arial" w:hAnsi="Arial" w:cs="Arial"/>
        </w:rPr>
        <w:tab/>
      </w:r>
      <w:r w:rsidR="004013BD">
        <w:rPr>
          <w:rFonts w:ascii="Arial" w:hAnsi="Arial" w:cs="Arial"/>
        </w:rPr>
        <w:tab/>
      </w:r>
      <w:r w:rsidR="004013BD">
        <w:rPr>
          <w:rFonts w:ascii="Arial" w:hAnsi="Arial" w:cs="Arial"/>
        </w:rPr>
        <w:tab/>
      </w:r>
      <w:r w:rsidRPr="004945F1">
        <w:rPr>
          <w:rFonts w:ascii="Arial" w:hAnsi="Arial" w:cs="Arial"/>
        </w:rPr>
        <w:t xml:space="preserve">2012 - present </w:t>
      </w:r>
      <w:r w:rsidRPr="004945F1">
        <w:rPr>
          <w:rFonts w:ascii="Arial" w:hAnsi="Arial" w:cs="Arial"/>
        </w:rPr>
        <w:tab/>
      </w:r>
    </w:p>
    <w:p w14:paraId="71BCDD07" w14:textId="77777777" w:rsidR="00FB482D" w:rsidRPr="004945F1" w:rsidRDefault="00FB482D" w:rsidP="00FB482D">
      <w:pPr>
        <w:tabs>
          <w:tab w:val="left" w:pos="2520"/>
        </w:tabs>
        <w:contextualSpacing/>
        <w:rPr>
          <w:rFonts w:ascii="Arial" w:hAnsi="Arial" w:cs="Arial"/>
        </w:rPr>
      </w:pPr>
      <w:r w:rsidRPr="004945F1">
        <w:rPr>
          <w:rFonts w:ascii="Arial" w:hAnsi="Arial" w:cs="Arial"/>
        </w:rPr>
        <w:t>University Tutor, University of Queensla</w:t>
      </w:r>
      <w:r w:rsidR="004013BD">
        <w:rPr>
          <w:rFonts w:ascii="Arial" w:hAnsi="Arial" w:cs="Arial"/>
        </w:rPr>
        <w:t>nd, QLD, Australia</w:t>
      </w:r>
      <w:r w:rsidR="004013BD">
        <w:rPr>
          <w:rFonts w:ascii="Arial" w:hAnsi="Arial" w:cs="Arial"/>
        </w:rPr>
        <w:tab/>
      </w:r>
      <w:r w:rsidR="004013BD">
        <w:rPr>
          <w:rFonts w:ascii="Arial" w:hAnsi="Arial" w:cs="Arial"/>
        </w:rPr>
        <w:tab/>
      </w:r>
      <w:r w:rsidR="004013BD">
        <w:rPr>
          <w:rFonts w:ascii="Arial" w:hAnsi="Arial" w:cs="Arial"/>
        </w:rPr>
        <w:tab/>
      </w:r>
      <w:r w:rsidR="004013BD">
        <w:rPr>
          <w:rFonts w:ascii="Arial" w:hAnsi="Arial" w:cs="Arial"/>
        </w:rPr>
        <w:tab/>
      </w:r>
      <w:r w:rsidRPr="004945F1">
        <w:rPr>
          <w:rFonts w:ascii="Arial" w:hAnsi="Arial" w:cs="Arial"/>
        </w:rPr>
        <w:t>2006 - 2010</w:t>
      </w:r>
    </w:p>
    <w:p w14:paraId="757858E4" w14:textId="77777777" w:rsidR="00FB482D" w:rsidRPr="004945F1" w:rsidRDefault="00FB482D" w:rsidP="00FB482D">
      <w:pPr>
        <w:tabs>
          <w:tab w:val="left" w:pos="2520"/>
        </w:tabs>
        <w:contextualSpacing/>
        <w:rPr>
          <w:rFonts w:ascii="Arial" w:hAnsi="Arial" w:cs="Arial"/>
        </w:rPr>
      </w:pPr>
    </w:p>
    <w:p w14:paraId="24F70CB4" w14:textId="77777777" w:rsidR="00FB482D" w:rsidRPr="004945F1" w:rsidRDefault="00FB482D" w:rsidP="00FB482D">
      <w:pPr>
        <w:tabs>
          <w:tab w:val="left" w:pos="2520"/>
        </w:tabs>
        <w:contextualSpacing/>
        <w:rPr>
          <w:rFonts w:ascii="Arial" w:hAnsi="Arial" w:cs="Arial"/>
        </w:rPr>
      </w:pPr>
      <w:r w:rsidRPr="004945F1">
        <w:rPr>
          <w:rFonts w:ascii="Arial" w:hAnsi="Arial" w:cs="Arial"/>
        </w:rPr>
        <w:t>Science Editor/Writer, Canad</w:t>
      </w:r>
      <w:r w:rsidR="004013BD">
        <w:rPr>
          <w:rFonts w:ascii="Arial" w:hAnsi="Arial" w:cs="Arial"/>
        </w:rPr>
        <w:t>a, USA, Switzerland</w:t>
      </w:r>
      <w:r w:rsidR="004013BD">
        <w:rPr>
          <w:rFonts w:ascii="Arial" w:hAnsi="Arial" w:cs="Arial"/>
        </w:rPr>
        <w:tab/>
      </w:r>
      <w:r w:rsidR="004013BD">
        <w:rPr>
          <w:rFonts w:ascii="Arial" w:hAnsi="Arial" w:cs="Arial"/>
        </w:rPr>
        <w:tab/>
      </w:r>
      <w:r w:rsidR="004013BD">
        <w:rPr>
          <w:rFonts w:ascii="Arial" w:hAnsi="Arial" w:cs="Arial"/>
        </w:rPr>
        <w:tab/>
      </w:r>
      <w:r w:rsidR="004013BD">
        <w:rPr>
          <w:rFonts w:ascii="Arial" w:hAnsi="Arial" w:cs="Arial"/>
        </w:rPr>
        <w:tab/>
      </w:r>
      <w:r w:rsidR="004013BD">
        <w:rPr>
          <w:rFonts w:ascii="Arial" w:hAnsi="Arial" w:cs="Arial"/>
        </w:rPr>
        <w:tab/>
      </w:r>
      <w:r w:rsidRPr="004945F1">
        <w:rPr>
          <w:rFonts w:ascii="Arial" w:hAnsi="Arial" w:cs="Arial"/>
        </w:rPr>
        <w:t>2004 - 2006</w:t>
      </w:r>
    </w:p>
    <w:p w14:paraId="34AF2231" w14:textId="77777777" w:rsidR="00FB482D" w:rsidRPr="004945F1" w:rsidRDefault="00FB482D" w:rsidP="00FB482D">
      <w:pPr>
        <w:contextualSpacing/>
        <w:rPr>
          <w:rFonts w:ascii="Arial" w:hAnsi="Arial" w:cs="Arial"/>
        </w:rPr>
      </w:pPr>
    </w:p>
    <w:p w14:paraId="3DBF929C" w14:textId="77777777" w:rsidR="00FB482D" w:rsidRPr="004945F1" w:rsidRDefault="00FB482D" w:rsidP="00FB482D">
      <w:pPr>
        <w:contextualSpacing/>
        <w:rPr>
          <w:rFonts w:ascii="Arial" w:hAnsi="Arial" w:cs="Arial"/>
        </w:rPr>
      </w:pPr>
      <w:r w:rsidRPr="004945F1">
        <w:rPr>
          <w:rFonts w:ascii="Arial" w:hAnsi="Arial" w:cs="Arial"/>
        </w:rPr>
        <w:t>Research Biologist, Flinders Unive</w:t>
      </w:r>
      <w:r w:rsidR="004013BD">
        <w:rPr>
          <w:rFonts w:ascii="Arial" w:hAnsi="Arial" w:cs="Arial"/>
        </w:rPr>
        <w:t>rsity, SA, Australia</w:t>
      </w:r>
      <w:r w:rsidR="004013BD">
        <w:rPr>
          <w:rFonts w:ascii="Arial" w:hAnsi="Arial" w:cs="Arial"/>
        </w:rPr>
        <w:tab/>
      </w:r>
      <w:r w:rsidR="004013BD">
        <w:rPr>
          <w:rFonts w:ascii="Arial" w:hAnsi="Arial" w:cs="Arial"/>
        </w:rPr>
        <w:tab/>
      </w:r>
      <w:r w:rsidR="004013BD">
        <w:rPr>
          <w:rFonts w:ascii="Arial" w:hAnsi="Arial" w:cs="Arial"/>
        </w:rPr>
        <w:tab/>
      </w:r>
      <w:r w:rsidR="004013BD">
        <w:rPr>
          <w:rFonts w:ascii="Arial" w:hAnsi="Arial" w:cs="Arial"/>
        </w:rPr>
        <w:tab/>
      </w:r>
      <w:r w:rsidRPr="004945F1">
        <w:rPr>
          <w:rFonts w:ascii="Arial" w:hAnsi="Arial" w:cs="Arial"/>
        </w:rPr>
        <w:t>2002 - 2004</w:t>
      </w:r>
    </w:p>
    <w:p w14:paraId="79683838" w14:textId="77777777" w:rsidR="00FB482D" w:rsidRPr="004945F1" w:rsidRDefault="00FB482D" w:rsidP="00FB482D">
      <w:pPr>
        <w:contextualSpacing/>
        <w:rPr>
          <w:rFonts w:ascii="Arial" w:hAnsi="Arial" w:cs="Arial"/>
        </w:rPr>
      </w:pPr>
    </w:p>
    <w:p w14:paraId="2E41BC79" w14:textId="77777777" w:rsidR="00FB482D" w:rsidRPr="004945F1" w:rsidRDefault="00FB482D" w:rsidP="00FB482D">
      <w:pPr>
        <w:contextualSpacing/>
        <w:rPr>
          <w:rFonts w:ascii="Arial" w:hAnsi="Arial" w:cs="Arial"/>
        </w:rPr>
      </w:pPr>
      <w:r w:rsidRPr="004945F1">
        <w:rPr>
          <w:rFonts w:ascii="Arial" w:hAnsi="Arial" w:cs="Arial"/>
        </w:rPr>
        <w:t>Research Assistant, University of Ad</w:t>
      </w:r>
      <w:r w:rsidR="006F76C5">
        <w:rPr>
          <w:rFonts w:ascii="Arial" w:hAnsi="Arial" w:cs="Arial"/>
        </w:rPr>
        <w:t>elaide, SA, Australia</w:t>
      </w:r>
      <w:r w:rsidR="006F76C5">
        <w:rPr>
          <w:rFonts w:ascii="Arial" w:hAnsi="Arial" w:cs="Arial"/>
        </w:rPr>
        <w:tab/>
      </w:r>
      <w:r w:rsidR="006F76C5">
        <w:rPr>
          <w:rFonts w:ascii="Arial" w:hAnsi="Arial" w:cs="Arial"/>
        </w:rPr>
        <w:tab/>
      </w:r>
      <w:r w:rsidR="006F76C5">
        <w:rPr>
          <w:rFonts w:ascii="Arial" w:hAnsi="Arial" w:cs="Arial"/>
        </w:rPr>
        <w:tab/>
        <w:t xml:space="preserve">    </w:t>
      </w:r>
      <w:r w:rsidR="006F76C5">
        <w:rPr>
          <w:rFonts w:ascii="Arial" w:hAnsi="Arial" w:cs="Arial"/>
        </w:rPr>
        <w:tab/>
      </w:r>
      <w:r w:rsidRPr="004945F1">
        <w:rPr>
          <w:rFonts w:ascii="Arial" w:hAnsi="Arial" w:cs="Arial"/>
        </w:rPr>
        <w:t>2001 - 2002</w:t>
      </w:r>
    </w:p>
    <w:p w14:paraId="2AE838D0" w14:textId="77777777" w:rsidR="00FB482D" w:rsidRPr="004945F1" w:rsidRDefault="00FB482D" w:rsidP="00FB482D">
      <w:pPr>
        <w:tabs>
          <w:tab w:val="left" w:pos="2520"/>
        </w:tabs>
        <w:contextualSpacing/>
        <w:rPr>
          <w:rFonts w:ascii="Arial" w:hAnsi="Arial" w:cs="Arial"/>
        </w:rPr>
      </w:pPr>
    </w:p>
    <w:p w14:paraId="29D848A6" w14:textId="77777777" w:rsidR="00FB482D" w:rsidRPr="004945F1" w:rsidRDefault="00FB482D" w:rsidP="00FB482D">
      <w:pPr>
        <w:tabs>
          <w:tab w:val="left" w:pos="2520"/>
        </w:tabs>
        <w:contextualSpacing/>
        <w:rPr>
          <w:rFonts w:ascii="Arial" w:hAnsi="Arial" w:cs="Arial"/>
        </w:rPr>
      </w:pPr>
      <w:r w:rsidRPr="004945F1">
        <w:rPr>
          <w:rFonts w:ascii="Arial" w:hAnsi="Arial" w:cs="Arial"/>
        </w:rPr>
        <w:t xml:space="preserve">Research Assistant, University of </w:t>
      </w:r>
      <w:r w:rsidR="006F76C5">
        <w:rPr>
          <w:rFonts w:ascii="Arial" w:hAnsi="Arial" w:cs="Arial"/>
        </w:rPr>
        <w:t>South Australia, SA, Australia</w:t>
      </w:r>
      <w:r w:rsidR="006F76C5">
        <w:rPr>
          <w:rFonts w:ascii="Arial" w:hAnsi="Arial" w:cs="Arial"/>
        </w:rPr>
        <w:tab/>
      </w:r>
      <w:r w:rsidRPr="004945F1">
        <w:rPr>
          <w:rFonts w:ascii="Arial" w:hAnsi="Arial" w:cs="Arial"/>
        </w:rPr>
        <w:tab/>
        <w:t xml:space="preserve">      2000 – 2002</w:t>
      </w:r>
    </w:p>
    <w:p w14:paraId="6967CDE9" w14:textId="77777777" w:rsidR="00FB482D" w:rsidRPr="004945F1" w:rsidRDefault="00FB482D" w:rsidP="00FB482D">
      <w:pPr>
        <w:tabs>
          <w:tab w:val="left" w:pos="2520"/>
        </w:tabs>
        <w:contextualSpacing/>
        <w:rPr>
          <w:rFonts w:ascii="Arial" w:hAnsi="Arial" w:cs="Arial"/>
        </w:rPr>
      </w:pPr>
    </w:p>
    <w:p w14:paraId="4E535A08" w14:textId="77777777" w:rsidR="00FB482D" w:rsidRPr="004945F1" w:rsidRDefault="00FB482D" w:rsidP="00FB482D">
      <w:pPr>
        <w:tabs>
          <w:tab w:val="left" w:pos="2520"/>
        </w:tabs>
        <w:contextualSpacing/>
        <w:rPr>
          <w:rFonts w:ascii="Arial" w:hAnsi="Arial" w:cs="Arial"/>
        </w:rPr>
      </w:pPr>
    </w:p>
    <w:p w14:paraId="6EB1BE71" w14:textId="77777777" w:rsidR="00FB482D" w:rsidRPr="004945F1" w:rsidRDefault="00FB482D" w:rsidP="00FB482D">
      <w:pPr>
        <w:tabs>
          <w:tab w:val="left" w:pos="2520"/>
        </w:tabs>
        <w:contextualSpacing/>
        <w:rPr>
          <w:rFonts w:ascii="Arial" w:hAnsi="Arial" w:cs="Arial"/>
        </w:rPr>
      </w:pPr>
      <w:r w:rsidRPr="004945F1">
        <w:rPr>
          <w:rFonts w:ascii="Arial" w:hAnsi="Arial" w:cs="Arial"/>
          <w:b/>
        </w:rPr>
        <w:t>Synergistic activities</w:t>
      </w:r>
    </w:p>
    <w:p w14:paraId="33E3F794" w14:textId="77777777" w:rsidR="00FB482D" w:rsidRPr="004945F1" w:rsidRDefault="00FB482D" w:rsidP="00FB482D">
      <w:pPr>
        <w:pStyle w:val="DataField11pt-Single"/>
        <w:contextualSpacing/>
        <w:rPr>
          <w:i/>
          <w:color w:val="000000"/>
          <w:szCs w:val="22"/>
          <w:u w:val="single"/>
        </w:rPr>
      </w:pPr>
      <w:r w:rsidRPr="004945F1">
        <w:rPr>
          <w:i/>
          <w:color w:val="000000"/>
          <w:szCs w:val="22"/>
          <w:u w:val="single"/>
        </w:rPr>
        <w:t>Grant reviewer</w:t>
      </w:r>
    </w:p>
    <w:p w14:paraId="4B9DAC6D" w14:textId="77777777" w:rsidR="00FB482D" w:rsidRPr="004945F1" w:rsidRDefault="00FB482D" w:rsidP="00FB482D">
      <w:pPr>
        <w:pStyle w:val="DataField11pt-Single"/>
        <w:contextualSpacing/>
        <w:rPr>
          <w:color w:val="000000"/>
          <w:szCs w:val="22"/>
        </w:rPr>
      </w:pPr>
      <w:r w:rsidRPr="004945F1">
        <w:rPr>
          <w:color w:val="000000"/>
          <w:szCs w:val="22"/>
        </w:rPr>
        <w:t xml:space="preserve">BiodivERsA 2012-2013; Pan-European call for international research proposals on ‘Invasive species and biological invasions.’ BiodivERsA is a network of 21 public </w:t>
      </w:r>
      <w:proofErr w:type="gramStart"/>
      <w:r w:rsidRPr="004945F1">
        <w:rPr>
          <w:color w:val="000000"/>
          <w:szCs w:val="22"/>
        </w:rPr>
        <w:t>research funding</w:t>
      </w:r>
      <w:proofErr w:type="gramEnd"/>
      <w:r w:rsidRPr="004945F1">
        <w:rPr>
          <w:color w:val="000000"/>
          <w:szCs w:val="22"/>
        </w:rPr>
        <w:t xml:space="preserve"> organizations from 15 European countries supporting scientific research in the field of biodiversity. </w:t>
      </w:r>
      <w:proofErr w:type="gramStart"/>
      <w:r w:rsidRPr="004945F1">
        <w:rPr>
          <w:color w:val="000000"/>
          <w:szCs w:val="22"/>
        </w:rPr>
        <w:t>Total 2013 funding allocation of ~€7.7 million; individual project awards ~€1 million.</w:t>
      </w:r>
      <w:proofErr w:type="gramEnd"/>
    </w:p>
    <w:p w14:paraId="7AECAC42" w14:textId="77777777" w:rsidR="00FB482D" w:rsidRPr="004945F1" w:rsidRDefault="00FB482D" w:rsidP="00FB482D">
      <w:pPr>
        <w:pStyle w:val="DataField11pt-Single"/>
        <w:contextualSpacing/>
        <w:rPr>
          <w:color w:val="000000"/>
          <w:szCs w:val="22"/>
        </w:rPr>
      </w:pPr>
    </w:p>
    <w:p w14:paraId="649957EF" w14:textId="77777777" w:rsidR="00FB482D" w:rsidRPr="004945F1" w:rsidRDefault="00FB482D" w:rsidP="00FB482D">
      <w:pPr>
        <w:pStyle w:val="DataField11pt-Single"/>
        <w:contextualSpacing/>
        <w:rPr>
          <w:i/>
          <w:color w:val="000000"/>
          <w:szCs w:val="22"/>
        </w:rPr>
      </w:pPr>
      <w:r w:rsidRPr="004945F1">
        <w:rPr>
          <w:i/>
          <w:color w:val="000000"/>
          <w:szCs w:val="22"/>
          <w:u w:val="single"/>
        </w:rPr>
        <w:t>Reviewer/Editor</w:t>
      </w:r>
    </w:p>
    <w:p w14:paraId="69CF64AE" w14:textId="77777777" w:rsidR="00FB482D" w:rsidRPr="004945F1" w:rsidRDefault="00FB482D" w:rsidP="00FB482D">
      <w:pPr>
        <w:pStyle w:val="DataField11pt-Single"/>
        <w:contextualSpacing/>
        <w:rPr>
          <w:color w:val="000000"/>
          <w:szCs w:val="22"/>
        </w:rPr>
      </w:pPr>
      <w:r w:rsidRPr="004945F1">
        <w:rPr>
          <w:color w:val="000000"/>
          <w:szCs w:val="22"/>
        </w:rPr>
        <w:t>Ecology Letters, Ecology; J. Appl. Ecol.; Functional Ecology; Austral Ecology; Conservation Biology, Biological Conservation; Animal Conservation; Aquatic Conservation, Marine and Freshwater Ecosystems; PLoS One; New Zealand Journal of Zoology; Journal of Fish and Wildlife Management; Wildlife Research; Herp Review; Acta Herpetologica; Diseases of Aquatic Organisms; Infection Genetics and Evolution; EcoHealth.</w:t>
      </w:r>
    </w:p>
    <w:p w14:paraId="545666E3" w14:textId="77777777" w:rsidR="00FB482D" w:rsidRPr="004945F1" w:rsidRDefault="00FB482D" w:rsidP="00FB482D">
      <w:pPr>
        <w:pStyle w:val="DataField11pt-Single"/>
        <w:contextualSpacing/>
        <w:rPr>
          <w:i/>
          <w:color w:val="000000"/>
          <w:szCs w:val="22"/>
        </w:rPr>
      </w:pPr>
    </w:p>
    <w:p w14:paraId="11B60017" w14:textId="77777777" w:rsidR="00FB482D" w:rsidRPr="004945F1" w:rsidRDefault="00FB482D" w:rsidP="00FB482D">
      <w:pPr>
        <w:pStyle w:val="DataField11pt-Single"/>
        <w:contextualSpacing/>
        <w:rPr>
          <w:i/>
          <w:color w:val="000000"/>
          <w:szCs w:val="22"/>
          <w:u w:val="single"/>
        </w:rPr>
      </w:pPr>
      <w:r w:rsidRPr="004945F1">
        <w:rPr>
          <w:i/>
          <w:color w:val="000000"/>
          <w:szCs w:val="22"/>
          <w:u w:val="single"/>
        </w:rPr>
        <w:t>Panels, working groups and consultancies</w:t>
      </w:r>
    </w:p>
    <w:p w14:paraId="0E2E1BDE" w14:textId="77777777" w:rsidR="00FB482D" w:rsidRPr="004945F1" w:rsidRDefault="00FB482D" w:rsidP="00FB482D">
      <w:pPr>
        <w:pStyle w:val="DataField11pt-Single"/>
        <w:contextualSpacing/>
        <w:rPr>
          <w:color w:val="000000"/>
          <w:szCs w:val="22"/>
        </w:rPr>
      </w:pPr>
      <w:proofErr w:type="gramStart"/>
      <w:r w:rsidRPr="004945F1">
        <w:rPr>
          <w:color w:val="000000"/>
          <w:szCs w:val="22"/>
        </w:rPr>
        <w:t>NCEAS working group member ‘Fungal pathogens and disease-induced extinctions;’ Advisor to Australian Government Department of Sustainability, Environment, Water, Populations and Communities (consultant report preparations); Advisor to Australian Wildlife Health Network (consultant report preparation).</w:t>
      </w:r>
      <w:proofErr w:type="gramEnd"/>
    </w:p>
    <w:p w14:paraId="19EFDF41" w14:textId="77777777" w:rsidR="00FB482D" w:rsidRPr="004945F1" w:rsidRDefault="00FB482D" w:rsidP="00FB482D">
      <w:pPr>
        <w:pStyle w:val="DataField11pt-Single"/>
        <w:contextualSpacing/>
        <w:rPr>
          <w:color w:val="000000"/>
          <w:szCs w:val="22"/>
        </w:rPr>
      </w:pPr>
    </w:p>
    <w:p w14:paraId="22547EA8" w14:textId="77777777" w:rsidR="00FB482D" w:rsidRPr="004945F1" w:rsidRDefault="00FB482D" w:rsidP="00FB482D">
      <w:pPr>
        <w:pStyle w:val="DataField11pt-Single"/>
        <w:contextualSpacing/>
        <w:rPr>
          <w:color w:val="000000"/>
          <w:szCs w:val="22"/>
          <w:u w:val="single"/>
        </w:rPr>
      </w:pPr>
      <w:r w:rsidRPr="004945F1">
        <w:rPr>
          <w:i/>
          <w:color w:val="000000"/>
          <w:szCs w:val="22"/>
          <w:u w:val="single"/>
        </w:rPr>
        <w:t>Professional associations</w:t>
      </w:r>
    </w:p>
    <w:p w14:paraId="1E8BB5CB" w14:textId="77777777" w:rsidR="00FB482D" w:rsidRPr="004945F1" w:rsidRDefault="00FB482D" w:rsidP="00FB482D">
      <w:pPr>
        <w:pStyle w:val="DataField11pt-Single"/>
        <w:contextualSpacing/>
        <w:rPr>
          <w:color w:val="000000"/>
          <w:szCs w:val="22"/>
        </w:rPr>
      </w:pPr>
      <w:r w:rsidRPr="004945F1">
        <w:rPr>
          <w:color w:val="000000"/>
          <w:szCs w:val="22"/>
        </w:rPr>
        <w:t>Ecological Society of Australia (ESA); Australian Wildlife Health Network (AWHN); Wildlife Preservation Society of Queensland (WPSQ); Society for Conservation Biology (SCB); Wildlife Disease Association (WDA); Ecological Society of America (ESA); Australian Society for Parasitology (ASP).</w:t>
      </w:r>
    </w:p>
    <w:p w14:paraId="70CA0083" w14:textId="77777777" w:rsidR="00FB482D" w:rsidRPr="004945F1" w:rsidRDefault="00FB482D" w:rsidP="00FB482D">
      <w:pPr>
        <w:pStyle w:val="DataField11pt-Single"/>
        <w:contextualSpacing/>
        <w:rPr>
          <w:color w:val="000000"/>
          <w:szCs w:val="22"/>
        </w:rPr>
      </w:pPr>
    </w:p>
    <w:p w14:paraId="1082A4A5" w14:textId="77777777" w:rsidR="00FB482D" w:rsidRPr="004945F1" w:rsidRDefault="00FB482D" w:rsidP="00FB482D">
      <w:pPr>
        <w:tabs>
          <w:tab w:val="left" w:pos="2520"/>
        </w:tabs>
        <w:contextualSpacing/>
        <w:rPr>
          <w:rFonts w:ascii="Arial" w:hAnsi="Arial" w:cs="Arial"/>
          <w:color w:val="000000"/>
          <w:u w:val="single"/>
        </w:rPr>
      </w:pPr>
      <w:r w:rsidRPr="004945F1">
        <w:rPr>
          <w:rFonts w:ascii="Arial" w:hAnsi="Arial" w:cs="Arial"/>
          <w:i/>
          <w:color w:val="000000"/>
          <w:u w:val="single"/>
        </w:rPr>
        <w:t>Volunteer service</w:t>
      </w:r>
    </w:p>
    <w:p w14:paraId="7EF2F593" w14:textId="77777777" w:rsidR="00FB482D" w:rsidRPr="004945F1" w:rsidRDefault="00FB482D" w:rsidP="00FB482D">
      <w:pPr>
        <w:tabs>
          <w:tab w:val="left" w:pos="2520"/>
        </w:tabs>
        <w:contextualSpacing/>
        <w:rPr>
          <w:rFonts w:ascii="Arial" w:hAnsi="Arial" w:cs="Arial"/>
        </w:rPr>
      </w:pPr>
      <w:r w:rsidRPr="004945F1">
        <w:rPr>
          <w:rFonts w:ascii="Arial" w:hAnsi="Arial" w:cs="Arial"/>
        </w:rPr>
        <w:t>Ocean Wide Expeditions; Department of Environment and Heritage (DEH), South Australia; Nature Conservation Council of South Australia (NCSSA), South Australia; WWF; Forestry Research Institute (FRIM), Kuala Lumpur, Malaysia; Department of Primary Industries (PIRSA), Adelaide, South Australia; Natural Heritage Trust, Adelaide, South Australia; Wilderness Society, Adelaide, South Australia; Scientific Exploration Group (SEG), South Australia; South Australian Research and Development Institute (SARDI), Adelaide, South Australia.</w:t>
      </w:r>
    </w:p>
    <w:p w14:paraId="49C40BFA" w14:textId="77777777" w:rsidR="00FB482D" w:rsidRPr="004945F1" w:rsidRDefault="00FB482D" w:rsidP="00FB482D">
      <w:pPr>
        <w:tabs>
          <w:tab w:val="left" w:pos="2520"/>
        </w:tabs>
        <w:contextualSpacing/>
        <w:rPr>
          <w:rFonts w:ascii="Arial" w:hAnsi="Arial" w:cs="Arial"/>
        </w:rPr>
      </w:pPr>
    </w:p>
    <w:p w14:paraId="010C4E2A" w14:textId="77777777" w:rsidR="00FB482D" w:rsidRPr="004945F1" w:rsidRDefault="00FB482D" w:rsidP="00FB482D">
      <w:pPr>
        <w:pStyle w:val="DataField11pt-Single"/>
        <w:contextualSpacing/>
        <w:rPr>
          <w:b/>
          <w:szCs w:val="22"/>
        </w:rPr>
      </w:pPr>
      <w:r w:rsidRPr="004945F1">
        <w:rPr>
          <w:b/>
          <w:szCs w:val="22"/>
        </w:rPr>
        <w:t xml:space="preserve">Publications </w:t>
      </w:r>
      <w:r w:rsidRPr="004945F1">
        <w:rPr>
          <w:szCs w:val="22"/>
        </w:rPr>
        <w:t>(out of 21 since 2009</w:t>
      </w:r>
      <w:r w:rsidRPr="004945F1">
        <w:rPr>
          <w:b/>
          <w:szCs w:val="22"/>
        </w:rPr>
        <w:t xml:space="preserve">) </w:t>
      </w:r>
    </w:p>
    <w:p w14:paraId="501F5AA7" w14:textId="77777777" w:rsidR="00FB482D" w:rsidRPr="004945F1" w:rsidRDefault="00FB482D" w:rsidP="00FB482D">
      <w:pPr>
        <w:suppressAutoHyphens/>
        <w:contextualSpacing/>
        <w:rPr>
          <w:rFonts w:ascii="Arial" w:hAnsi="Arial" w:cs="Arial"/>
          <w:i/>
          <w:u w:val="single"/>
        </w:rPr>
      </w:pPr>
      <w:r w:rsidRPr="004945F1">
        <w:rPr>
          <w:rFonts w:ascii="Arial" w:hAnsi="Arial" w:cs="Arial"/>
          <w:i/>
          <w:u w:val="single"/>
        </w:rPr>
        <w:t>Five most closely related to proposed project</w:t>
      </w:r>
    </w:p>
    <w:p w14:paraId="5DE597C0" w14:textId="77777777" w:rsidR="00FB482D" w:rsidRPr="004945F1" w:rsidRDefault="00FB482D" w:rsidP="00FB482D">
      <w:pPr>
        <w:spacing w:after="120"/>
        <w:contextualSpacing/>
        <w:rPr>
          <w:rFonts w:ascii="Arial" w:hAnsi="Arial" w:cs="Arial"/>
          <w:b/>
          <w:sz w:val="8"/>
          <w:szCs w:val="8"/>
        </w:rPr>
      </w:pPr>
    </w:p>
    <w:p w14:paraId="4BFB994F" w14:textId="77777777" w:rsidR="00FB482D" w:rsidRPr="004945F1" w:rsidRDefault="00FB482D" w:rsidP="00FB482D">
      <w:pPr>
        <w:ind w:left="360" w:hanging="360"/>
        <w:contextualSpacing/>
        <w:rPr>
          <w:rFonts w:ascii="Arial" w:hAnsi="Arial" w:cs="Arial"/>
        </w:rPr>
      </w:pPr>
      <w:r w:rsidRPr="004945F1">
        <w:rPr>
          <w:rFonts w:ascii="Arial" w:hAnsi="Arial" w:cs="Arial"/>
          <w:u w:val="single"/>
        </w:rPr>
        <w:t>Murray KA,</w:t>
      </w:r>
      <w:r w:rsidRPr="004945F1">
        <w:rPr>
          <w:rFonts w:ascii="Arial" w:hAnsi="Arial" w:cs="Arial"/>
        </w:rPr>
        <w:t xml:space="preserve"> Skerratt LF, Speare R, Ritchie S, Smout F, Hedlefs R, and Lee J. (2012). Cooling off health security hot spots: getting on top of it down under. </w:t>
      </w:r>
      <w:r w:rsidRPr="004945F1">
        <w:rPr>
          <w:rFonts w:ascii="Arial" w:hAnsi="Arial" w:cs="Arial"/>
          <w:b/>
        </w:rPr>
        <w:t>Environment International</w:t>
      </w:r>
      <w:r w:rsidRPr="004945F1">
        <w:rPr>
          <w:rFonts w:ascii="Arial" w:hAnsi="Arial" w:cs="Arial"/>
        </w:rPr>
        <w:t xml:space="preserve">. </w:t>
      </w:r>
      <w:r w:rsidRPr="004945F1">
        <w:rPr>
          <w:rFonts w:ascii="Arial" w:hAnsi="Arial" w:cs="Arial"/>
          <w:sz w:val="20"/>
          <w:szCs w:val="20"/>
        </w:rPr>
        <w:t>48 (1): 56-64</w:t>
      </w:r>
      <w:r w:rsidRPr="004945F1">
        <w:rPr>
          <w:rFonts w:ascii="Arial" w:hAnsi="Arial" w:cs="Arial"/>
        </w:rPr>
        <w:t>.</w:t>
      </w:r>
    </w:p>
    <w:p w14:paraId="0E354F82" w14:textId="77777777" w:rsidR="00FB482D" w:rsidRPr="004945F1" w:rsidRDefault="00FB482D" w:rsidP="00FB482D">
      <w:pPr>
        <w:ind w:left="360" w:hanging="360"/>
        <w:contextualSpacing/>
        <w:rPr>
          <w:rFonts w:ascii="Arial" w:hAnsi="Arial" w:cs="Arial"/>
          <w:sz w:val="12"/>
          <w:szCs w:val="12"/>
        </w:rPr>
      </w:pPr>
    </w:p>
    <w:p w14:paraId="2E37DF9B" w14:textId="77777777" w:rsidR="00FB482D" w:rsidRPr="004945F1" w:rsidRDefault="00FB482D" w:rsidP="00FB482D">
      <w:pPr>
        <w:ind w:left="360" w:hanging="360"/>
        <w:contextualSpacing/>
        <w:rPr>
          <w:rFonts w:ascii="Arial" w:hAnsi="Arial" w:cs="Arial"/>
          <w:color w:val="000000"/>
        </w:rPr>
      </w:pPr>
      <w:proofErr w:type="gramStart"/>
      <w:r w:rsidRPr="004945F1">
        <w:rPr>
          <w:rFonts w:ascii="Arial" w:hAnsi="Arial" w:cs="Arial"/>
          <w:color w:val="000000"/>
        </w:rPr>
        <w:t xml:space="preserve">Daszak P, Zambrana-Torrelio CM, Bogich TL, Fernandez M, Epstein JH, </w:t>
      </w:r>
      <w:r w:rsidRPr="004945F1">
        <w:rPr>
          <w:rFonts w:ascii="Arial" w:hAnsi="Arial" w:cs="Arial"/>
          <w:color w:val="000000"/>
          <w:u w:val="single"/>
        </w:rPr>
        <w:t>Murray KA</w:t>
      </w:r>
      <w:r w:rsidRPr="004945F1">
        <w:rPr>
          <w:rFonts w:ascii="Arial" w:hAnsi="Arial" w:cs="Arial"/>
          <w:color w:val="000000"/>
        </w:rPr>
        <w:t>, Hamilton H. (2012).</w:t>
      </w:r>
      <w:proofErr w:type="gramEnd"/>
      <w:r w:rsidRPr="004945F1">
        <w:rPr>
          <w:rFonts w:ascii="Arial" w:hAnsi="Arial" w:cs="Arial"/>
          <w:color w:val="000000"/>
        </w:rPr>
        <w:t xml:space="preserve"> Interdisciplinary approaches to understanding disease emergence: The past, present and future drivers of Nipah virus emergence. </w:t>
      </w:r>
      <w:r w:rsidRPr="004945F1">
        <w:rPr>
          <w:rFonts w:ascii="Arial" w:hAnsi="Arial" w:cs="Arial"/>
          <w:b/>
          <w:color w:val="000000"/>
        </w:rPr>
        <w:t>PNAS</w:t>
      </w:r>
      <w:r w:rsidRPr="004945F1">
        <w:rPr>
          <w:rFonts w:ascii="Arial" w:hAnsi="Arial" w:cs="Arial"/>
          <w:color w:val="000000"/>
        </w:rPr>
        <w:t xml:space="preserve">. </w:t>
      </w:r>
      <w:r w:rsidRPr="004945F1">
        <w:rPr>
          <w:rFonts w:ascii="Arial" w:hAnsi="Arial" w:cs="Arial"/>
          <w:color w:val="000000"/>
          <w:sz w:val="20"/>
          <w:szCs w:val="20"/>
        </w:rPr>
        <w:t>110 (S1): 3681-3688</w:t>
      </w:r>
      <w:r w:rsidRPr="004945F1">
        <w:rPr>
          <w:rFonts w:ascii="Arial" w:hAnsi="Arial" w:cs="Arial"/>
          <w:color w:val="000000"/>
        </w:rPr>
        <w:t>.</w:t>
      </w:r>
    </w:p>
    <w:p w14:paraId="308A0BAF" w14:textId="77777777" w:rsidR="00FB482D" w:rsidRPr="004945F1" w:rsidRDefault="00FB482D" w:rsidP="00FB482D">
      <w:pPr>
        <w:ind w:left="360" w:hanging="360"/>
        <w:contextualSpacing/>
        <w:rPr>
          <w:rFonts w:ascii="Arial" w:hAnsi="Arial" w:cs="Arial"/>
          <w:color w:val="000000"/>
          <w:sz w:val="12"/>
          <w:szCs w:val="12"/>
        </w:rPr>
      </w:pPr>
    </w:p>
    <w:p w14:paraId="3AEF1244" w14:textId="77777777" w:rsidR="00FB482D" w:rsidRPr="004945F1" w:rsidRDefault="00FB482D" w:rsidP="00FB482D">
      <w:pPr>
        <w:pStyle w:val="DataField11pt-Single"/>
        <w:ind w:left="360" w:hanging="360"/>
        <w:contextualSpacing/>
        <w:rPr>
          <w:szCs w:val="22"/>
        </w:rPr>
      </w:pPr>
      <w:proofErr w:type="gramStart"/>
      <w:r w:rsidRPr="004945F1">
        <w:rPr>
          <w:szCs w:val="22"/>
        </w:rPr>
        <w:t>Zambrana-Torrelio, C, Murray, KA, Daszak, P. (2012) One Health and Hotspots of Food-borne EIDs.</w:t>
      </w:r>
      <w:proofErr w:type="gramEnd"/>
      <w:r w:rsidRPr="004945F1">
        <w:rPr>
          <w:szCs w:val="22"/>
        </w:rPr>
        <w:t xml:space="preserve"> In: Improving Food Safety Through One Health. </w:t>
      </w:r>
      <w:proofErr w:type="gramStart"/>
      <w:r w:rsidRPr="004945F1">
        <w:rPr>
          <w:szCs w:val="22"/>
        </w:rPr>
        <w:t>International Institute of Medicine Annual Workshop Summary Report.</w:t>
      </w:r>
      <w:proofErr w:type="gramEnd"/>
      <w:r w:rsidRPr="004945F1">
        <w:rPr>
          <w:szCs w:val="22"/>
        </w:rPr>
        <w:t xml:space="preserve"> </w:t>
      </w:r>
      <w:proofErr w:type="gramStart"/>
      <w:r w:rsidRPr="004945F1">
        <w:rPr>
          <w:b/>
          <w:szCs w:val="22"/>
        </w:rPr>
        <w:t>Institute of Medicine</w:t>
      </w:r>
      <w:r w:rsidRPr="004945F1">
        <w:rPr>
          <w:szCs w:val="22"/>
        </w:rPr>
        <w:t>.</w:t>
      </w:r>
      <w:proofErr w:type="gramEnd"/>
    </w:p>
    <w:p w14:paraId="009C7E71" w14:textId="77777777" w:rsidR="00FB482D" w:rsidRPr="004945F1" w:rsidRDefault="00FB482D" w:rsidP="00FB482D">
      <w:pPr>
        <w:pStyle w:val="DataField11pt-Single"/>
        <w:ind w:left="360" w:hanging="360"/>
        <w:contextualSpacing/>
        <w:rPr>
          <w:sz w:val="12"/>
          <w:szCs w:val="12"/>
        </w:rPr>
      </w:pPr>
    </w:p>
    <w:p w14:paraId="0EAB7053" w14:textId="77777777" w:rsidR="00FB482D" w:rsidRPr="004945F1" w:rsidRDefault="00FB482D" w:rsidP="00FB482D">
      <w:pPr>
        <w:ind w:left="360" w:hanging="360"/>
        <w:contextualSpacing/>
        <w:rPr>
          <w:rFonts w:ascii="Arial" w:hAnsi="Arial" w:cs="Arial"/>
          <w:color w:val="000000"/>
        </w:rPr>
      </w:pPr>
      <w:proofErr w:type="gramStart"/>
      <w:r w:rsidRPr="004945F1">
        <w:rPr>
          <w:rFonts w:ascii="Arial" w:hAnsi="Arial" w:cs="Arial"/>
          <w:color w:val="000000"/>
          <w:u w:val="single"/>
        </w:rPr>
        <w:t>Murray KA</w:t>
      </w:r>
      <w:r w:rsidRPr="004945F1">
        <w:rPr>
          <w:rFonts w:ascii="Arial" w:hAnsi="Arial" w:cs="Arial"/>
          <w:color w:val="000000"/>
        </w:rPr>
        <w:t>, Daszak P. (2013).</w:t>
      </w:r>
      <w:proofErr w:type="gramEnd"/>
      <w:r w:rsidRPr="004945F1">
        <w:rPr>
          <w:rFonts w:ascii="Arial" w:hAnsi="Arial" w:cs="Arial"/>
          <w:color w:val="000000"/>
        </w:rPr>
        <w:t xml:space="preserve"> Human ecology in pathogenic landscapes: two hypotheses on how land use change drives viral emergence. </w:t>
      </w:r>
      <w:proofErr w:type="gramStart"/>
      <w:r w:rsidRPr="004945F1">
        <w:rPr>
          <w:rFonts w:ascii="Arial" w:hAnsi="Arial" w:cs="Arial"/>
          <w:b/>
          <w:color w:val="000000"/>
        </w:rPr>
        <w:t>Current Opinion in Virology</w:t>
      </w:r>
      <w:r w:rsidRPr="004945F1">
        <w:rPr>
          <w:rFonts w:ascii="Arial" w:hAnsi="Arial" w:cs="Arial"/>
          <w:sz w:val="20"/>
          <w:szCs w:val="20"/>
        </w:rPr>
        <w:t>.</w:t>
      </w:r>
      <w:proofErr w:type="gramEnd"/>
      <w:r w:rsidRPr="004945F1">
        <w:rPr>
          <w:rFonts w:ascii="Arial" w:hAnsi="Arial" w:cs="Arial"/>
          <w:sz w:val="20"/>
          <w:szCs w:val="20"/>
        </w:rPr>
        <w:t xml:space="preserve"> 3, 79-83</w:t>
      </w:r>
    </w:p>
    <w:p w14:paraId="6200C744" w14:textId="77777777" w:rsidR="00FB482D" w:rsidRPr="004945F1" w:rsidRDefault="00FB482D" w:rsidP="00FB482D">
      <w:pPr>
        <w:pStyle w:val="DataField11pt-Single"/>
        <w:ind w:left="360" w:hanging="360"/>
        <w:contextualSpacing/>
        <w:rPr>
          <w:szCs w:val="22"/>
        </w:rPr>
      </w:pPr>
    </w:p>
    <w:p w14:paraId="52E95A00" w14:textId="77777777" w:rsidR="00FB482D" w:rsidRPr="004945F1" w:rsidRDefault="00FB482D" w:rsidP="00FB482D">
      <w:pPr>
        <w:pStyle w:val="DataField11pt-Single"/>
        <w:ind w:left="360" w:hanging="360"/>
        <w:contextualSpacing/>
        <w:rPr>
          <w:sz w:val="12"/>
          <w:szCs w:val="12"/>
        </w:rPr>
      </w:pPr>
    </w:p>
    <w:p w14:paraId="5D2E8F82" w14:textId="77777777" w:rsidR="00FB482D" w:rsidRPr="004945F1" w:rsidRDefault="00FB482D" w:rsidP="00FB482D">
      <w:pPr>
        <w:spacing w:after="120"/>
        <w:ind w:left="360" w:hanging="360"/>
        <w:contextualSpacing/>
        <w:rPr>
          <w:rFonts w:ascii="Arial" w:hAnsi="Arial" w:cs="Arial"/>
        </w:rPr>
      </w:pPr>
      <w:r w:rsidRPr="004945F1">
        <w:rPr>
          <w:rFonts w:ascii="Arial" w:hAnsi="Arial" w:cs="Arial"/>
        </w:rPr>
        <w:t xml:space="preserve">Anthony SJ, Epstein JH, </w:t>
      </w:r>
      <w:r w:rsidRPr="004945F1">
        <w:rPr>
          <w:rFonts w:ascii="Arial" w:hAnsi="Arial" w:cs="Arial"/>
          <w:u w:val="single"/>
        </w:rPr>
        <w:t>Murray KA</w:t>
      </w:r>
      <w:r w:rsidRPr="004945F1">
        <w:rPr>
          <w:rFonts w:ascii="Arial" w:hAnsi="Arial" w:cs="Arial"/>
        </w:rPr>
        <w:t xml:space="preserve">, Navarrete-Macias I, Zambrana-Torrelio CM, Solovyov A, Ojeda Flores R, Arrigo NC, Islam A, Ali Khan S, Hosseini P, Bogich TL, Olival KJ, Sanchez-Leon MD, Karesh WB, Goldstein T, Luby SP, Morse SS, Mazet JAK, Daszak P, Lipkin WI. Estimating viral diversity in bats. </w:t>
      </w:r>
      <w:proofErr w:type="gramStart"/>
      <w:r w:rsidRPr="004945F1">
        <w:rPr>
          <w:rFonts w:ascii="Arial" w:hAnsi="Arial" w:cs="Arial"/>
          <w:b/>
        </w:rPr>
        <w:t xml:space="preserve">PNAS </w:t>
      </w:r>
      <w:r w:rsidRPr="004945F1">
        <w:rPr>
          <w:rFonts w:ascii="Arial" w:hAnsi="Arial" w:cs="Arial"/>
        </w:rPr>
        <w:t>In review.</w:t>
      </w:r>
      <w:proofErr w:type="gramEnd"/>
    </w:p>
    <w:p w14:paraId="5E446270" w14:textId="77777777" w:rsidR="00FB482D" w:rsidRPr="004945F1" w:rsidRDefault="00FB482D" w:rsidP="00FB482D">
      <w:pPr>
        <w:spacing w:after="120"/>
        <w:ind w:left="360" w:hanging="360"/>
        <w:contextualSpacing/>
        <w:rPr>
          <w:rFonts w:ascii="Arial" w:hAnsi="Arial" w:cs="Arial"/>
        </w:rPr>
      </w:pPr>
    </w:p>
    <w:p w14:paraId="00815854" w14:textId="77777777" w:rsidR="00FB482D" w:rsidRPr="004945F1" w:rsidRDefault="00FB482D" w:rsidP="00FB482D">
      <w:pPr>
        <w:spacing w:after="120"/>
        <w:ind w:left="360" w:hanging="360"/>
        <w:contextualSpacing/>
        <w:rPr>
          <w:rFonts w:ascii="Arial" w:hAnsi="Arial" w:cs="Arial"/>
          <w:i/>
          <w:u w:val="single"/>
        </w:rPr>
      </w:pPr>
      <w:r w:rsidRPr="004945F1">
        <w:rPr>
          <w:rFonts w:ascii="Arial" w:hAnsi="Arial" w:cs="Arial"/>
          <w:i/>
          <w:u w:val="single"/>
        </w:rPr>
        <w:t>Five other significant publications</w:t>
      </w:r>
    </w:p>
    <w:p w14:paraId="7D2648BB" w14:textId="77777777" w:rsidR="00FB482D" w:rsidRPr="004945F1" w:rsidRDefault="00FB482D" w:rsidP="00FB482D">
      <w:pPr>
        <w:spacing w:after="120"/>
        <w:ind w:left="360" w:hanging="360"/>
        <w:contextualSpacing/>
        <w:rPr>
          <w:rFonts w:ascii="Arial" w:hAnsi="Arial" w:cs="Arial"/>
          <w:sz w:val="8"/>
          <w:szCs w:val="8"/>
        </w:rPr>
      </w:pPr>
    </w:p>
    <w:p w14:paraId="40C1334F" w14:textId="77777777" w:rsidR="00FB482D" w:rsidRPr="004945F1" w:rsidRDefault="00FB482D" w:rsidP="00FB482D">
      <w:pPr>
        <w:ind w:left="360" w:hanging="360"/>
        <w:contextualSpacing/>
        <w:rPr>
          <w:rFonts w:ascii="Arial" w:hAnsi="Arial" w:cs="Arial"/>
        </w:rPr>
      </w:pPr>
      <w:proofErr w:type="gramStart"/>
      <w:r w:rsidRPr="004945F1">
        <w:rPr>
          <w:rFonts w:ascii="Arial" w:hAnsi="Arial" w:cs="Arial"/>
          <w:u w:val="single"/>
        </w:rPr>
        <w:t>Murray KA,</w:t>
      </w:r>
      <w:r w:rsidRPr="004945F1">
        <w:rPr>
          <w:rFonts w:ascii="Arial" w:hAnsi="Arial" w:cs="Arial"/>
        </w:rPr>
        <w:t xml:space="preserve"> Skerratt LF, Speare R, McCallum H. (2009).</w:t>
      </w:r>
      <w:proofErr w:type="gramEnd"/>
      <w:r w:rsidRPr="004945F1">
        <w:rPr>
          <w:rFonts w:ascii="Arial" w:hAnsi="Arial" w:cs="Arial"/>
        </w:rPr>
        <w:t xml:space="preserve"> Impact and dynamics of disease in species threatened by the amphibian chytrid fungus, </w:t>
      </w:r>
      <w:r w:rsidRPr="004945F1">
        <w:rPr>
          <w:rFonts w:ascii="Arial" w:hAnsi="Arial" w:cs="Arial"/>
          <w:i/>
        </w:rPr>
        <w:t>Batrachochytrium dendrobatidis</w:t>
      </w:r>
      <w:r w:rsidRPr="004945F1">
        <w:rPr>
          <w:rFonts w:ascii="Arial" w:hAnsi="Arial" w:cs="Arial"/>
          <w:i/>
          <w:u w:val="single"/>
        </w:rPr>
        <w:t xml:space="preserve">. </w:t>
      </w:r>
      <w:proofErr w:type="gramStart"/>
      <w:r w:rsidRPr="004945F1">
        <w:rPr>
          <w:rFonts w:ascii="Arial" w:hAnsi="Arial" w:cs="Arial"/>
          <w:b/>
        </w:rPr>
        <w:t>Conservation Biology</w:t>
      </w:r>
      <w:r w:rsidRPr="004945F1">
        <w:rPr>
          <w:rFonts w:ascii="Arial" w:hAnsi="Arial" w:cs="Arial"/>
        </w:rPr>
        <w:t>, 23, 1242-1252.</w:t>
      </w:r>
      <w:proofErr w:type="gramEnd"/>
    </w:p>
    <w:p w14:paraId="4EDA2900" w14:textId="77777777" w:rsidR="00FB482D" w:rsidRPr="004945F1" w:rsidRDefault="00FB482D" w:rsidP="00FB482D">
      <w:pPr>
        <w:ind w:left="360" w:hanging="360"/>
        <w:contextualSpacing/>
        <w:rPr>
          <w:rFonts w:ascii="Arial" w:hAnsi="Arial" w:cs="Arial"/>
          <w:sz w:val="12"/>
          <w:szCs w:val="12"/>
        </w:rPr>
      </w:pPr>
    </w:p>
    <w:p w14:paraId="2263D3E5" w14:textId="77777777" w:rsidR="00FB482D" w:rsidRPr="004945F1" w:rsidRDefault="00FB482D" w:rsidP="00FB482D">
      <w:pPr>
        <w:ind w:left="360" w:hanging="360"/>
        <w:contextualSpacing/>
        <w:rPr>
          <w:rFonts w:ascii="Arial" w:hAnsi="Arial" w:cs="Arial"/>
        </w:rPr>
      </w:pPr>
      <w:r w:rsidRPr="004945F1">
        <w:rPr>
          <w:rFonts w:ascii="Arial" w:hAnsi="Arial" w:cs="Arial"/>
          <w:u w:val="single"/>
        </w:rPr>
        <w:t>Murray KA,</w:t>
      </w:r>
      <w:r w:rsidRPr="004945F1">
        <w:rPr>
          <w:rFonts w:ascii="Arial" w:hAnsi="Arial" w:cs="Arial"/>
        </w:rPr>
        <w:t xml:space="preserve"> Retallick R, McDonald K, Mendez D, Aplin K, Kirkpatrick P, Berger L, Hunter D, Hines HB, Campbell R, Pauza M, Driessen M, Speare R, Richards SJ, Mahony M, Freeman A, Phillott AD, Hero JM, Kriger K, Driscoll D, Felton A, Puschendorf R, Skerratt LF. (2010)</w:t>
      </w:r>
      <w:proofErr w:type="gramStart"/>
      <w:r w:rsidRPr="004945F1">
        <w:rPr>
          <w:rFonts w:ascii="Arial" w:hAnsi="Arial" w:cs="Arial"/>
        </w:rPr>
        <w:t xml:space="preserve">. The distribution and host range of the pandemic disease </w:t>
      </w:r>
      <w:r w:rsidRPr="004945F1">
        <w:rPr>
          <w:rFonts w:ascii="Arial" w:hAnsi="Arial" w:cs="Arial"/>
          <w:i/>
        </w:rPr>
        <w:t>chytridiomycosis</w:t>
      </w:r>
      <w:r w:rsidRPr="004945F1">
        <w:rPr>
          <w:rFonts w:ascii="Arial" w:hAnsi="Arial" w:cs="Arial"/>
        </w:rPr>
        <w:t xml:space="preserve"> in Australia spanning surveys from 1956 to 2007.</w:t>
      </w:r>
      <w:proofErr w:type="gramEnd"/>
      <w:r w:rsidRPr="004945F1">
        <w:rPr>
          <w:rFonts w:ascii="Arial" w:hAnsi="Arial" w:cs="Arial"/>
        </w:rPr>
        <w:t xml:space="preserve"> </w:t>
      </w:r>
      <w:r w:rsidRPr="004945F1">
        <w:rPr>
          <w:rFonts w:ascii="Arial" w:hAnsi="Arial" w:cs="Arial"/>
          <w:b/>
        </w:rPr>
        <w:t>Ecology</w:t>
      </w:r>
      <w:r w:rsidRPr="004945F1">
        <w:rPr>
          <w:rFonts w:ascii="Arial" w:hAnsi="Arial" w:cs="Arial"/>
        </w:rPr>
        <w:t xml:space="preserve">. </w:t>
      </w:r>
      <w:proofErr w:type="gramStart"/>
      <w:r w:rsidRPr="004945F1">
        <w:rPr>
          <w:rFonts w:ascii="Arial" w:hAnsi="Arial" w:cs="Arial"/>
        </w:rPr>
        <w:t>91, 1557.</w:t>
      </w:r>
      <w:proofErr w:type="gramEnd"/>
      <w:r w:rsidRPr="004945F1">
        <w:rPr>
          <w:rFonts w:ascii="Arial" w:hAnsi="Arial" w:cs="Arial"/>
        </w:rPr>
        <w:t xml:space="preserve"> </w:t>
      </w:r>
    </w:p>
    <w:p w14:paraId="6AC4CB6F" w14:textId="77777777" w:rsidR="00FB482D" w:rsidRPr="004945F1" w:rsidRDefault="00FB482D" w:rsidP="00FB482D">
      <w:pPr>
        <w:ind w:left="360" w:hanging="360"/>
        <w:contextualSpacing/>
        <w:rPr>
          <w:rFonts w:ascii="Arial" w:hAnsi="Arial" w:cs="Arial"/>
          <w:sz w:val="12"/>
          <w:szCs w:val="12"/>
          <w:u w:val="single"/>
        </w:rPr>
      </w:pPr>
    </w:p>
    <w:p w14:paraId="1ABD59F6" w14:textId="77777777" w:rsidR="00FB482D" w:rsidRPr="004945F1" w:rsidRDefault="00FB482D" w:rsidP="00FB482D">
      <w:pPr>
        <w:ind w:left="360" w:hanging="360"/>
        <w:contextualSpacing/>
        <w:rPr>
          <w:rFonts w:ascii="Arial" w:hAnsi="Arial" w:cs="Arial"/>
        </w:rPr>
      </w:pPr>
      <w:proofErr w:type="gramStart"/>
      <w:r w:rsidRPr="004945F1">
        <w:rPr>
          <w:rFonts w:ascii="Arial" w:hAnsi="Arial" w:cs="Arial"/>
          <w:u w:val="single"/>
        </w:rPr>
        <w:t>Murray KA,</w:t>
      </w:r>
      <w:r w:rsidRPr="004945F1">
        <w:rPr>
          <w:rFonts w:ascii="Arial" w:hAnsi="Arial" w:cs="Arial"/>
        </w:rPr>
        <w:t xml:space="preserve"> Rosauer D, McCallum H, Skerratt LF.</w:t>
      </w:r>
      <w:proofErr w:type="gramEnd"/>
      <w:r w:rsidRPr="004945F1">
        <w:rPr>
          <w:rFonts w:ascii="Arial" w:hAnsi="Arial" w:cs="Arial"/>
        </w:rPr>
        <w:t xml:space="preserve"> (2011). Integrating species traits with extrinsic threats: closing the gap between predicting and preventing species declines. </w:t>
      </w:r>
      <w:r w:rsidRPr="004945F1">
        <w:rPr>
          <w:rFonts w:ascii="Arial" w:hAnsi="Arial" w:cs="Arial"/>
          <w:b/>
        </w:rPr>
        <w:t>Proceedings of the Royal Society of London Series B</w:t>
      </w:r>
      <w:r w:rsidRPr="004945F1">
        <w:rPr>
          <w:rFonts w:ascii="Arial" w:hAnsi="Arial" w:cs="Arial"/>
        </w:rPr>
        <w:t xml:space="preserve">, published online Oct. 27 2010. </w:t>
      </w:r>
    </w:p>
    <w:p w14:paraId="6D30F6C6" w14:textId="77777777" w:rsidR="00FB482D" w:rsidRPr="004945F1" w:rsidRDefault="00FB482D" w:rsidP="00FB482D">
      <w:pPr>
        <w:ind w:left="360" w:hanging="360"/>
        <w:contextualSpacing/>
        <w:rPr>
          <w:rFonts w:ascii="Arial" w:hAnsi="Arial" w:cs="Arial"/>
          <w:sz w:val="12"/>
          <w:szCs w:val="12"/>
        </w:rPr>
      </w:pPr>
    </w:p>
    <w:p w14:paraId="0A7803EB" w14:textId="77777777" w:rsidR="00FB482D" w:rsidRPr="004945F1" w:rsidRDefault="00FB482D" w:rsidP="00FB482D">
      <w:pPr>
        <w:ind w:left="360" w:hanging="360"/>
        <w:contextualSpacing/>
        <w:rPr>
          <w:rFonts w:ascii="Arial" w:hAnsi="Arial" w:cs="Arial"/>
          <w:color w:val="000000"/>
        </w:rPr>
      </w:pPr>
      <w:r w:rsidRPr="004945F1">
        <w:rPr>
          <w:rFonts w:ascii="Arial" w:hAnsi="Arial" w:cs="Arial"/>
          <w:color w:val="000000"/>
          <w:u w:val="single"/>
        </w:rPr>
        <w:t>Murray KA</w:t>
      </w:r>
      <w:r w:rsidRPr="004945F1">
        <w:rPr>
          <w:rFonts w:ascii="Arial" w:hAnsi="Arial" w:cs="Arial"/>
          <w:color w:val="000000"/>
        </w:rPr>
        <w:t xml:space="preserve">, Retallick RWR, Puschendorf R, Skerratt LF, Rosauer D, McCallum H, Berger L, Speare R, VanDerWal J. (2011). Assessing spatial patterns of disease risk to biodiversity: implications for the management of the amphibian pathogen, </w:t>
      </w:r>
      <w:r w:rsidRPr="004945F1">
        <w:rPr>
          <w:rFonts w:ascii="Arial" w:hAnsi="Arial" w:cs="Arial"/>
          <w:i/>
          <w:color w:val="000000"/>
        </w:rPr>
        <w:t>Batrachochytrium dendrobatidis</w:t>
      </w:r>
      <w:r w:rsidRPr="004945F1">
        <w:rPr>
          <w:rFonts w:ascii="Arial" w:hAnsi="Arial" w:cs="Arial"/>
          <w:color w:val="000000"/>
        </w:rPr>
        <w:t xml:space="preserve">. </w:t>
      </w:r>
      <w:proofErr w:type="gramStart"/>
      <w:r w:rsidRPr="004945F1">
        <w:rPr>
          <w:rFonts w:ascii="Arial" w:hAnsi="Arial" w:cs="Arial"/>
          <w:b/>
          <w:color w:val="000000"/>
        </w:rPr>
        <w:t>Journal of Applied Ecology,</w:t>
      </w:r>
      <w:r w:rsidRPr="004945F1">
        <w:rPr>
          <w:rFonts w:ascii="Arial" w:hAnsi="Arial" w:cs="Arial"/>
          <w:color w:val="000000"/>
        </w:rPr>
        <w:t xml:space="preserve"> 48:1, 163-173.</w:t>
      </w:r>
      <w:proofErr w:type="gramEnd"/>
      <w:r w:rsidRPr="004945F1">
        <w:rPr>
          <w:rFonts w:ascii="Arial" w:hAnsi="Arial" w:cs="Arial"/>
          <w:color w:val="000000"/>
        </w:rPr>
        <w:t xml:space="preserve"> </w:t>
      </w:r>
    </w:p>
    <w:p w14:paraId="393AF6C2" w14:textId="77777777" w:rsidR="00FB482D" w:rsidRPr="004945F1" w:rsidRDefault="00FB482D" w:rsidP="00FB482D">
      <w:pPr>
        <w:ind w:left="360" w:hanging="360"/>
        <w:contextualSpacing/>
        <w:rPr>
          <w:rFonts w:ascii="Arial" w:hAnsi="Arial" w:cs="Arial"/>
          <w:color w:val="000000"/>
          <w:sz w:val="12"/>
          <w:szCs w:val="12"/>
        </w:rPr>
      </w:pPr>
    </w:p>
    <w:p w14:paraId="261946A5" w14:textId="77777777" w:rsidR="00FB482D" w:rsidRPr="004945F1" w:rsidRDefault="00FB482D" w:rsidP="00FB482D">
      <w:pPr>
        <w:ind w:left="360" w:hanging="360"/>
        <w:contextualSpacing/>
        <w:rPr>
          <w:rFonts w:ascii="Arial" w:hAnsi="Arial" w:cs="Arial"/>
        </w:rPr>
      </w:pPr>
      <w:proofErr w:type="gramStart"/>
      <w:r w:rsidRPr="004945F1">
        <w:rPr>
          <w:rFonts w:ascii="Arial" w:hAnsi="Arial" w:cs="Arial"/>
          <w:u w:val="single"/>
        </w:rPr>
        <w:t>Murray KA</w:t>
      </w:r>
      <w:r w:rsidRPr="004945F1">
        <w:rPr>
          <w:rFonts w:ascii="Arial" w:hAnsi="Arial" w:cs="Arial"/>
        </w:rPr>
        <w:t>, Skerratt LF.</w:t>
      </w:r>
      <w:proofErr w:type="gramEnd"/>
      <w:r w:rsidRPr="004945F1">
        <w:rPr>
          <w:rFonts w:ascii="Arial" w:hAnsi="Arial" w:cs="Arial"/>
        </w:rPr>
        <w:t xml:space="preserve"> (2012). Predicting wild hosts for amphibian </w:t>
      </w:r>
      <w:r w:rsidRPr="004945F1">
        <w:rPr>
          <w:rFonts w:ascii="Arial" w:hAnsi="Arial" w:cs="Arial"/>
          <w:i/>
        </w:rPr>
        <w:t>chytridiomycosis</w:t>
      </w:r>
      <w:r w:rsidRPr="004945F1">
        <w:rPr>
          <w:rFonts w:ascii="Arial" w:hAnsi="Arial" w:cs="Arial"/>
        </w:rPr>
        <w:t xml:space="preserve">: integrating host life-history traits with pathogen environmental requirements. </w:t>
      </w:r>
      <w:proofErr w:type="gramStart"/>
      <w:r w:rsidRPr="004945F1">
        <w:rPr>
          <w:rFonts w:ascii="Arial" w:hAnsi="Arial" w:cs="Arial"/>
          <w:b/>
        </w:rPr>
        <w:t>Human and Ecological Risk Assessment.</w:t>
      </w:r>
      <w:proofErr w:type="gramEnd"/>
      <w:r w:rsidRPr="004945F1">
        <w:rPr>
          <w:rFonts w:ascii="Arial" w:hAnsi="Arial" w:cs="Arial"/>
        </w:rPr>
        <w:t xml:space="preserve"> </w:t>
      </w:r>
      <w:proofErr w:type="gramStart"/>
      <w:r w:rsidRPr="004945F1">
        <w:rPr>
          <w:rFonts w:ascii="Arial" w:hAnsi="Arial" w:cs="Arial"/>
        </w:rPr>
        <w:t>18: 200-224, 2012.</w:t>
      </w:r>
      <w:proofErr w:type="gramEnd"/>
    </w:p>
    <w:p w14:paraId="32B7FD70" w14:textId="77777777" w:rsidR="00FB482D" w:rsidRPr="004945F1" w:rsidRDefault="00FB482D" w:rsidP="00FB482D">
      <w:pPr>
        <w:ind w:left="720" w:hanging="360"/>
        <w:contextualSpacing/>
        <w:rPr>
          <w:rFonts w:ascii="Arial" w:hAnsi="Arial" w:cs="Arial"/>
          <w:color w:val="000000"/>
        </w:rPr>
      </w:pPr>
    </w:p>
    <w:p w14:paraId="57826ED4" w14:textId="77777777" w:rsidR="006F76C5" w:rsidRDefault="006F76C5" w:rsidP="00FB482D">
      <w:pPr>
        <w:rPr>
          <w:rFonts w:ascii="Arial" w:hAnsi="Arial" w:cs="Arial"/>
          <w:b/>
        </w:rPr>
      </w:pPr>
      <w:r>
        <w:rPr>
          <w:rFonts w:ascii="Arial" w:hAnsi="Arial" w:cs="Arial"/>
          <w:b/>
        </w:rPr>
        <w:br w:type="page"/>
      </w:r>
    </w:p>
    <w:p w14:paraId="41E29D3F" w14:textId="77777777" w:rsidR="00FB482D" w:rsidRPr="00EC1E2F" w:rsidRDefault="00FB482D" w:rsidP="00FB482D">
      <w:pPr>
        <w:rPr>
          <w:rFonts w:ascii="Arial" w:hAnsi="Arial" w:cs="Arial"/>
          <w:b/>
        </w:rPr>
      </w:pPr>
      <w:r w:rsidRPr="00EC1E2F">
        <w:rPr>
          <w:rFonts w:ascii="Arial" w:hAnsi="Arial" w:cs="Arial"/>
          <w:b/>
        </w:rPr>
        <w:t>Carlos Zambrana-Torrelio</w:t>
      </w:r>
    </w:p>
    <w:p w14:paraId="2DB758BF" w14:textId="77777777" w:rsidR="00FB482D" w:rsidRPr="004945F1" w:rsidRDefault="00FB482D" w:rsidP="00FB482D">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6DD46F93" w14:textId="77777777" w:rsidR="00FB482D" w:rsidRPr="004945F1" w:rsidRDefault="00B8345B" w:rsidP="00FB482D">
      <w:pPr>
        <w:rPr>
          <w:rFonts w:ascii="Arial" w:hAnsi="Arial" w:cs="Arial"/>
        </w:rPr>
      </w:pPr>
      <w:hyperlink r:id="rId29" w:history="1">
        <w:r w:rsidR="00FB482D" w:rsidRPr="004945F1">
          <w:rPr>
            <w:rStyle w:val="Hyperlink"/>
            <w:rFonts w:ascii="Arial" w:hAnsi="Arial" w:cs="Arial"/>
          </w:rPr>
          <w:t>zambrana@ecohealthalliance.org</w:t>
        </w:r>
      </w:hyperlink>
    </w:p>
    <w:p w14:paraId="09C95297" w14:textId="77777777" w:rsidR="00FB482D" w:rsidRPr="004945F1" w:rsidRDefault="00FB482D" w:rsidP="00FB482D">
      <w:pPr>
        <w:rPr>
          <w:rFonts w:ascii="Arial" w:hAnsi="Arial" w:cs="Arial"/>
        </w:rPr>
      </w:pPr>
    </w:p>
    <w:p w14:paraId="0B722BD2" w14:textId="77777777" w:rsidR="00FB482D" w:rsidRPr="004945F1" w:rsidRDefault="00FB482D" w:rsidP="00FB482D">
      <w:pPr>
        <w:rPr>
          <w:rFonts w:ascii="Arial" w:hAnsi="Arial" w:cs="Arial"/>
        </w:rPr>
      </w:pPr>
      <w:r w:rsidRPr="004945F1">
        <w:rPr>
          <w:rFonts w:ascii="Arial" w:hAnsi="Arial" w:cs="Arial"/>
        </w:rPr>
        <w:t xml:space="preserve">Carlos Zambrana-Torrelio is a Research Scientist in EcoHealth Alliance's modeling team. Carlos’ research combines quantitative methods on spatial analysis and biodiversity. He has led projects on conservation and biogeography in Bolivia and demography in Puerto Rico.  He currently manages analytical and modeling research on the DEEP FOREST project and leads EHA’s work on the new IUCN Ecosystems’ Red List. This initiative models, measures and maps the impact of anthropogenic activities on ecosystem dynamics, biodiversity and ecohealth. </w:t>
      </w:r>
    </w:p>
    <w:p w14:paraId="3607DD46" w14:textId="77777777" w:rsidR="00FB482D" w:rsidRPr="004945F1" w:rsidRDefault="00FB482D" w:rsidP="00FB482D">
      <w:pPr>
        <w:rPr>
          <w:rFonts w:ascii="Arial" w:hAnsi="Arial" w:cs="Arial"/>
        </w:rPr>
      </w:pPr>
    </w:p>
    <w:p w14:paraId="66C092EE" w14:textId="77777777" w:rsidR="00FB482D" w:rsidRPr="004945F1" w:rsidRDefault="00FB482D" w:rsidP="00FB482D">
      <w:pPr>
        <w:rPr>
          <w:rFonts w:ascii="Arial" w:hAnsi="Arial" w:cs="Arial"/>
          <w:b/>
          <w:bCs/>
        </w:rPr>
      </w:pPr>
      <w:r w:rsidRPr="004945F1">
        <w:rPr>
          <w:rFonts w:ascii="Arial" w:hAnsi="Arial" w:cs="Arial"/>
          <w:b/>
          <w:bCs/>
        </w:rPr>
        <w:t>Education</w:t>
      </w:r>
    </w:p>
    <w:p w14:paraId="04D19FC3" w14:textId="77777777" w:rsidR="00FB482D" w:rsidRPr="004945F1" w:rsidRDefault="00FB482D" w:rsidP="00FB482D">
      <w:pPr>
        <w:rPr>
          <w:rFonts w:ascii="Arial" w:hAnsi="Arial" w:cs="Arial"/>
        </w:rPr>
      </w:pPr>
      <w:r w:rsidRPr="004945F1">
        <w:rPr>
          <w:rFonts w:ascii="Arial" w:hAnsi="Arial" w:cs="Arial"/>
        </w:rPr>
        <w:t>Universidad Mayor de San Andres, Bolivia</w:t>
      </w:r>
      <w:r w:rsidRPr="004945F1">
        <w:rPr>
          <w:rFonts w:ascii="Arial" w:hAnsi="Arial" w:cs="Arial"/>
        </w:rPr>
        <w:tab/>
      </w:r>
      <w:r w:rsidRPr="004945F1">
        <w:rPr>
          <w:rFonts w:ascii="Arial" w:hAnsi="Arial" w:cs="Arial"/>
        </w:rPr>
        <w:tab/>
      </w:r>
      <w:r w:rsidRPr="004945F1">
        <w:rPr>
          <w:rFonts w:ascii="Arial" w:hAnsi="Arial" w:cs="Arial"/>
        </w:rPr>
        <w:tab/>
        <w:t>Biology</w:t>
      </w:r>
      <w:r w:rsidRPr="004945F1">
        <w:rPr>
          <w:rFonts w:ascii="Arial" w:hAnsi="Arial" w:cs="Arial"/>
        </w:rPr>
        <w:tab/>
        <w:t>Licenciate</w:t>
      </w:r>
      <w:r w:rsidRPr="004945F1">
        <w:rPr>
          <w:rFonts w:ascii="Arial" w:hAnsi="Arial" w:cs="Arial"/>
        </w:rPr>
        <w:tab/>
        <w:t>2004</w:t>
      </w:r>
    </w:p>
    <w:p w14:paraId="78EAB382" w14:textId="77777777" w:rsidR="00FB482D" w:rsidRPr="004945F1" w:rsidRDefault="00FB482D" w:rsidP="00FB482D">
      <w:pPr>
        <w:rPr>
          <w:rFonts w:ascii="Arial" w:hAnsi="Arial" w:cs="Arial"/>
        </w:rPr>
      </w:pPr>
      <w:r w:rsidRPr="004945F1">
        <w:rPr>
          <w:rFonts w:ascii="Arial" w:hAnsi="Arial" w:cs="Arial"/>
          <w:lang w:val="es-BO"/>
        </w:rPr>
        <w:t>University of Puerto Rico</w:t>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t>Ecology</w:t>
      </w:r>
      <w:r w:rsidRPr="004945F1">
        <w:rPr>
          <w:rFonts w:ascii="Arial" w:hAnsi="Arial" w:cs="Arial"/>
          <w:lang w:val="es-BO"/>
        </w:rPr>
        <w:tab/>
      </w:r>
      <w:r w:rsidRPr="004945F1">
        <w:rPr>
          <w:rFonts w:ascii="Arial" w:hAnsi="Arial" w:cs="Arial"/>
        </w:rPr>
        <w:t>M.Sc.</w:t>
      </w:r>
      <w:r w:rsidRPr="004945F1">
        <w:rPr>
          <w:rFonts w:ascii="Arial" w:hAnsi="Arial" w:cs="Arial"/>
        </w:rPr>
        <w:tab/>
      </w:r>
      <w:r w:rsidRPr="004945F1">
        <w:rPr>
          <w:rFonts w:ascii="Arial" w:hAnsi="Arial" w:cs="Arial"/>
        </w:rPr>
        <w:tab/>
        <w:t>2009</w:t>
      </w:r>
    </w:p>
    <w:p w14:paraId="5EF580DB" w14:textId="77777777" w:rsidR="00FB482D" w:rsidRPr="004945F1" w:rsidRDefault="00FB482D" w:rsidP="00FB482D">
      <w:pPr>
        <w:rPr>
          <w:rFonts w:ascii="Arial" w:hAnsi="Arial" w:cs="Arial"/>
        </w:rPr>
      </w:pPr>
      <w:r w:rsidRPr="004945F1">
        <w:rPr>
          <w:rFonts w:ascii="Arial" w:hAnsi="Arial" w:cs="Arial"/>
        </w:rPr>
        <w:t xml:space="preserve"> </w:t>
      </w:r>
    </w:p>
    <w:p w14:paraId="0B5D2A81" w14:textId="77777777" w:rsidR="00FB482D" w:rsidRPr="004945F1" w:rsidRDefault="00FB482D" w:rsidP="00FB482D">
      <w:pPr>
        <w:rPr>
          <w:rFonts w:ascii="Arial" w:hAnsi="Arial" w:cs="Arial"/>
        </w:rPr>
      </w:pPr>
      <w:r w:rsidRPr="004945F1">
        <w:rPr>
          <w:rFonts w:ascii="Arial" w:hAnsi="Arial" w:cs="Arial"/>
          <w:b/>
          <w:bCs/>
        </w:rPr>
        <w:t>Work Experience</w:t>
      </w:r>
    </w:p>
    <w:p w14:paraId="10343B48" w14:textId="77777777" w:rsidR="00FB482D" w:rsidRPr="004945F1" w:rsidRDefault="00FB482D" w:rsidP="00FB482D">
      <w:pPr>
        <w:rPr>
          <w:rFonts w:ascii="Arial" w:hAnsi="Arial" w:cs="Arial"/>
        </w:rPr>
      </w:pPr>
      <w:r w:rsidRPr="004945F1">
        <w:rPr>
          <w:rFonts w:ascii="Arial" w:hAnsi="Arial" w:cs="Arial"/>
        </w:rPr>
        <w:t>Research Scientist, EcoHealth Alliance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2010 - Present</w:t>
      </w:r>
      <w:r w:rsidRPr="004945F1">
        <w:rPr>
          <w:rFonts w:ascii="Arial" w:hAnsi="Arial" w:cs="Arial"/>
        </w:rPr>
        <w:tab/>
      </w:r>
    </w:p>
    <w:p w14:paraId="3ED2F746" w14:textId="77777777" w:rsidR="00FB482D" w:rsidRPr="004945F1" w:rsidRDefault="00FB482D" w:rsidP="00FB482D">
      <w:pPr>
        <w:pStyle w:val="ListParagraph"/>
        <w:numPr>
          <w:ilvl w:val="0"/>
          <w:numId w:val="47"/>
        </w:numPr>
        <w:spacing w:after="0" w:line="240" w:lineRule="auto"/>
        <w:rPr>
          <w:rFonts w:ascii="Arial" w:hAnsi="Arial" w:cs="Arial"/>
        </w:rPr>
      </w:pPr>
      <w:r w:rsidRPr="004945F1">
        <w:rPr>
          <w:rFonts w:ascii="Arial" w:hAnsi="Arial" w:cs="Arial"/>
        </w:rPr>
        <w:t>Examine the roles of biodiversity, land use change, climate change, and other socio-economic, demographic, and environmental drivers on the dynamics and spread of pathogens in wildlife, humans and domestic animals.</w:t>
      </w:r>
    </w:p>
    <w:p w14:paraId="3E650229" w14:textId="77777777" w:rsidR="00FB482D" w:rsidRPr="004945F1" w:rsidRDefault="00FB482D" w:rsidP="00FB482D">
      <w:pPr>
        <w:rPr>
          <w:rFonts w:ascii="Arial" w:hAnsi="Arial" w:cs="Arial"/>
        </w:rPr>
      </w:pPr>
    </w:p>
    <w:p w14:paraId="4410AE8B" w14:textId="77777777" w:rsidR="00FB482D" w:rsidRPr="004945F1" w:rsidRDefault="00FB482D" w:rsidP="00FB482D">
      <w:pPr>
        <w:rPr>
          <w:rFonts w:ascii="Arial" w:hAnsi="Arial" w:cs="Arial"/>
        </w:rPr>
      </w:pPr>
      <w:r w:rsidRPr="004945F1">
        <w:rPr>
          <w:rFonts w:ascii="Arial" w:hAnsi="Arial" w:cs="Arial"/>
        </w:rPr>
        <w:t>Consultant, NatureServe, Arlington, VA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w:t>
      </w:r>
      <w:r w:rsidR="00880578">
        <w:rPr>
          <w:rFonts w:ascii="Arial" w:hAnsi="Arial" w:cs="Arial"/>
        </w:rPr>
        <w:tab/>
        <w:t>Spring 2006</w:t>
      </w:r>
      <w:r w:rsidR="00880578">
        <w:rPr>
          <w:rFonts w:ascii="Arial" w:hAnsi="Arial" w:cs="Arial"/>
        </w:rPr>
        <w:tab/>
      </w:r>
    </w:p>
    <w:p w14:paraId="4F04E78E" w14:textId="77777777" w:rsidR="00FB482D" w:rsidRPr="004945F1" w:rsidRDefault="00FB482D" w:rsidP="00FB482D">
      <w:pPr>
        <w:pStyle w:val="ListParagraph"/>
        <w:numPr>
          <w:ilvl w:val="0"/>
          <w:numId w:val="47"/>
        </w:numPr>
        <w:spacing w:after="0" w:line="240" w:lineRule="auto"/>
        <w:rPr>
          <w:rFonts w:ascii="Arial" w:hAnsi="Arial" w:cs="Arial"/>
        </w:rPr>
      </w:pPr>
      <w:r w:rsidRPr="004945F1">
        <w:rPr>
          <w:rFonts w:ascii="Arial" w:hAnsi="Arial" w:cs="Arial"/>
        </w:rPr>
        <w:t>Andes-Amazon Endemic Species Mapping.</w:t>
      </w:r>
    </w:p>
    <w:p w14:paraId="0A34235B" w14:textId="77777777" w:rsidR="00FB482D" w:rsidRPr="004945F1" w:rsidRDefault="00FB482D" w:rsidP="00FB482D">
      <w:pPr>
        <w:pStyle w:val="ListParagraph"/>
        <w:numPr>
          <w:ilvl w:val="0"/>
          <w:numId w:val="47"/>
        </w:numPr>
        <w:spacing w:after="0" w:line="240" w:lineRule="auto"/>
        <w:rPr>
          <w:rFonts w:ascii="Arial" w:hAnsi="Arial" w:cs="Arial"/>
        </w:rPr>
      </w:pPr>
      <w:r w:rsidRPr="004945F1">
        <w:rPr>
          <w:rFonts w:ascii="Arial" w:hAnsi="Arial" w:cs="Arial"/>
        </w:rPr>
        <w:t>Utilize statistical and databasing methods to analyze the geographic distribution of Andes-Amazon species.</w:t>
      </w:r>
    </w:p>
    <w:p w14:paraId="0D3D1BB3" w14:textId="77777777" w:rsidR="00FB482D" w:rsidRPr="004945F1" w:rsidRDefault="00FB482D" w:rsidP="00FB482D">
      <w:pPr>
        <w:rPr>
          <w:rFonts w:ascii="Arial" w:hAnsi="Arial" w:cs="Arial"/>
        </w:rPr>
      </w:pPr>
    </w:p>
    <w:p w14:paraId="7C5C59FF" w14:textId="77777777" w:rsidR="00FB482D" w:rsidRPr="004945F1" w:rsidRDefault="00FB482D" w:rsidP="00FB482D">
      <w:pPr>
        <w:rPr>
          <w:rFonts w:ascii="Arial" w:hAnsi="Arial" w:cs="Arial"/>
        </w:rPr>
      </w:pPr>
      <w:r w:rsidRPr="004945F1">
        <w:rPr>
          <w:rFonts w:ascii="Arial" w:hAnsi="Arial" w:cs="Arial"/>
        </w:rPr>
        <w:t xml:space="preserve">Researcher, Herbario Nacional de Bolivia </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00880578">
        <w:rPr>
          <w:rFonts w:ascii="Arial" w:hAnsi="Arial" w:cs="Arial"/>
        </w:rPr>
        <w:tab/>
      </w:r>
      <w:r w:rsidRPr="004945F1">
        <w:rPr>
          <w:rFonts w:ascii="Arial" w:hAnsi="Arial" w:cs="Arial"/>
        </w:rPr>
        <w:t>2005 - 2006</w:t>
      </w:r>
    </w:p>
    <w:p w14:paraId="7DF57FC6" w14:textId="77777777" w:rsidR="00FB482D" w:rsidRPr="004945F1" w:rsidRDefault="00FB482D" w:rsidP="00FB482D">
      <w:pPr>
        <w:pStyle w:val="ListParagraph"/>
        <w:numPr>
          <w:ilvl w:val="0"/>
          <w:numId w:val="48"/>
        </w:numPr>
        <w:spacing w:after="0" w:line="240" w:lineRule="auto"/>
        <w:rPr>
          <w:rFonts w:ascii="Arial" w:hAnsi="Arial" w:cs="Arial"/>
        </w:rPr>
      </w:pPr>
      <w:r w:rsidRPr="004945F1">
        <w:rPr>
          <w:rFonts w:ascii="Arial" w:hAnsi="Arial" w:cs="Arial"/>
        </w:rPr>
        <w:t>Developed, managed and implemented spatial databases</w:t>
      </w:r>
    </w:p>
    <w:p w14:paraId="4E33BDC0" w14:textId="77777777" w:rsidR="00FB482D" w:rsidRPr="004945F1" w:rsidRDefault="00FB482D" w:rsidP="00FB482D">
      <w:pPr>
        <w:rPr>
          <w:rFonts w:ascii="Arial" w:hAnsi="Arial" w:cs="Arial"/>
        </w:rPr>
      </w:pPr>
    </w:p>
    <w:p w14:paraId="32033B1A" w14:textId="77777777" w:rsidR="00FB482D" w:rsidRPr="004945F1" w:rsidRDefault="00FB482D" w:rsidP="00FB482D">
      <w:pPr>
        <w:rPr>
          <w:rFonts w:ascii="Arial" w:hAnsi="Arial" w:cs="Arial"/>
        </w:rPr>
      </w:pPr>
      <w:r w:rsidRPr="004945F1">
        <w:rPr>
          <w:rFonts w:ascii="Arial" w:hAnsi="Arial" w:cs="Arial"/>
        </w:rPr>
        <w:t>Consultant, TROPICO Asociación Boliviana para la Conservación</w:t>
      </w:r>
      <w:r w:rsidRPr="004945F1">
        <w:rPr>
          <w:rFonts w:ascii="Arial" w:hAnsi="Arial" w:cs="Arial"/>
        </w:rPr>
        <w:tab/>
      </w:r>
      <w:r w:rsidRPr="004945F1">
        <w:rPr>
          <w:rFonts w:ascii="Arial" w:hAnsi="Arial" w:cs="Arial"/>
        </w:rPr>
        <w:tab/>
      </w:r>
      <w:r w:rsidR="00880578">
        <w:rPr>
          <w:rFonts w:ascii="Arial" w:hAnsi="Arial" w:cs="Arial"/>
        </w:rPr>
        <w:tab/>
      </w:r>
      <w:r w:rsidRPr="004945F1">
        <w:rPr>
          <w:rFonts w:ascii="Arial" w:hAnsi="Arial" w:cs="Arial"/>
        </w:rPr>
        <w:t>Fall 2005</w:t>
      </w:r>
    </w:p>
    <w:p w14:paraId="40FF31CE" w14:textId="77777777" w:rsidR="00FB482D" w:rsidRPr="004945F1" w:rsidRDefault="00FB482D" w:rsidP="00FB482D">
      <w:pPr>
        <w:pStyle w:val="ListParagraph"/>
        <w:numPr>
          <w:ilvl w:val="0"/>
          <w:numId w:val="48"/>
        </w:numPr>
        <w:spacing w:after="0" w:line="240" w:lineRule="auto"/>
        <w:rPr>
          <w:rFonts w:ascii="Arial" w:hAnsi="Arial" w:cs="Arial"/>
        </w:rPr>
      </w:pPr>
      <w:r w:rsidRPr="004945F1">
        <w:rPr>
          <w:rFonts w:ascii="Arial" w:hAnsi="Arial" w:cs="Arial"/>
        </w:rPr>
        <w:t>Knowledge transfer to park rangers of the Carrasco National Park in Bolivia.</w:t>
      </w:r>
    </w:p>
    <w:p w14:paraId="1926921E" w14:textId="77777777" w:rsidR="00FB482D" w:rsidRPr="004945F1" w:rsidRDefault="00FB482D" w:rsidP="00FB482D">
      <w:pPr>
        <w:rPr>
          <w:rFonts w:ascii="Arial" w:hAnsi="Arial" w:cs="Arial"/>
        </w:rPr>
      </w:pPr>
      <w:r w:rsidRPr="004945F1">
        <w:rPr>
          <w:rFonts w:ascii="Arial" w:hAnsi="Arial" w:cs="Arial"/>
        </w:rPr>
        <w:t xml:space="preserve"> </w:t>
      </w:r>
      <w:r w:rsidRPr="004945F1">
        <w:rPr>
          <w:rFonts w:ascii="Arial" w:hAnsi="Arial" w:cs="Arial"/>
        </w:rPr>
        <w:tab/>
      </w:r>
      <w:r w:rsidRPr="004945F1">
        <w:rPr>
          <w:rFonts w:ascii="Arial" w:hAnsi="Arial" w:cs="Arial"/>
        </w:rPr>
        <w:tab/>
      </w:r>
      <w:r w:rsidRPr="004945F1">
        <w:rPr>
          <w:rFonts w:ascii="Arial" w:hAnsi="Arial" w:cs="Arial"/>
        </w:rPr>
        <w:tab/>
      </w:r>
    </w:p>
    <w:p w14:paraId="77C03A0C" w14:textId="77777777" w:rsidR="00FB482D" w:rsidRPr="004945F1" w:rsidRDefault="00FB482D" w:rsidP="00FB482D">
      <w:pPr>
        <w:rPr>
          <w:rFonts w:ascii="Arial" w:hAnsi="Arial" w:cs="Arial"/>
        </w:rPr>
      </w:pPr>
      <w:r w:rsidRPr="004945F1">
        <w:rPr>
          <w:rFonts w:ascii="Arial" w:hAnsi="Arial" w:cs="Arial"/>
        </w:rPr>
        <w:t>Researcher, Asociacion Armonia, Bolivia</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2003 - 2006</w:t>
      </w:r>
    </w:p>
    <w:p w14:paraId="247FE48F" w14:textId="77777777" w:rsidR="00FB482D" w:rsidRPr="004945F1" w:rsidRDefault="00FB482D" w:rsidP="00FB482D">
      <w:pPr>
        <w:pStyle w:val="ListParagraph"/>
        <w:numPr>
          <w:ilvl w:val="0"/>
          <w:numId w:val="48"/>
        </w:numPr>
        <w:spacing w:after="0" w:line="240" w:lineRule="auto"/>
        <w:rPr>
          <w:rFonts w:ascii="Arial" w:hAnsi="Arial" w:cs="Arial"/>
        </w:rPr>
      </w:pPr>
      <w:r w:rsidRPr="004945F1">
        <w:rPr>
          <w:rFonts w:ascii="Arial" w:hAnsi="Arial" w:cs="Arial"/>
        </w:rPr>
        <w:t>Evaluated the conservation status of endangered species.</w:t>
      </w:r>
    </w:p>
    <w:p w14:paraId="597001B6" w14:textId="77777777" w:rsidR="00FB482D" w:rsidRPr="004945F1" w:rsidRDefault="00FB482D" w:rsidP="00FB482D">
      <w:pPr>
        <w:rPr>
          <w:rFonts w:ascii="Arial" w:hAnsi="Arial" w:cs="Arial"/>
        </w:rPr>
      </w:pPr>
      <w:r w:rsidRPr="004945F1">
        <w:rPr>
          <w:rFonts w:ascii="Arial" w:hAnsi="Arial" w:cs="Arial"/>
        </w:rPr>
        <w:tab/>
      </w:r>
      <w:r w:rsidRPr="004945F1">
        <w:rPr>
          <w:rFonts w:ascii="Arial" w:hAnsi="Arial" w:cs="Arial"/>
        </w:rPr>
        <w:tab/>
      </w:r>
      <w:r w:rsidRPr="004945F1">
        <w:rPr>
          <w:rFonts w:ascii="Arial" w:hAnsi="Arial" w:cs="Arial"/>
        </w:rPr>
        <w:tab/>
      </w:r>
    </w:p>
    <w:p w14:paraId="38FE9310" w14:textId="77777777" w:rsidR="00FB482D" w:rsidRPr="004945F1" w:rsidRDefault="00FB482D" w:rsidP="00FB482D">
      <w:pPr>
        <w:rPr>
          <w:rFonts w:ascii="Arial" w:hAnsi="Arial" w:cs="Arial"/>
        </w:rPr>
      </w:pPr>
      <w:r w:rsidRPr="004945F1">
        <w:rPr>
          <w:rFonts w:ascii="Arial" w:hAnsi="Arial" w:cs="Arial"/>
        </w:rPr>
        <w:t xml:space="preserve">Researcher, Wildlife Conservation Society (WCS), Bolivia </w:t>
      </w:r>
      <w:r w:rsidRPr="004945F1">
        <w:rPr>
          <w:rFonts w:ascii="Arial" w:hAnsi="Arial" w:cs="Arial"/>
        </w:rPr>
        <w:tab/>
      </w:r>
      <w:r w:rsidRPr="004945F1">
        <w:rPr>
          <w:rFonts w:ascii="Arial" w:hAnsi="Arial" w:cs="Arial"/>
        </w:rPr>
        <w:tab/>
      </w:r>
      <w:r w:rsidRPr="004945F1">
        <w:rPr>
          <w:rFonts w:ascii="Arial" w:hAnsi="Arial" w:cs="Arial"/>
        </w:rPr>
        <w:tab/>
        <w:t>2002 - 2003</w:t>
      </w:r>
    </w:p>
    <w:p w14:paraId="195C8E87" w14:textId="77777777" w:rsidR="00FB482D" w:rsidRPr="004945F1" w:rsidRDefault="00FB482D" w:rsidP="00FB482D">
      <w:pPr>
        <w:pStyle w:val="ListParagraph"/>
        <w:numPr>
          <w:ilvl w:val="0"/>
          <w:numId w:val="48"/>
        </w:numPr>
        <w:spacing w:after="0" w:line="240" w:lineRule="auto"/>
        <w:rPr>
          <w:rFonts w:ascii="Arial" w:hAnsi="Arial" w:cs="Arial"/>
        </w:rPr>
      </w:pPr>
      <w:r w:rsidRPr="004945F1">
        <w:rPr>
          <w:rFonts w:ascii="Arial" w:hAnsi="Arial" w:cs="Arial"/>
        </w:rPr>
        <w:t>Designed, developed and administered geospatial databases to support the creation of the Management Plan of the Madidi National Park in Bolivia.</w:t>
      </w:r>
    </w:p>
    <w:p w14:paraId="0ED48FFC" w14:textId="77777777" w:rsidR="00FB482D" w:rsidRPr="004945F1" w:rsidRDefault="00FB482D" w:rsidP="00FB482D">
      <w:pPr>
        <w:rPr>
          <w:rFonts w:ascii="Arial" w:hAnsi="Arial" w:cs="Arial"/>
        </w:rPr>
      </w:pPr>
    </w:p>
    <w:p w14:paraId="0BA48034" w14:textId="77777777" w:rsidR="00FB482D" w:rsidRPr="004945F1" w:rsidRDefault="00FB482D" w:rsidP="00FB482D">
      <w:pPr>
        <w:rPr>
          <w:rFonts w:ascii="Arial" w:hAnsi="Arial" w:cs="Arial"/>
          <w:lang w:val="es-BO"/>
        </w:rPr>
      </w:pPr>
      <w:r w:rsidRPr="004945F1">
        <w:rPr>
          <w:rFonts w:ascii="Arial" w:hAnsi="Arial" w:cs="Arial"/>
          <w:lang w:val="es-BO"/>
        </w:rPr>
        <w:t xml:space="preserve">Consultant, CARE International, Bolivia </w:t>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r>
      <w:r w:rsidRPr="004945F1">
        <w:rPr>
          <w:rFonts w:ascii="Arial" w:hAnsi="Arial" w:cs="Arial"/>
          <w:lang w:val="es-BO"/>
        </w:rPr>
        <w:tab/>
        <w:t xml:space="preserve">Summer </w:t>
      </w:r>
      <w:r w:rsidRPr="004945F1">
        <w:rPr>
          <w:rFonts w:ascii="Arial" w:hAnsi="Arial" w:cs="Arial"/>
        </w:rPr>
        <w:t>2002</w:t>
      </w:r>
    </w:p>
    <w:p w14:paraId="40D71392" w14:textId="77777777" w:rsidR="00FB482D" w:rsidRPr="004945F1" w:rsidRDefault="00FB482D" w:rsidP="00FB482D">
      <w:pPr>
        <w:pStyle w:val="ListParagraph"/>
        <w:numPr>
          <w:ilvl w:val="0"/>
          <w:numId w:val="48"/>
        </w:numPr>
        <w:spacing w:after="0" w:line="240" w:lineRule="auto"/>
        <w:rPr>
          <w:rFonts w:ascii="Arial" w:hAnsi="Arial" w:cs="Arial"/>
          <w:lang w:val="es-BO"/>
        </w:rPr>
      </w:pPr>
      <w:r w:rsidRPr="004945F1">
        <w:rPr>
          <w:rFonts w:ascii="Arial" w:hAnsi="Arial" w:cs="Arial"/>
          <w:lang w:val="es-BO"/>
        </w:rPr>
        <w:t>Constructed and developed spatial databases to support</w:t>
      </w:r>
      <w:r w:rsidRPr="004945F1">
        <w:rPr>
          <w:rFonts w:ascii="Arial" w:hAnsi="Arial" w:cs="Arial"/>
        </w:rPr>
        <w:t xml:space="preserve"> participatory rural diagnostics at the Madidi National Park in Bolivia.</w:t>
      </w:r>
    </w:p>
    <w:p w14:paraId="1616A939" w14:textId="77777777" w:rsidR="00FB482D" w:rsidRPr="004945F1" w:rsidRDefault="00FB482D" w:rsidP="00FB482D">
      <w:pPr>
        <w:rPr>
          <w:rFonts w:ascii="Arial" w:hAnsi="Arial" w:cs="Arial"/>
          <w:lang w:val="es-BO"/>
        </w:rPr>
      </w:pPr>
    </w:p>
    <w:p w14:paraId="7E66B9BC" w14:textId="77777777" w:rsidR="00FB482D" w:rsidRPr="004945F1" w:rsidRDefault="00FB482D" w:rsidP="00FB482D">
      <w:pPr>
        <w:rPr>
          <w:rFonts w:ascii="Arial" w:hAnsi="Arial" w:cs="Arial"/>
          <w:lang w:val="es-BO"/>
        </w:rPr>
      </w:pPr>
      <w:r w:rsidRPr="004945F1">
        <w:rPr>
          <w:rFonts w:ascii="Arial" w:hAnsi="Arial" w:cs="Arial"/>
          <w:lang w:val="es-BO"/>
        </w:rPr>
        <w:t>Consultant, Instituto de Ecología, Centro de Análisis Espacial, Bolivia</w:t>
      </w:r>
      <w:r w:rsidRPr="004945F1">
        <w:rPr>
          <w:rFonts w:ascii="Arial" w:hAnsi="Arial" w:cs="Arial"/>
          <w:lang w:val="es-BO"/>
        </w:rPr>
        <w:tab/>
        <w:t xml:space="preserve"> Fall 2001</w:t>
      </w:r>
    </w:p>
    <w:p w14:paraId="45F04CD2" w14:textId="77777777" w:rsidR="00FB482D" w:rsidRPr="004945F1" w:rsidRDefault="00FB482D" w:rsidP="00FB482D">
      <w:pPr>
        <w:pStyle w:val="ListParagraph"/>
        <w:numPr>
          <w:ilvl w:val="0"/>
          <w:numId w:val="48"/>
        </w:numPr>
        <w:spacing w:after="0" w:line="240" w:lineRule="auto"/>
        <w:rPr>
          <w:rFonts w:ascii="Arial" w:hAnsi="Arial" w:cs="Arial"/>
          <w:lang w:val="es-BO"/>
        </w:rPr>
      </w:pPr>
      <w:r w:rsidRPr="004945F1">
        <w:rPr>
          <w:rFonts w:ascii="Arial" w:hAnsi="Arial" w:cs="Arial"/>
          <w:lang w:val="es-BO"/>
        </w:rPr>
        <w:t>Implemented remote sensing techniques to produce detailed vegetation map of the Tunquini Biological Station in Bolivia.</w:t>
      </w:r>
    </w:p>
    <w:p w14:paraId="2EBFE0F1" w14:textId="77777777" w:rsidR="00FB482D" w:rsidRPr="004945F1" w:rsidRDefault="00FB482D" w:rsidP="00FB482D">
      <w:pPr>
        <w:rPr>
          <w:rFonts w:ascii="Arial" w:hAnsi="Arial" w:cs="Arial"/>
        </w:rPr>
      </w:pPr>
    </w:p>
    <w:p w14:paraId="1225506D" w14:textId="77777777" w:rsidR="00FB482D" w:rsidRPr="004945F1" w:rsidRDefault="00FB482D" w:rsidP="00FB482D">
      <w:pPr>
        <w:rPr>
          <w:rFonts w:ascii="Arial" w:hAnsi="Arial" w:cs="Arial"/>
          <w:lang w:val="es-BO"/>
        </w:rPr>
      </w:pPr>
      <w:r w:rsidRPr="004945F1">
        <w:rPr>
          <w:rFonts w:ascii="Arial" w:hAnsi="Arial" w:cs="Arial"/>
          <w:lang w:val="es-BO"/>
        </w:rPr>
        <w:t xml:space="preserve">Consultant, Instituto de Ecología - Centro de Análisis Espacial, Bolivia </w:t>
      </w:r>
      <w:r w:rsidRPr="004945F1">
        <w:rPr>
          <w:rFonts w:ascii="Arial" w:hAnsi="Arial" w:cs="Arial"/>
          <w:lang w:val="es-BO"/>
        </w:rPr>
        <w:tab/>
      </w:r>
      <w:r w:rsidRPr="004945F1">
        <w:rPr>
          <w:rFonts w:ascii="Arial" w:hAnsi="Arial" w:cs="Arial"/>
        </w:rPr>
        <w:t>2000 - 2001</w:t>
      </w:r>
    </w:p>
    <w:p w14:paraId="3C8B1507" w14:textId="77777777" w:rsidR="00FB482D" w:rsidRPr="004945F1" w:rsidRDefault="00FB482D" w:rsidP="00FB482D">
      <w:pPr>
        <w:pStyle w:val="ListParagraph"/>
        <w:numPr>
          <w:ilvl w:val="0"/>
          <w:numId w:val="48"/>
        </w:numPr>
        <w:spacing w:after="0" w:line="240" w:lineRule="auto"/>
        <w:rPr>
          <w:rFonts w:ascii="Arial" w:hAnsi="Arial" w:cs="Arial"/>
          <w:lang w:val="es-BO"/>
        </w:rPr>
      </w:pPr>
      <w:r w:rsidRPr="004945F1">
        <w:rPr>
          <w:rFonts w:ascii="Arial" w:hAnsi="Arial" w:cs="Arial"/>
        </w:rPr>
        <w:t>Managed and developed spatial databases to evaluate wildlife and natural resources of the Tacana communal territory.</w:t>
      </w:r>
    </w:p>
    <w:p w14:paraId="3EB2868F" w14:textId="77777777" w:rsidR="00FB482D" w:rsidRPr="004945F1" w:rsidRDefault="00FB482D" w:rsidP="00FB482D">
      <w:pPr>
        <w:pStyle w:val="ListParagraph"/>
        <w:rPr>
          <w:rFonts w:ascii="Arial" w:hAnsi="Arial" w:cs="Arial"/>
          <w:lang w:val="es-BO"/>
        </w:rPr>
      </w:pPr>
    </w:p>
    <w:p w14:paraId="61E0EDB2" w14:textId="77777777" w:rsidR="00FB482D" w:rsidRPr="004945F1" w:rsidRDefault="00FB482D" w:rsidP="00FB482D">
      <w:pPr>
        <w:rPr>
          <w:rFonts w:ascii="Arial" w:hAnsi="Arial" w:cs="Arial"/>
          <w:b/>
        </w:rPr>
      </w:pPr>
      <w:r w:rsidRPr="004945F1">
        <w:rPr>
          <w:rFonts w:ascii="Arial" w:hAnsi="Arial" w:cs="Arial"/>
          <w:b/>
        </w:rPr>
        <w:t>Synergistic Activities</w:t>
      </w:r>
    </w:p>
    <w:p w14:paraId="0D0BA606" w14:textId="77777777" w:rsidR="00FB482D" w:rsidRPr="004945F1" w:rsidRDefault="00FB482D" w:rsidP="00FB482D">
      <w:pPr>
        <w:rPr>
          <w:rFonts w:ascii="Arial" w:hAnsi="Arial" w:cs="Arial"/>
          <w:i/>
          <w:u w:val="single"/>
        </w:rPr>
      </w:pPr>
      <w:r w:rsidRPr="004945F1">
        <w:rPr>
          <w:rFonts w:ascii="Arial" w:hAnsi="Arial" w:cs="Arial"/>
          <w:i/>
          <w:u w:val="single"/>
        </w:rPr>
        <w:t xml:space="preserve">Journal Review </w:t>
      </w:r>
    </w:p>
    <w:p w14:paraId="12ECFE49" w14:textId="77777777" w:rsidR="00FB482D" w:rsidRPr="004945F1" w:rsidRDefault="00FB482D" w:rsidP="00FB482D">
      <w:pPr>
        <w:rPr>
          <w:rFonts w:ascii="Arial" w:hAnsi="Arial" w:cs="Arial"/>
        </w:rPr>
      </w:pPr>
      <w:proofErr w:type="gramStart"/>
      <w:r w:rsidRPr="004945F1">
        <w:rPr>
          <w:rFonts w:ascii="Arial" w:hAnsi="Arial" w:cs="Arial"/>
        </w:rPr>
        <w:t>Ecologia en Bolivia; EcoHealth; Ecological Modelling; Biosphere (ESA).</w:t>
      </w:r>
      <w:proofErr w:type="gramEnd"/>
    </w:p>
    <w:p w14:paraId="28E402A6" w14:textId="77777777" w:rsidR="00FB482D" w:rsidRPr="004945F1" w:rsidRDefault="00FB482D" w:rsidP="00FB482D">
      <w:pPr>
        <w:rPr>
          <w:rFonts w:ascii="Arial" w:hAnsi="Arial" w:cs="Arial"/>
        </w:rPr>
      </w:pPr>
    </w:p>
    <w:p w14:paraId="4E4662C3" w14:textId="77777777" w:rsidR="00FB482D" w:rsidRPr="004945F1" w:rsidRDefault="00FB482D" w:rsidP="00FB482D">
      <w:pPr>
        <w:rPr>
          <w:rFonts w:ascii="Arial" w:hAnsi="Arial" w:cs="Arial"/>
          <w:i/>
          <w:u w:val="single"/>
        </w:rPr>
      </w:pPr>
      <w:r w:rsidRPr="004945F1">
        <w:rPr>
          <w:rFonts w:ascii="Arial" w:hAnsi="Arial" w:cs="Arial"/>
          <w:i/>
          <w:u w:val="single"/>
        </w:rPr>
        <w:t>Memberships</w:t>
      </w:r>
    </w:p>
    <w:p w14:paraId="7D479F1D" w14:textId="77777777" w:rsidR="00FB482D" w:rsidRPr="004945F1" w:rsidRDefault="00FB482D" w:rsidP="00FB482D">
      <w:pPr>
        <w:rPr>
          <w:rFonts w:ascii="Arial" w:hAnsi="Arial" w:cs="Arial"/>
        </w:rPr>
      </w:pPr>
      <w:r w:rsidRPr="004945F1">
        <w:rPr>
          <w:rFonts w:ascii="Arial" w:hAnsi="Arial" w:cs="Arial"/>
        </w:rPr>
        <w:t>Red List of Ecosystems Initiative; Diversitas EcoHealth; International Biogeography Society; Botanical Society of America; Asociacion Boliviana de Ecologia; Programa para la Conservacion de los Murcielagos de Bolivia; International Association for Ecology and Health</w:t>
      </w:r>
    </w:p>
    <w:p w14:paraId="3FB0184B" w14:textId="77777777" w:rsidR="00FB482D" w:rsidRPr="004945F1" w:rsidRDefault="00FB482D" w:rsidP="00FB482D">
      <w:pPr>
        <w:rPr>
          <w:rFonts w:ascii="Arial" w:hAnsi="Arial" w:cs="Arial"/>
        </w:rPr>
      </w:pPr>
    </w:p>
    <w:p w14:paraId="61A0B95B" w14:textId="77777777" w:rsidR="00FB482D" w:rsidRPr="004945F1" w:rsidRDefault="00FB482D" w:rsidP="00FB482D">
      <w:pPr>
        <w:rPr>
          <w:rFonts w:ascii="Arial" w:hAnsi="Arial" w:cs="Arial"/>
          <w:i/>
          <w:u w:val="single"/>
        </w:rPr>
      </w:pPr>
      <w:r w:rsidRPr="004945F1">
        <w:rPr>
          <w:rFonts w:ascii="Arial" w:hAnsi="Arial" w:cs="Arial"/>
          <w:i/>
          <w:u w:val="single"/>
        </w:rPr>
        <w:t>Grant Reviewer</w:t>
      </w:r>
    </w:p>
    <w:p w14:paraId="6DF3B62B" w14:textId="77777777" w:rsidR="00FB482D" w:rsidRPr="004945F1" w:rsidRDefault="00FB482D" w:rsidP="00FB482D">
      <w:pPr>
        <w:rPr>
          <w:rFonts w:ascii="Arial" w:hAnsi="Arial" w:cs="Arial"/>
        </w:rPr>
      </w:pPr>
      <w:r w:rsidRPr="004945F1">
        <w:rPr>
          <w:rFonts w:ascii="Arial" w:hAnsi="Arial" w:cs="Arial"/>
        </w:rPr>
        <w:t>Universidad Mayor de San Andres, Bolivia</w:t>
      </w:r>
    </w:p>
    <w:p w14:paraId="39A06EDB" w14:textId="77777777" w:rsidR="00FB482D" w:rsidRPr="004945F1" w:rsidRDefault="00FB482D" w:rsidP="00FB482D">
      <w:pPr>
        <w:rPr>
          <w:rFonts w:ascii="Arial" w:hAnsi="Arial" w:cs="Arial"/>
          <w:lang w:val="es-BO"/>
        </w:rPr>
      </w:pPr>
    </w:p>
    <w:p w14:paraId="5AC99C4D" w14:textId="77777777" w:rsidR="00FB482D" w:rsidRPr="004945F1" w:rsidRDefault="00FB482D" w:rsidP="00FB482D">
      <w:pPr>
        <w:rPr>
          <w:rFonts w:ascii="Arial" w:hAnsi="Arial" w:cs="Arial"/>
          <w:lang w:val="es-BO"/>
        </w:rPr>
      </w:pPr>
    </w:p>
    <w:p w14:paraId="037E2086" w14:textId="77777777" w:rsidR="00FB482D" w:rsidRPr="004945F1" w:rsidRDefault="00FB482D" w:rsidP="00FB482D">
      <w:pPr>
        <w:rPr>
          <w:rFonts w:ascii="Arial" w:hAnsi="Arial" w:cs="Arial"/>
          <w:b/>
        </w:rPr>
      </w:pPr>
      <w:r w:rsidRPr="004945F1">
        <w:rPr>
          <w:rFonts w:ascii="Arial" w:hAnsi="Arial" w:cs="Arial"/>
          <w:b/>
        </w:rPr>
        <w:t xml:space="preserve">Publications </w:t>
      </w:r>
    </w:p>
    <w:p w14:paraId="18B27366" w14:textId="77777777" w:rsidR="00FB482D" w:rsidRPr="004945F1" w:rsidRDefault="00FB482D" w:rsidP="00FB482D">
      <w:pPr>
        <w:rPr>
          <w:rFonts w:ascii="Arial" w:hAnsi="Arial" w:cs="Arial"/>
          <w:i/>
          <w:u w:val="single"/>
        </w:rPr>
      </w:pPr>
      <w:r w:rsidRPr="004945F1">
        <w:rPr>
          <w:rFonts w:ascii="Arial" w:hAnsi="Arial" w:cs="Arial"/>
          <w:i/>
          <w:u w:val="single"/>
        </w:rPr>
        <w:t>Five most closely related to proposed project</w:t>
      </w:r>
    </w:p>
    <w:p w14:paraId="1101C4CF" w14:textId="77777777" w:rsidR="00FB482D" w:rsidRPr="004945F1" w:rsidRDefault="00FB482D" w:rsidP="00FB482D">
      <w:pPr>
        <w:spacing w:after="120"/>
        <w:ind w:left="360" w:hanging="360"/>
        <w:rPr>
          <w:rFonts w:ascii="Arial" w:hAnsi="Arial" w:cs="Arial"/>
        </w:rPr>
      </w:pPr>
      <w:r w:rsidRPr="004945F1">
        <w:rPr>
          <w:rFonts w:ascii="Arial" w:hAnsi="Arial" w:cs="Arial"/>
        </w:rPr>
        <w:t>Morse SS, Mazet JAK, Woolhouse M, Parrish CR, Carroll D, Karesh WB</w:t>
      </w:r>
      <w:r w:rsidRPr="004945F1">
        <w:rPr>
          <w:rFonts w:ascii="Arial" w:hAnsi="Arial" w:cs="Arial"/>
          <w:b/>
        </w:rPr>
        <w:t>,</w:t>
      </w:r>
      <w:r w:rsidRPr="004945F1">
        <w:rPr>
          <w:rFonts w:ascii="Arial" w:hAnsi="Arial" w:cs="Arial"/>
        </w:rPr>
        <w:t xml:space="preserve"> </w:t>
      </w:r>
      <w:r w:rsidRPr="004945F1">
        <w:rPr>
          <w:rFonts w:ascii="Arial" w:hAnsi="Arial" w:cs="Arial"/>
          <w:u w:val="single"/>
        </w:rPr>
        <w:t>Zambrana-Torrelio CM</w:t>
      </w:r>
      <w:r w:rsidRPr="004945F1">
        <w:rPr>
          <w:rFonts w:ascii="Arial" w:hAnsi="Arial" w:cs="Arial"/>
        </w:rPr>
        <w:t xml:space="preserve">, Lipkin WI, Daszak P. (2012). </w:t>
      </w:r>
      <w:proofErr w:type="gramStart"/>
      <w:r w:rsidRPr="004945F1">
        <w:rPr>
          <w:rFonts w:ascii="Arial" w:hAnsi="Arial" w:cs="Arial"/>
        </w:rPr>
        <w:t>Prediction and prevention of the next pandemic zoonosis.</w:t>
      </w:r>
      <w:proofErr w:type="gramEnd"/>
      <w:r w:rsidRPr="004945F1">
        <w:rPr>
          <w:rFonts w:ascii="Arial" w:hAnsi="Arial" w:cs="Arial"/>
        </w:rPr>
        <w:t xml:space="preserve"> </w:t>
      </w:r>
      <w:proofErr w:type="gramStart"/>
      <w:r w:rsidRPr="004945F1">
        <w:rPr>
          <w:rFonts w:ascii="Arial" w:hAnsi="Arial" w:cs="Arial"/>
          <w:b/>
        </w:rPr>
        <w:t>The Lancet</w:t>
      </w:r>
      <w:r w:rsidRPr="004945F1">
        <w:rPr>
          <w:rFonts w:ascii="Arial" w:hAnsi="Arial" w:cs="Arial"/>
        </w:rPr>
        <w:t xml:space="preserve"> 380:1956–1965.</w:t>
      </w:r>
      <w:proofErr w:type="gramEnd"/>
    </w:p>
    <w:p w14:paraId="0BE7E7E2" w14:textId="77777777" w:rsidR="00FB482D" w:rsidRPr="004945F1" w:rsidRDefault="00FB482D" w:rsidP="00FB482D">
      <w:pPr>
        <w:spacing w:after="120"/>
        <w:ind w:left="360" w:hanging="360"/>
        <w:rPr>
          <w:rFonts w:ascii="Arial" w:hAnsi="Arial" w:cs="Arial"/>
        </w:rPr>
      </w:pPr>
      <w:r w:rsidRPr="004945F1">
        <w:rPr>
          <w:rFonts w:ascii="Arial" w:hAnsi="Arial" w:cs="Arial"/>
        </w:rPr>
        <w:t xml:space="preserve">Bogich TL, Olival KJ, Hosseini PR, </w:t>
      </w:r>
      <w:r w:rsidRPr="004945F1">
        <w:rPr>
          <w:rFonts w:ascii="Arial" w:hAnsi="Arial" w:cs="Arial"/>
          <w:u w:val="single"/>
        </w:rPr>
        <w:t>Zambrana-Torrelio CM</w:t>
      </w:r>
      <w:r w:rsidRPr="004945F1">
        <w:rPr>
          <w:rFonts w:ascii="Arial" w:hAnsi="Arial" w:cs="Arial"/>
        </w:rPr>
        <w:t xml:space="preserve">, Loh EH, Funk S, Brito IL, Epstein JH, Brownstein JS, Joly DO, Levy MA, Jones KE, Morse SS, Aguirre AA, Karesh WB, Mazet JAK, Daszak P. (2012). Using Mathematical Models in a Unified Approach to Predicting the Next Emerging Infectious Disease. </w:t>
      </w:r>
      <w:r w:rsidRPr="004945F1">
        <w:rPr>
          <w:rFonts w:ascii="Arial" w:hAnsi="Arial" w:cs="Arial"/>
          <w:b/>
        </w:rPr>
        <w:t>New Directions in Conservation Medicine: Applied Cases of Ecological Health</w:t>
      </w:r>
      <w:r w:rsidRPr="004945F1">
        <w:rPr>
          <w:rFonts w:ascii="Arial" w:hAnsi="Arial" w:cs="Arial"/>
        </w:rPr>
        <w:t xml:space="preserve">. </w:t>
      </w:r>
      <w:proofErr w:type="gramStart"/>
      <w:r w:rsidRPr="004945F1">
        <w:rPr>
          <w:rFonts w:ascii="Arial" w:hAnsi="Arial" w:cs="Arial"/>
        </w:rPr>
        <w:t>2012: 607-618.</w:t>
      </w:r>
      <w:proofErr w:type="gramEnd"/>
    </w:p>
    <w:p w14:paraId="5AB782CC" w14:textId="77777777" w:rsidR="00FB482D" w:rsidRPr="004945F1" w:rsidRDefault="00FB482D" w:rsidP="00FB482D">
      <w:pPr>
        <w:spacing w:after="120"/>
        <w:ind w:left="360" w:hanging="360"/>
        <w:rPr>
          <w:rFonts w:ascii="Arial" w:hAnsi="Arial" w:cs="Arial"/>
        </w:rPr>
      </w:pPr>
      <w:r w:rsidRPr="004945F1">
        <w:rPr>
          <w:rFonts w:ascii="Arial" w:hAnsi="Arial" w:cs="Arial"/>
        </w:rPr>
        <w:t xml:space="preserve">Quan PL, Firth C, Conte JM, Williams SH, </w:t>
      </w:r>
      <w:r w:rsidRPr="004945F1">
        <w:rPr>
          <w:rFonts w:ascii="Arial" w:hAnsi="Arial" w:cs="Arial"/>
          <w:u w:val="single"/>
        </w:rPr>
        <w:t>Zambrana-Torrelio CM</w:t>
      </w:r>
      <w:r w:rsidRPr="004945F1">
        <w:rPr>
          <w:rFonts w:ascii="Arial" w:hAnsi="Arial" w:cs="Arial"/>
        </w:rPr>
        <w:t xml:space="preserve">, Anthony SJ, Ellison JA, Gilbert AT, Kuzmin IV, Niezgoda M, Osinubi MOV, Recuenco S, Markotter W, Breiman RF, Kalemba L, Malekani J, Lindblade KA, Rostal MK, Ojeda-Flores R, Suzán G, Davis LB, Blau DM, Ogunkoya AB, Alvarez Castillo DA, Moran D, Ngam S, Akaibe D, Agwanda B, Briese T, Epstein JH, Daszak P, Rupprecht CE, Holmes EC, Lipkin WI. (2013). Bats are a major natural reservoir for hepaciviruses and pegiviruses. </w:t>
      </w:r>
      <w:proofErr w:type="gramStart"/>
      <w:r w:rsidRPr="004945F1">
        <w:rPr>
          <w:rFonts w:ascii="Arial" w:hAnsi="Arial" w:cs="Arial"/>
          <w:b/>
        </w:rPr>
        <w:t>Proceedings of the National Academy of Sciences</w:t>
      </w:r>
      <w:r w:rsidRPr="004945F1">
        <w:rPr>
          <w:rFonts w:ascii="Arial" w:hAnsi="Arial" w:cs="Arial"/>
        </w:rPr>
        <w:t>.</w:t>
      </w:r>
      <w:proofErr w:type="gramEnd"/>
      <w:r w:rsidRPr="004945F1">
        <w:rPr>
          <w:rFonts w:ascii="Arial" w:hAnsi="Arial" w:cs="Arial"/>
        </w:rPr>
        <w:t xml:space="preserve">  </w:t>
      </w:r>
      <w:proofErr w:type="gramStart"/>
      <w:r w:rsidRPr="004945F1">
        <w:rPr>
          <w:rFonts w:ascii="Arial" w:hAnsi="Arial" w:cs="Arial"/>
        </w:rPr>
        <w:t>doi</w:t>
      </w:r>
      <w:proofErr w:type="gramEnd"/>
      <w:r w:rsidRPr="004945F1">
        <w:rPr>
          <w:rFonts w:ascii="Arial" w:hAnsi="Arial" w:cs="Arial"/>
        </w:rPr>
        <w:t>/10.1073/pnas.1303037110</w:t>
      </w:r>
    </w:p>
    <w:p w14:paraId="4D21A0B4" w14:textId="77777777" w:rsidR="00FB482D" w:rsidRPr="004945F1" w:rsidRDefault="00FB482D" w:rsidP="00FB482D">
      <w:pPr>
        <w:spacing w:after="120"/>
        <w:ind w:left="360" w:hanging="360"/>
        <w:rPr>
          <w:rFonts w:ascii="Arial" w:hAnsi="Arial" w:cs="Arial"/>
        </w:rPr>
      </w:pPr>
      <w:r w:rsidRPr="004945F1">
        <w:rPr>
          <w:rFonts w:ascii="Arial" w:hAnsi="Arial" w:cs="Arial"/>
        </w:rPr>
        <w:t xml:space="preserve">Anthony S, Ojeda-Flores R, Rico-Chávez O, Navarrete-Macias I, </w:t>
      </w:r>
      <w:r w:rsidRPr="004945F1">
        <w:rPr>
          <w:rFonts w:ascii="Arial" w:hAnsi="Arial" w:cs="Arial"/>
          <w:u w:val="single"/>
        </w:rPr>
        <w:t>Zambrana-Torrelio CM</w:t>
      </w:r>
      <w:r w:rsidRPr="004945F1">
        <w:rPr>
          <w:rFonts w:ascii="Arial" w:hAnsi="Arial" w:cs="Arial"/>
        </w:rPr>
        <w:t>, Rostal MK, Epstein JH, Tipps T, Liang E, Sanchez-Leon M, Sotomayor-Bonilla J, Aguirre AA, Ávila R, Medellin RA, Goldstein T, Suzán G, Daszak P, Lipkin WI. (2013)</w:t>
      </w:r>
      <w:proofErr w:type="gramStart"/>
      <w:r w:rsidRPr="004945F1">
        <w:rPr>
          <w:rFonts w:ascii="Arial" w:hAnsi="Arial" w:cs="Arial"/>
        </w:rPr>
        <w:t>. Coronaviruses in bats from Mexico.</w:t>
      </w:r>
      <w:proofErr w:type="gramEnd"/>
      <w:r w:rsidRPr="004945F1">
        <w:rPr>
          <w:rFonts w:ascii="Arial" w:hAnsi="Arial" w:cs="Arial"/>
        </w:rPr>
        <w:t xml:space="preserve"> </w:t>
      </w:r>
      <w:proofErr w:type="gramStart"/>
      <w:r w:rsidRPr="004945F1">
        <w:rPr>
          <w:rFonts w:ascii="Arial" w:hAnsi="Arial" w:cs="Arial"/>
          <w:b/>
        </w:rPr>
        <w:t>Journal of General Virology</w:t>
      </w:r>
      <w:r w:rsidRPr="004945F1">
        <w:rPr>
          <w:rFonts w:ascii="Arial" w:hAnsi="Arial" w:cs="Arial"/>
        </w:rPr>
        <w:t>.</w:t>
      </w:r>
      <w:proofErr w:type="gramEnd"/>
      <w:r w:rsidRPr="004945F1">
        <w:rPr>
          <w:rFonts w:ascii="Arial" w:hAnsi="Arial" w:cs="Arial"/>
        </w:rPr>
        <w:t xml:space="preserve"> </w:t>
      </w:r>
      <w:proofErr w:type="gramStart"/>
      <w:r w:rsidRPr="004945F1">
        <w:rPr>
          <w:rFonts w:ascii="Arial" w:hAnsi="Arial" w:cs="Arial"/>
          <w:bCs/>
        </w:rPr>
        <w:t>doi:10.1099</w:t>
      </w:r>
      <w:proofErr w:type="gramEnd"/>
      <w:r w:rsidRPr="004945F1">
        <w:rPr>
          <w:rFonts w:ascii="Arial" w:hAnsi="Arial" w:cs="Arial"/>
          <w:bCs/>
        </w:rPr>
        <w:t>/vir.0.049759-0.</w:t>
      </w:r>
    </w:p>
    <w:p w14:paraId="1E1EF601" w14:textId="77777777" w:rsidR="00FB482D" w:rsidRPr="004945F1" w:rsidRDefault="00FB482D" w:rsidP="00FB482D">
      <w:pPr>
        <w:spacing w:after="120"/>
        <w:ind w:left="360" w:hanging="360"/>
        <w:rPr>
          <w:rFonts w:ascii="Arial" w:hAnsi="Arial" w:cs="Arial"/>
        </w:rPr>
      </w:pPr>
      <w:proofErr w:type="gramStart"/>
      <w:r w:rsidRPr="004945F1">
        <w:rPr>
          <w:rFonts w:ascii="Arial" w:hAnsi="Arial" w:cs="Arial"/>
        </w:rPr>
        <w:t xml:space="preserve">Daszak P, </w:t>
      </w:r>
      <w:r w:rsidRPr="004945F1">
        <w:rPr>
          <w:rFonts w:ascii="Arial" w:hAnsi="Arial" w:cs="Arial"/>
          <w:u w:val="single"/>
        </w:rPr>
        <w:t>Zambrana-Torrelio CM</w:t>
      </w:r>
      <w:r w:rsidRPr="004945F1">
        <w:rPr>
          <w:rFonts w:ascii="Arial" w:hAnsi="Arial" w:cs="Arial"/>
        </w:rPr>
        <w:t>, Bogich TL, Fernández M, Epstein JH, Murray KA, Hamilton H. (2013).</w:t>
      </w:r>
      <w:proofErr w:type="gramEnd"/>
      <w:r w:rsidRPr="004945F1">
        <w:rPr>
          <w:rFonts w:ascii="Arial" w:hAnsi="Arial" w:cs="Arial"/>
        </w:rPr>
        <w:t xml:space="preserve"> Interdisciplinary approaches to understanding disease emergence: the past, present, and future drivers of Nipah virus emergence. </w:t>
      </w:r>
      <w:r w:rsidRPr="004945F1">
        <w:rPr>
          <w:rFonts w:ascii="Arial" w:hAnsi="Arial" w:cs="Arial"/>
          <w:b/>
        </w:rPr>
        <w:t>Proceedings of the National Academy of Sciences</w:t>
      </w:r>
      <w:r w:rsidRPr="004945F1">
        <w:rPr>
          <w:rFonts w:ascii="Arial" w:hAnsi="Arial" w:cs="Arial"/>
        </w:rPr>
        <w:t>.110</w:t>
      </w:r>
      <w:proofErr w:type="gramStart"/>
      <w:r w:rsidRPr="004945F1">
        <w:rPr>
          <w:rFonts w:ascii="Arial" w:hAnsi="Arial" w:cs="Arial"/>
        </w:rPr>
        <w:t>:3681</w:t>
      </w:r>
      <w:proofErr w:type="gramEnd"/>
      <w:r w:rsidRPr="004945F1">
        <w:rPr>
          <w:rFonts w:ascii="Arial" w:hAnsi="Arial" w:cs="Arial"/>
        </w:rPr>
        <w:t xml:space="preserve">–3688. </w:t>
      </w:r>
    </w:p>
    <w:p w14:paraId="24D04B53" w14:textId="77777777" w:rsidR="00FB482D" w:rsidRPr="004945F1" w:rsidRDefault="00FB482D" w:rsidP="00FB482D">
      <w:pPr>
        <w:rPr>
          <w:rFonts w:ascii="Arial" w:hAnsi="Arial" w:cs="Arial"/>
          <w:lang w:val="es-BO"/>
        </w:rPr>
      </w:pPr>
    </w:p>
    <w:p w14:paraId="65E66327" w14:textId="77777777" w:rsidR="00FB482D" w:rsidRPr="004945F1" w:rsidRDefault="00FB482D" w:rsidP="00FB482D">
      <w:pPr>
        <w:rPr>
          <w:rFonts w:ascii="Arial" w:hAnsi="Arial" w:cs="Arial"/>
          <w:i/>
          <w:u w:val="single"/>
        </w:rPr>
      </w:pPr>
      <w:r w:rsidRPr="004945F1">
        <w:rPr>
          <w:rFonts w:ascii="Arial" w:hAnsi="Arial" w:cs="Arial"/>
          <w:i/>
          <w:u w:val="single"/>
        </w:rPr>
        <w:t>Five other significant publications</w:t>
      </w:r>
    </w:p>
    <w:p w14:paraId="5276AB41" w14:textId="77777777" w:rsidR="00FB482D" w:rsidRPr="004945F1" w:rsidRDefault="00FB482D" w:rsidP="00FB482D">
      <w:pPr>
        <w:spacing w:after="120"/>
        <w:ind w:left="360" w:hanging="360"/>
        <w:rPr>
          <w:rFonts w:ascii="Arial" w:hAnsi="Arial" w:cs="Arial"/>
        </w:rPr>
      </w:pPr>
      <w:proofErr w:type="gramStart"/>
      <w:r w:rsidRPr="004945F1">
        <w:rPr>
          <w:rFonts w:ascii="Arial" w:hAnsi="Arial" w:cs="Arial"/>
        </w:rPr>
        <w:t xml:space="preserve">Agnarsson I, </w:t>
      </w:r>
      <w:r w:rsidRPr="004945F1">
        <w:rPr>
          <w:rFonts w:ascii="Arial" w:hAnsi="Arial" w:cs="Arial"/>
          <w:u w:val="single"/>
        </w:rPr>
        <w:t>Zambrana-Torrelio CM</w:t>
      </w:r>
      <w:r w:rsidRPr="004945F1">
        <w:rPr>
          <w:rFonts w:ascii="Arial" w:hAnsi="Arial" w:cs="Arial"/>
        </w:rPr>
        <w:t>, Flores-Saldana NP, May-Collado LJ.</w:t>
      </w:r>
      <w:proofErr w:type="gramEnd"/>
      <w:r w:rsidRPr="004945F1">
        <w:rPr>
          <w:rFonts w:ascii="Arial" w:hAnsi="Arial" w:cs="Arial"/>
        </w:rPr>
        <w:t xml:space="preserve"> (2011)</w:t>
      </w:r>
      <w:proofErr w:type="gramStart"/>
      <w:r w:rsidRPr="004945F1">
        <w:rPr>
          <w:rFonts w:ascii="Arial" w:hAnsi="Arial" w:cs="Arial"/>
        </w:rPr>
        <w:t>. A time-calibrated species-level phylogeny of bats (Chiroptera, Mammalia).</w:t>
      </w:r>
      <w:proofErr w:type="gramEnd"/>
      <w:r w:rsidRPr="004945F1">
        <w:rPr>
          <w:rFonts w:ascii="Arial" w:hAnsi="Arial" w:cs="Arial"/>
        </w:rPr>
        <w:t xml:space="preserve"> </w:t>
      </w:r>
      <w:proofErr w:type="gramStart"/>
      <w:r w:rsidRPr="004945F1">
        <w:rPr>
          <w:rFonts w:ascii="Arial" w:hAnsi="Arial" w:cs="Arial"/>
          <w:b/>
        </w:rPr>
        <w:t>PLoS</w:t>
      </w:r>
      <w:r w:rsidRPr="004945F1">
        <w:rPr>
          <w:rFonts w:ascii="Arial" w:hAnsi="Arial" w:cs="Arial"/>
        </w:rPr>
        <w:t xml:space="preserve"> </w:t>
      </w:r>
      <w:r w:rsidRPr="004945F1">
        <w:rPr>
          <w:rFonts w:ascii="Arial" w:hAnsi="Arial" w:cs="Arial"/>
          <w:b/>
        </w:rPr>
        <w:t>Currents</w:t>
      </w:r>
      <w:r w:rsidRPr="004945F1">
        <w:rPr>
          <w:rFonts w:ascii="Arial" w:hAnsi="Arial" w:cs="Arial"/>
        </w:rPr>
        <w:t xml:space="preserve"> 3:RRN1212.</w:t>
      </w:r>
      <w:proofErr w:type="gramEnd"/>
    </w:p>
    <w:p w14:paraId="2D94BF85" w14:textId="77777777" w:rsidR="00FB482D" w:rsidRPr="004945F1" w:rsidRDefault="00FB482D" w:rsidP="00FB482D">
      <w:pPr>
        <w:spacing w:after="120"/>
        <w:ind w:left="360" w:hanging="360"/>
        <w:rPr>
          <w:rFonts w:ascii="Arial" w:hAnsi="Arial" w:cs="Arial"/>
        </w:rPr>
      </w:pPr>
      <w:r w:rsidRPr="004945F1">
        <w:rPr>
          <w:rFonts w:ascii="Arial" w:hAnsi="Arial" w:cs="Arial"/>
        </w:rPr>
        <w:t xml:space="preserve">Daszak P, </w:t>
      </w:r>
      <w:r w:rsidRPr="004945F1">
        <w:rPr>
          <w:rFonts w:ascii="Arial" w:hAnsi="Arial" w:cs="Arial"/>
          <w:u w:val="single"/>
        </w:rPr>
        <w:t>Zambrana-Torrelio CM</w:t>
      </w:r>
      <w:r w:rsidRPr="004945F1">
        <w:rPr>
          <w:rFonts w:ascii="Arial" w:hAnsi="Arial" w:cs="Arial"/>
        </w:rPr>
        <w:t xml:space="preserve">, Bogich TL. </w:t>
      </w:r>
      <w:proofErr w:type="gramStart"/>
      <w:r w:rsidRPr="004945F1">
        <w:rPr>
          <w:rFonts w:ascii="Arial" w:hAnsi="Arial" w:cs="Arial"/>
        </w:rPr>
        <w:t>(2011) Surveillance for emerging diseases in wildlife.</w:t>
      </w:r>
      <w:proofErr w:type="gramEnd"/>
      <w:r w:rsidRPr="004945F1">
        <w:rPr>
          <w:rFonts w:ascii="Arial" w:hAnsi="Arial" w:cs="Arial"/>
        </w:rPr>
        <w:t xml:space="preserve"> </w:t>
      </w:r>
      <w:proofErr w:type="gramStart"/>
      <w:r w:rsidRPr="004945F1">
        <w:rPr>
          <w:rFonts w:ascii="Arial" w:hAnsi="Arial" w:cs="Arial"/>
        </w:rPr>
        <w:t xml:space="preserve">Institute of Medicine workshop report, </w:t>
      </w:r>
      <w:r w:rsidRPr="004945F1">
        <w:rPr>
          <w:rFonts w:ascii="Arial" w:hAnsi="Arial" w:cs="Arial"/>
          <w:b/>
        </w:rPr>
        <w:t>Emerging Fungal Pathogens</w:t>
      </w:r>
      <w:r w:rsidRPr="004945F1">
        <w:rPr>
          <w:rFonts w:ascii="Arial" w:hAnsi="Arial" w:cs="Arial"/>
        </w:rPr>
        <w:t>.</w:t>
      </w:r>
      <w:proofErr w:type="gramEnd"/>
    </w:p>
    <w:p w14:paraId="3E84222A" w14:textId="77777777" w:rsidR="00FB482D" w:rsidRPr="004945F1" w:rsidRDefault="00FB482D" w:rsidP="00FB482D">
      <w:pPr>
        <w:spacing w:after="120"/>
        <w:ind w:left="360" w:hanging="360"/>
        <w:rPr>
          <w:rFonts w:ascii="Arial" w:hAnsi="Arial" w:cs="Arial"/>
        </w:rPr>
      </w:pPr>
      <w:proofErr w:type="gramStart"/>
      <w:r w:rsidRPr="004945F1">
        <w:rPr>
          <w:rFonts w:ascii="Arial" w:hAnsi="Arial" w:cs="Arial"/>
        </w:rPr>
        <w:t>Zambrana-Torrelio CM, Murray KA, Daszak P. (2012).</w:t>
      </w:r>
      <w:proofErr w:type="gramEnd"/>
      <w:r w:rsidRPr="004945F1">
        <w:rPr>
          <w:rFonts w:ascii="Arial" w:hAnsi="Arial" w:cs="Arial"/>
        </w:rPr>
        <w:t xml:space="preserve"> </w:t>
      </w:r>
      <w:proofErr w:type="gramStart"/>
      <w:r w:rsidRPr="004945F1">
        <w:rPr>
          <w:rFonts w:ascii="Arial" w:hAnsi="Arial" w:cs="Arial"/>
        </w:rPr>
        <w:t>One health and hotspots of food-borne EIDs.</w:t>
      </w:r>
      <w:proofErr w:type="gramEnd"/>
      <w:r w:rsidRPr="004945F1">
        <w:rPr>
          <w:rFonts w:ascii="Arial" w:hAnsi="Arial" w:cs="Arial"/>
        </w:rPr>
        <w:t xml:space="preserve"> Improving Food Safety Through a </w:t>
      </w:r>
      <w:proofErr w:type="gramStart"/>
      <w:r w:rsidRPr="004945F1">
        <w:rPr>
          <w:rFonts w:ascii="Arial" w:hAnsi="Arial" w:cs="Arial"/>
        </w:rPr>
        <w:t>One Health</w:t>
      </w:r>
      <w:proofErr w:type="gramEnd"/>
      <w:r w:rsidRPr="004945F1">
        <w:rPr>
          <w:rFonts w:ascii="Arial" w:hAnsi="Arial" w:cs="Arial"/>
        </w:rPr>
        <w:t xml:space="preserve"> Approach: Workshop Summary. </w:t>
      </w:r>
      <w:proofErr w:type="gramStart"/>
      <w:r w:rsidRPr="004945F1">
        <w:rPr>
          <w:rFonts w:ascii="Arial" w:hAnsi="Arial" w:cs="Arial"/>
        </w:rPr>
        <w:t>Institute of Medicine (US).</w:t>
      </w:r>
      <w:proofErr w:type="gramEnd"/>
      <w:r w:rsidRPr="004945F1">
        <w:rPr>
          <w:rFonts w:ascii="Arial" w:hAnsi="Arial" w:cs="Arial"/>
        </w:rPr>
        <w:t> Washington (DC): </w:t>
      </w:r>
      <w:r w:rsidRPr="004945F1">
        <w:rPr>
          <w:rFonts w:ascii="Arial" w:hAnsi="Arial" w:cs="Arial"/>
          <w:b/>
        </w:rPr>
        <w:t>National Academies Press</w:t>
      </w:r>
      <w:r w:rsidRPr="004945F1">
        <w:rPr>
          <w:rFonts w:ascii="Arial" w:hAnsi="Arial" w:cs="Arial"/>
        </w:rPr>
        <w:t xml:space="preserve"> (US). 2012.</w:t>
      </w:r>
    </w:p>
    <w:p w14:paraId="6E1F7EB8" w14:textId="77777777" w:rsidR="00FB482D" w:rsidRPr="004945F1" w:rsidRDefault="00FB482D" w:rsidP="00FB482D">
      <w:pPr>
        <w:spacing w:after="120"/>
        <w:ind w:left="360" w:hanging="360"/>
        <w:rPr>
          <w:rFonts w:ascii="Arial" w:hAnsi="Arial" w:cs="Arial"/>
        </w:rPr>
      </w:pPr>
      <w:r w:rsidRPr="004945F1">
        <w:rPr>
          <w:rFonts w:ascii="Arial" w:hAnsi="Arial" w:cs="Arial"/>
        </w:rPr>
        <w:t>Simon JA, Epstein JH, Murra KA, Navarrete-</w:t>
      </w:r>
      <w:r w:rsidRPr="004945F1">
        <w:rPr>
          <w:rFonts w:ascii="Arial" w:hAnsi="Arial" w:cs="Arial"/>
        </w:rPr>
        <w:softHyphen/>
        <w:t xml:space="preserve">Macias I, </w:t>
      </w:r>
      <w:r w:rsidRPr="004945F1">
        <w:rPr>
          <w:rFonts w:ascii="Arial" w:hAnsi="Arial" w:cs="Arial"/>
          <w:u w:val="single"/>
        </w:rPr>
        <w:t>Zambrana-</w:t>
      </w:r>
      <w:r w:rsidRPr="004945F1">
        <w:rPr>
          <w:rFonts w:ascii="Arial" w:hAnsi="Arial" w:cs="Arial"/>
          <w:u w:val="single"/>
        </w:rPr>
        <w:softHyphen/>
        <w:t>Torrelio CM</w:t>
      </w:r>
      <w:r w:rsidRPr="004945F1">
        <w:rPr>
          <w:rFonts w:ascii="Arial" w:hAnsi="Arial" w:cs="Arial"/>
        </w:rPr>
        <w:t xml:space="preserve">, Solovyov A, Ojeda-Flores R, Arrigo N, Islam A, Khan SA, Hosseini PR, Bogich TL, Olival KJ, Sanchez-Leon M, Karesh WB, Goldstein T, Luby S, Morse SS, Mazet JAK, Daszak P, Lipkin WI. Estimating viral diversity in bats. </w:t>
      </w:r>
      <w:proofErr w:type="gramStart"/>
      <w:r w:rsidRPr="004945F1">
        <w:rPr>
          <w:rFonts w:ascii="Arial" w:hAnsi="Arial" w:cs="Arial"/>
          <w:b/>
        </w:rPr>
        <w:t>Proceedings of the National Academy of Sciences</w:t>
      </w:r>
      <w:r w:rsidRPr="004945F1">
        <w:rPr>
          <w:rFonts w:ascii="Arial" w:hAnsi="Arial" w:cs="Arial"/>
        </w:rPr>
        <w:t>.</w:t>
      </w:r>
      <w:proofErr w:type="gramEnd"/>
      <w:r w:rsidRPr="004945F1">
        <w:rPr>
          <w:rFonts w:ascii="Arial" w:hAnsi="Arial" w:cs="Arial"/>
        </w:rPr>
        <w:t xml:space="preserve"> </w:t>
      </w:r>
      <w:proofErr w:type="gramStart"/>
      <w:r w:rsidRPr="004945F1">
        <w:rPr>
          <w:rFonts w:ascii="Arial" w:hAnsi="Arial" w:cs="Arial"/>
        </w:rPr>
        <w:t>In review.</w:t>
      </w:r>
      <w:proofErr w:type="gramEnd"/>
    </w:p>
    <w:p w14:paraId="494D5466" w14:textId="77777777" w:rsidR="00FB482D" w:rsidRPr="004945F1" w:rsidRDefault="00FB482D" w:rsidP="00FB482D">
      <w:pPr>
        <w:spacing w:after="120"/>
        <w:ind w:left="360" w:hanging="360"/>
        <w:rPr>
          <w:rFonts w:ascii="Arial" w:hAnsi="Arial" w:cs="Arial"/>
        </w:rPr>
      </w:pPr>
      <w:r w:rsidRPr="004945F1">
        <w:rPr>
          <w:rFonts w:ascii="Arial" w:hAnsi="Arial" w:cs="Arial"/>
        </w:rPr>
        <w:t xml:space="preserve">Asmussen M, Ferrer-Paris JR, Rodriguez-Clark KM, Bogich TL, </w:t>
      </w:r>
      <w:r w:rsidRPr="004945F1">
        <w:rPr>
          <w:rFonts w:ascii="Arial" w:hAnsi="Arial" w:cs="Arial"/>
          <w:u w:val="single"/>
        </w:rPr>
        <w:t>Zambrana-Torrelio, CM</w:t>
      </w:r>
      <w:r w:rsidRPr="004945F1">
        <w:rPr>
          <w:rFonts w:ascii="Arial" w:hAnsi="Arial" w:cs="Arial"/>
        </w:rPr>
        <w:t xml:space="preserve">, Rodriguez JP. The magnitude of illegal wildlife trade in the world. </w:t>
      </w:r>
      <w:r w:rsidRPr="004945F1">
        <w:rPr>
          <w:rFonts w:ascii="Arial" w:hAnsi="Arial" w:cs="Arial"/>
          <w:b/>
        </w:rPr>
        <w:t>Nature</w:t>
      </w:r>
      <w:r w:rsidRPr="004945F1">
        <w:rPr>
          <w:rFonts w:ascii="Arial" w:hAnsi="Arial" w:cs="Arial"/>
        </w:rPr>
        <w:t xml:space="preserve">. </w:t>
      </w:r>
      <w:proofErr w:type="gramStart"/>
      <w:r w:rsidRPr="004945F1">
        <w:rPr>
          <w:rFonts w:ascii="Arial" w:hAnsi="Arial" w:cs="Arial"/>
        </w:rPr>
        <w:t>In submission.</w:t>
      </w:r>
      <w:proofErr w:type="gramEnd"/>
    </w:p>
    <w:p w14:paraId="36ABBB20" w14:textId="77777777" w:rsidR="00FB482D" w:rsidRPr="004945F1" w:rsidRDefault="00FB482D" w:rsidP="00FB482D">
      <w:pPr>
        <w:rPr>
          <w:rFonts w:ascii="Arial" w:hAnsi="Arial" w:cs="Arial"/>
        </w:rPr>
      </w:pPr>
    </w:p>
    <w:p w14:paraId="75368DF1" w14:textId="77777777" w:rsidR="00FB482D" w:rsidRPr="004945F1" w:rsidRDefault="00FB482D"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48F05627" w14:textId="77777777" w:rsidR="00FB482D" w:rsidRPr="004945F1" w:rsidRDefault="00FB482D" w:rsidP="00FB482D">
      <w:pPr>
        <w:suppressAutoHyphens/>
        <w:rPr>
          <w:rFonts w:ascii="Arial" w:hAnsi="Arial" w:cs="Arial"/>
          <w:b/>
        </w:rPr>
      </w:pPr>
      <w:r w:rsidRPr="004945F1">
        <w:rPr>
          <w:rFonts w:ascii="Arial" w:hAnsi="Arial" w:cs="Arial"/>
          <w:b/>
        </w:rPr>
        <w:t>Catherine Machalaba</w:t>
      </w:r>
    </w:p>
    <w:p w14:paraId="4725FCE5" w14:textId="77777777" w:rsidR="00FB482D" w:rsidRPr="004945F1" w:rsidRDefault="00FB482D" w:rsidP="00FB482D">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1763B828" w14:textId="77777777" w:rsidR="00FB482D" w:rsidRPr="004945F1" w:rsidRDefault="00B8345B" w:rsidP="00FB482D">
      <w:pPr>
        <w:rPr>
          <w:rFonts w:ascii="Arial" w:hAnsi="Arial" w:cs="Arial"/>
        </w:rPr>
      </w:pPr>
      <w:hyperlink r:id="rId30" w:history="1">
        <w:r w:rsidR="00FB482D" w:rsidRPr="004945F1">
          <w:rPr>
            <w:rStyle w:val="Hyperlink"/>
            <w:rFonts w:ascii="Arial" w:hAnsi="Arial" w:cs="Arial"/>
          </w:rPr>
          <w:t>machalaba@ecohealthalliance.org</w:t>
        </w:r>
      </w:hyperlink>
      <w:r w:rsidR="00FB482D" w:rsidRPr="004945F1">
        <w:rPr>
          <w:rFonts w:ascii="Arial" w:hAnsi="Arial" w:cs="Arial"/>
        </w:rPr>
        <w:t xml:space="preserve"> </w:t>
      </w:r>
    </w:p>
    <w:p w14:paraId="679C9DA3" w14:textId="77777777" w:rsidR="00FB482D" w:rsidRPr="004945F1" w:rsidRDefault="00FB482D" w:rsidP="00FB482D">
      <w:pPr>
        <w:rPr>
          <w:rFonts w:ascii="Arial" w:hAnsi="Arial" w:cs="Arial"/>
          <w:sz w:val="18"/>
          <w:szCs w:val="18"/>
        </w:rPr>
      </w:pPr>
    </w:p>
    <w:p w14:paraId="7E585E83" w14:textId="77777777" w:rsidR="00FB482D" w:rsidRPr="004945F1" w:rsidRDefault="00FB482D" w:rsidP="00FB482D">
      <w:pPr>
        <w:widowControl w:val="0"/>
        <w:autoSpaceDE w:val="0"/>
        <w:autoSpaceDN w:val="0"/>
        <w:adjustRightInd w:val="0"/>
        <w:spacing w:after="180"/>
        <w:rPr>
          <w:rFonts w:ascii="Arial" w:hAnsi="Arial" w:cs="Arial"/>
        </w:rPr>
      </w:pPr>
      <w:r w:rsidRPr="004945F1">
        <w:rPr>
          <w:rFonts w:ascii="Arial" w:hAnsi="Arial" w:cs="Arial"/>
        </w:rPr>
        <w:t xml:space="preserve">Ms. Catherine Machalaba is the Program Coordinator for Health and Policy at EcoHealth Alliance. She </w:t>
      </w:r>
      <w:r w:rsidRPr="004945F1">
        <w:rPr>
          <w:rFonts w:ascii="Arial" w:hAnsi="Arial" w:cs="Arial"/>
          <w:color w:val="000000"/>
        </w:rPr>
        <w:t>focuses on engaging the conservation, public health and medical communities to find synergies and opportunities to promote science-driven policy.  Trained in public health, her work supports EHA collaborations with policy stakeholders at the international, national, and local level. Catherine's overall efforts involve strengthening the effectiveness of conservation efforts through the proactive consideration of health threats to biodiversity, as well as development and implementation of policy and practice-based prevention of emerging zoonotic diseases. She has prior experience in public health and policy analysis and outreach, healthcare q</w:t>
      </w:r>
      <w:r w:rsidRPr="004945F1">
        <w:rPr>
          <w:rFonts w:ascii="Arial" w:hAnsi="Arial" w:cs="Arial"/>
        </w:rPr>
        <w:t>uality improvement and health systems strengthening, program evaluation, and study of the social and environmental determinants of health.</w:t>
      </w:r>
    </w:p>
    <w:p w14:paraId="1F2EC1CD" w14:textId="77777777" w:rsidR="00FB482D" w:rsidRPr="004945F1" w:rsidRDefault="00FB482D" w:rsidP="00FB482D">
      <w:pPr>
        <w:suppressAutoHyphens/>
        <w:rPr>
          <w:rFonts w:ascii="Arial" w:hAnsi="Arial" w:cs="Arial"/>
          <w:b/>
        </w:rPr>
      </w:pPr>
      <w:r w:rsidRPr="004945F1">
        <w:rPr>
          <w:rFonts w:ascii="Arial" w:hAnsi="Arial" w:cs="Arial"/>
          <w:b/>
        </w:rPr>
        <w:t>Education</w:t>
      </w:r>
    </w:p>
    <w:p w14:paraId="5FCD92D6" w14:textId="77777777" w:rsidR="00FB482D" w:rsidRPr="004945F1" w:rsidRDefault="00FB482D" w:rsidP="00FB482D">
      <w:pPr>
        <w:suppressAutoHyphens/>
        <w:rPr>
          <w:rFonts w:ascii="Arial" w:hAnsi="Arial" w:cs="Arial"/>
          <w:b/>
        </w:rPr>
      </w:pPr>
      <w:r w:rsidRPr="004945F1">
        <w:rPr>
          <w:rFonts w:ascii="Arial" w:hAnsi="Arial" w:cs="Arial"/>
        </w:rPr>
        <w:t>Wake Forest University, USA</w:t>
      </w:r>
      <w:r w:rsidRPr="004945F1">
        <w:rPr>
          <w:rFonts w:ascii="Arial" w:hAnsi="Arial" w:cs="Arial"/>
        </w:rPr>
        <w:tab/>
      </w:r>
      <w:r w:rsidRPr="004945F1">
        <w:rPr>
          <w:rFonts w:ascii="Arial" w:hAnsi="Arial" w:cs="Arial"/>
        </w:rPr>
        <w:tab/>
        <w:t xml:space="preserve">Biology </w:t>
      </w:r>
      <w:r w:rsidRPr="004945F1">
        <w:rPr>
          <w:rFonts w:ascii="Arial" w:hAnsi="Arial" w:cs="Arial"/>
        </w:rPr>
        <w:tab/>
      </w:r>
      <w:r w:rsidRPr="004945F1">
        <w:rPr>
          <w:rFonts w:ascii="Arial" w:hAnsi="Arial" w:cs="Arial"/>
        </w:rPr>
        <w:tab/>
        <w:t>BA</w:t>
      </w:r>
      <w:r w:rsidRPr="004945F1">
        <w:rPr>
          <w:rFonts w:ascii="Arial" w:hAnsi="Arial" w:cs="Arial"/>
        </w:rPr>
        <w:tab/>
      </w:r>
      <w:r w:rsidRPr="004945F1">
        <w:rPr>
          <w:rFonts w:ascii="Arial" w:hAnsi="Arial" w:cs="Arial"/>
        </w:rPr>
        <w:tab/>
      </w:r>
      <w:r w:rsidRPr="004945F1">
        <w:rPr>
          <w:rFonts w:ascii="Arial" w:hAnsi="Arial" w:cs="Arial"/>
        </w:rPr>
        <w:tab/>
        <w:t>2008</w:t>
      </w:r>
    </w:p>
    <w:p w14:paraId="6C8712E0" w14:textId="77777777" w:rsidR="00FB482D" w:rsidRPr="004945F1" w:rsidRDefault="00FB482D" w:rsidP="00FB482D">
      <w:pPr>
        <w:suppressAutoHyphens/>
        <w:rPr>
          <w:rFonts w:ascii="Arial" w:hAnsi="Arial" w:cs="Arial"/>
        </w:rPr>
      </w:pPr>
      <w:r w:rsidRPr="004945F1">
        <w:rPr>
          <w:rFonts w:ascii="Arial" w:hAnsi="Arial" w:cs="Arial"/>
        </w:rPr>
        <w:t>Dartmouth Medical School, USA</w:t>
      </w:r>
      <w:r w:rsidRPr="004945F1">
        <w:rPr>
          <w:rFonts w:ascii="Arial" w:hAnsi="Arial" w:cs="Arial"/>
        </w:rPr>
        <w:tab/>
        <w:t>Public Health</w:t>
      </w:r>
      <w:r w:rsidRPr="004945F1">
        <w:rPr>
          <w:rFonts w:ascii="Arial" w:hAnsi="Arial" w:cs="Arial"/>
        </w:rPr>
        <w:tab/>
      </w:r>
      <w:r w:rsidRPr="004945F1">
        <w:rPr>
          <w:rFonts w:ascii="Arial" w:hAnsi="Arial" w:cs="Arial"/>
        </w:rPr>
        <w:tab/>
        <w:t xml:space="preserve">MPH </w:t>
      </w:r>
      <w:r w:rsidRPr="004945F1">
        <w:rPr>
          <w:rFonts w:ascii="Arial" w:hAnsi="Arial" w:cs="Arial"/>
        </w:rPr>
        <w:tab/>
      </w:r>
      <w:r w:rsidRPr="004945F1">
        <w:rPr>
          <w:rFonts w:ascii="Arial" w:hAnsi="Arial" w:cs="Arial"/>
        </w:rPr>
        <w:tab/>
      </w:r>
      <w:r w:rsidRPr="004945F1">
        <w:rPr>
          <w:rFonts w:ascii="Arial" w:hAnsi="Arial" w:cs="Arial"/>
        </w:rPr>
        <w:tab/>
        <w:t>2009</w:t>
      </w:r>
    </w:p>
    <w:p w14:paraId="14EC143D" w14:textId="77777777" w:rsidR="00FB482D" w:rsidRPr="004945F1" w:rsidRDefault="00FB482D" w:rsidP="00FB482D">
      <w:pPr>
        <w:suppressAutoHyphens/>
        <w:rPr>
          <w:rFonts w:ascii="Arial" w:hAnsi="Arial" w:cs="Arial"/>
          <w:b/>
          <w:sz w:val="18"/>
          <w:szCs w:val="18"/>
        </w:rPr>
      </w:pPr>
    </w:p>
    <w:p w14:paraId="3FD11B30" w14:textId="77777777" w:rsidR="00FB482D" w:rsidRPr="004945F1" w:rsidRDefault="00FB482D" w:rsidP="00FB482D">
      <w:pPr>
        <w:suppressAutoHyphens/>
        <w:rPr>
          <w:rFonts w:ascii="Arial" w:hAnsi="Arial" w:cs="Arial"/>
          <w:b/>
        </w:rPr>
      </w:pPr>
      <w:r w:rsidRPr="004945F1">
        <w:rPr>
          <w:rFonts w:ascii="Arial" w:hAnsi="Arial" w:cs="Arial"/>
          <w:b/>
        </w:rPr>
        <w:t>Work Experience</w:t>
      </w:r>
    </w:p>
    <w:p w14:paraId="540CCEA9" w14:textId="77777777" w:rsidR="00FB482D" w:rsidRPr="004945F1" w:rsidRDefault="00FB482D" w:rsidP="00FB482D">
      <w:pPr>
        <w:suppressAutoHyphens/>
        <w:rPr>
          <w:rFonts w:ascii="Arial" w:hAnsi="Arial" w:cs="Arial"/>
        </w:rPr>
      </w:pPr>
      <w:r w:rsidRPr="004945F1">
        <w:rPr>
          <w:rFonts w:ascii="Arial" w:hAnsi="Arial" w:cs="Arial"/>
        </w:rPr>
        <w:t>Program Coordinator for Health and Policy, EcoHealth Alliance</w:t>
      </w:r>
      <w:r w:rsidRPr="004945F1">
        <w:rPr>
          <w:rFonts w:ascii="Arial" w:hAnsi="Arial" w:cs="Arial"/>
        </w:rPr>
        <w:tab/>
      </w:r>
      <w:r w:rsidRPr="004945F1">
        <w:rPr>
          <w:rFonts w:ascii="Arial" w:hAnsi="Arial" w:cs="Arial"/>
        </w:rPr>
        <w:tab/>
        <w:t xml:space="preserve">            2010 - present</w:t>
      </w:r>
    </w:p>
    <w:p w14:paraId="0A611B84" w14:textId="77777777" w:rsidR="00FB482D" w:rsidRPr="004945F1" w:rsidRDefault="00FB482D" w:rsidP="00FB482D">
      <w:pPr>
        <w:widowControl w:val="0"/>
        <w:numPr>
          <w:ilvl w:val="0"/>
          <w:numId w:val="50"/>
        </w:numPr>
        <w:autoSpaceDE w:val="0"/>
        <w:autoSpaceDN w:val="0"/>
        <w:adjustRightInd w:val="0"/>
        <w:spacing w:after="0" w:line="240" w:lineRule="auto"/>
        <w:rPr>
          <w:rFonts w:ascii="Arial" w:hAnsi="Arial" w:cs="Arial"/>
        </w:rPr>
      </w:pPr>
      <w:r w:rsidRPr="004945F1">
        <w:rPr>
          <w:rFonts w:ascii="Arial" w:hAnsi="Arial" w:cs="Arial"/>
        </w:rPr>
        <w:t>Surveillance coordination and administrative support for USAID Emerging Pandemic Threats PREDICT program activities</w:t>
      </w:r>
    </w:p>
    <w:p w14:paraId="4A693C91" w14:textId="77777777" w:rsidR="00FB482D" w:rsidRPr="004945F1" w:rsidRDefault="00FB482D" w:rsidP="00FB482D">
      <w:pPr>
        <w:widowControl w:val="0"/>
        <w:numPr>
          <w:ilvl w:val="0"/>
          <w:numId w:val="50"/>
        </w:numPr>
        <w:autoSpaceDE w:val="0"/>
        <w:autoSpaceDN w:val="0"/>
        <w:adjustRightInd w:val="0"/>
        <w:spacing w:after="0" w:line="240" w:lineRule="auto"/>
        <w:rPr>
          <w:rFonts w:ascii="Arial" w:hAnsi="Arial" w:cs="Arial"/>
        </w:rPr>
      </w:pPr>
      <w:r w:rsidRPr="004945F1">
        <w:rPr>
          <w:rFonts w:ascii="Arial" w:hAnsi="Arial" w:cs="Arial"/>
        </w:rPr>
        <w:t>Policy strengthening and development of best practices around public health and conservation at regional, national and international scale</w:t>
      </w:r>
    </w:p>
    <w:p w14:paraId="4245678F" w14:textId="77777777" w:rsidR="00FB482D" w:rsidRPr="004945F1" w:rsidRDefault="00FB482D" w:rsidP="00FB482D">
      <w:pPr>
        <w:widowControl w:val="0"/>
        <w:tabs>
          <w:tab w:val="left" w:pos="-720"/>
        </w:tabs>
        <w:suppressAutoHyphens/>
        <w:overflowPunct w:val="0"/>
        <w:autoSpaceDE w:val="0"/>
        <w:autoSpaceDN w:val="0"/>
        <w:adjustRightInd w:val="0"/>
        <w:ind w:right="-14"/>
        <w:textAlignment w:val="baseline"/>
        <w:rPr>
          <w:rFonts w:ascii="Arial" w:hAnsi="Arial" w:cs="Arial"/>
          <w:sz w:val="18"/>
          <w:szCs w:val="18"/>
        </w:rPr>
      </w:pPr>
    </w:p>
    <w:p w14:paraId="7BA2AD77" w14:textId="77777777" w:rsidR="00FB482D" w:rsidRPr="004945F1" w:rsidRDefault="00FB482D" w:rsidP="00FB482D">
      <w:pPr>
        <w:widowControl w:val="0"/>
        <w:tabs>
          <w:tab w:val="left" w:pos="-720"/>
        </w:tabs>
        <w:suppressAutoHyphens/>
        <w:overflowPunct w:val="0"/>
        <w:autoSpaceDE w:val="0"/>
        <w:autoSpaceDN w:val="0"/>
        <w:adjustRightInd w:val="0"/>
        <w:ind w:right="-14"/>
        <w:textAlignment w:val="baseline"/>
        <w:rPr>
          <w:rFonts w:ascii="Arial" w:hAnsi="Arial" w:cs="Arial"/>
        </w:rPr>
      </w:pPr>
      <w:r w:rsidRPr="004945F1">
        <w:rPr>
          <w:rFonts w:ascii="Arial" w:hAnsi="Arial" w:cs="Arial"/>
        </w:rPr>
        <w:t>Program Officer, IUCN SSC Wildlife Health Specialist Group</w:t>
      </w:r>
      <w:r w:rsidRPr="004945F1">
        <w:rPr>
          <w:rFonts w:ascii="Arial" w:hAnsi="Arial" w:cs="Arial"/>
        </w:rPr>
        <w:tab/>
      </w:r>
      <w:r w:rsidRPr="004945F1">
        <w:rPr>
          <w:rFonts w:ascii="Arial" w:hAnsi="Arial" w:cs="Arial"/>
        </w:rPr>
        <w:tab/>
        <w:t xml:space="preserve">           2010 - present</w:t>
      </w:r>
    </w:p>
    <w:p w14:paraId="2AE5AA3D" w14:textId="77777777" w:rsidR="00FB482D" w:rsidRPr="004945F1" w:rsidRDefault="00FB482D" w:rsidP="00FB482D">
      <w:pPr>
        <w:widowControl w:val="0"/>
        <w:numPr>
          <w:ilvl w:val="0"/>
          <w:numId w:val="15"/>
        </w:numPr>
        <w:autoSpaceDE w:val="0"/>
        <w:autoSpaceDN w:val="0"/>
        <w:adjustRightInd w:val="0"/>
        <w:spacing w:after="0" w:line="240" w:lineRule="auto"/>
        <w:rPr>
          <w:rFonts w:ascii="Arial" w:hAnsi="Arial" w:cs="Arial"/>
        </w:rPr>
      </w:pPr>
      <w:r w:rsidRPr="004945F1">
        <w:rPr>
          <w:rFonts w:ascii="Arial" w:hAnsi="Arial" w:cs="Arial"/>
        </w:rPr>
        <w:t>Member communications and outreach efforts for 300+ expert network (website and membership database management, newsletter drafting, social media presence)</w:t>
      </w:r>
    </w:p>
    <w:p w14:paraId="47C0B150" w14:textId="77777777" w:rsidR="00FB482D" w:rsidRPr="004945F1" w:rsidRDefault="00FB482D" w:rsidP="00FB482D">
      <w:pPr>
        <w:widowControl w:val="0"/>
        <w:numPr>
          <w:ilvl w:val="0"/>
          <w:numId w:val="15"/>
        </w:numPr>
        <w:autoSpaceDE w:val="0"/>
        <w:autoSpaceDN w:val="0"/>
        <w:adjustRightInd w:val="0"/>
        <w:spacing w:after="0" w:line="240" w:lineRule="auto"/>
        <w:rPr>
          <w:rFonts w:ascii="Arial" w:hAnsi="Arial" w:cs="Arial"/>
        </w:rPr>
      </w:pPr>
      <w:r w:rsidRPr="004945F1">
        <w:rPr>
          <w:rFonts w:ascii="Arial" w:hAnsi="Arial" w:cs="Arial"/>
        </w:rPr>
        <w:t>Communications to external partners</w:t>
      </w:r>
    </w:p>
    <w:p w14:paraId="465F2B05" w14:textId="77777777" w:rsidR="00FB482D" w:rsidRPr="004945F1" w:rsidRDefault="00FB482D" w:rsidP="00FB482D">
      <w:pPr>
        <w:widowControl w:val="0"/>
        <w:numPr>
          <w:ilvl w:val="0"/>
          <w:numId w:val="15"/>
        </w:numPr>
        <w:autoSpaceDE w:val="0"/>
        <w:autoSpaceDN w:val="0"/>
        <w:adjustRightInd w:val="0"/>
        <w:spacing w:after="0" w:line="240" w:lineRule="auto"/>
        <w:rPr>
          <w:rFonts w:ascii="Arial" w:hAnsi="Arial" w:cs="Arial"/>
        </w:rPr>
      </w:pPr>
      <w:r w:rsidRPr="004945F1">
        <w:rPr>
          <w:rFonts w:ascii="Arial" w:hAnsi="Arial" w:cs="Arial"/>
        </w:rPr>
        <w:t>Development of wildlife disease information summaries, and guidelines</w:t>
      </w:r>
    </w:p>
    <w:p w14:paraId="4C023A4E" w14:textId="77777777" w:rsidR="00FB482D" w:rsidRPr="004945F1" w:rsidRDefault="00FB482D" w:rsidP="00FB482D">
      <w:pPr>
        <w:suppressAutoHyphens/>
        <w:ind w:left="720"/>
        <w:rPr>
          <w:rFonts w:ascii="Arial" w:hAnsi="Arial" w:cs="Arial"/>
          <w:sz w:val="18"/>
          <w:szCs w:val="18"/>
        </w:rPr>
      </w:pPr>
    </w:p>
    <w:p w14:paraId="0C8393DD" w14:textId="77777777" w:rsidR="00FB482D" w:rsidRPr="004945F1" w:rsidRDefault="00FB482D" w:rsidP="00FB482D">
      <w:pPr>
        <w:tabs>
          <w:tab w:val="left" w:pos="7920"/>
        </w:tabs>
        <w:suppressAutoHyphens/>
        <w:rPr>
          <w:rFonts w:ascii="Arial" w:hAnsi="Arial" w:cs="Arial"/>
        </w:rPr>
      </w:pPr>
      <w:r w:rsidRPr="004945F1">
        <w:rPr>
          <w:rFonts w:ascii="Arial" w:hAnsi="Arial" w:cs="Arial"/>
        </w:rPr>
        <w:t>Fellow, Veterans Engineering Resource Center, VA Boston Healthcare System   2009 - 2010</w:t>
      </w:r>
    </w:p>
    <w:p w14:paraId="2ECC2A60" w14:textId="77777777" w:rsidR="00FB482D" w:rsidRPr="004945F1" w:rsidRDefault="00FB482D" w:rsidP="00FB482D">
      <w:pPr>
        <w:widowControl w:val="0"/>
        <w:numPr>
          <w:ilvl w:val="0"/>
          <w:numId w:val="52"/>
        </w:numPr>
        <w:autoSpaceDE w:val="0"/>
        <w:autoSpaceDN w:val="0"/>
        <w:adjustRightInd w:val="0"/>
        <w:spacing w:after="0" w:line="240" w:lineRule="auto"/>
        <w:rPr>
          <w:rFonts w:ascii="Arial" w:hAnsi="Arial" w:cs="Arial"/>
        </w:rPr>
      </w:pPr>
      <w:r w:rsidRPr="004945F1">
        <w:rPr>
          <w:rFonts w:ascii="Arial" w:hAnsi="Arial" w:cs="Arial"/>
        </w:rPr>
        <w:t xml:space="preserve">Led multidisciplinary teams based at the VA Boston Healthcare System on process redesign projects using systems engineering methodologies </w:t>
      </w:r>
    </w:p>
    <w:p w14:paraId="69827B57" w14:textId="77777777" w:rsidR="00FB482D" w:rsidRPr="004945F1" w:rsidRDefault="00FB482D" w:rsidP="00FB482D">
      <w:pPr>
        <w:widowControl w:val="0"/>
        <w:numPr>
          <w:ilvl w:val="0"/>
          <w:numId w:val="52"/>
        </w:numPr>
        <w:autoSpaceDE w:val="0"/>
        <w:autoSpaceDN w:val="0"/>
        <w:adjustRightInd w:val="0"/>
        <w:spacing w:after="0" w:line="240" w:lineRule="auto"/>
        <w:rPr>
          <w:rFonts w:ascii="Arial" w:hAnsi="Arial" w:cs="Arial"/>
        </w:rPr>
      </w:pPr>
      <w:r w:rsidRPr="004945F1">
        <w:rPr>
          <w:rFonts w:ascii="Arial" w:hAnsi="Arial" w:cs="Arial"/>
        </w:rPr>
        <w:t>Process redesign leader for three teams enrolled in the VA national Cancer Care Collaborative (Boston, San Juan, and New York)</w:t>
      </w:r>
    </w:p>
    <w:p w14:paraId="4DC2A9F9" w14:textId="77777777" w:rsidR="00FB482D" w:rsidRPr="004945F1" w:rsidRDefault="00FB482D" w:rsidP="00FB482D">
      <w:pPr>
        <w:widowControl w:val="0"/>
        <w:numPr>
          <w:ilvl w:val="0"/>
          <w:numId w:val="52"/>
        </w:numPr>
        <w:autoSpaceDE w:val="0"/>
        <w:autoSpaceDN w:val="0"/>
        <w:adjustRightInd w:val="0"/>
        <w:spacing w:after="0" w:line="240" w:lineRule="auto"/>
        <w:rPr>
          <w:rFonts w:ascii="Arial" w:hAnsi="Arial" w:cs="Arial"/>
        </w:rPr>
      </w:pPr>
      <w:r w:rsidRPr="004945F1">
        <w:rPr>
          <w:rFonts w:ascii="Arial" w:hAnsi="Arial" w:cs="Arial"/>
        </w:rPr>
        <w:t>Developed local and national VA healthcare system performance improvement metrics, and organized training seminars for hospital staff</w:t>
      </w:r>
    </w:p>
    <w:p w14:paraId="3FFF887A" w14:textId="77777777" w:rsidR="00FB482D" w:rsidRPr="004945F1" w:rsidRDefault="00FB482D" w:rsidP="00FB482D">
      <w:pPr>
        <w:suppressAutoHyphens/>
        <w:rPr>
          <w:rFonts w:ascii="Arial" w:hAnsi="Arial" w:cs="Arial"/>
          <w:sz w:val="18"/>
          <w:szCs w:val="18"/>
        </w:rPr>
      </w:pPr>
    </w:p>
    <w:p w14:paraId="4923940D" w14:textId="77777777" w:rsidR="00FB482D" w:rsidRPr="004945F1" w:rsidRDefault="00FB482D" w:rsidP="00FB482D">
      <w:pPr>
        <w:suppressAutoHyphens/>
        <w:rPr>
          <w:rFonts w:ascii="Arial" w:hAnsi="Arial" w:cs="Arial"/>
        </w:rPr>
      </w:pPr>
      <w:r w:rsidRPr="004945F1">
        <w:rPr>
          <w:rFonts w:ascii="Arial" w:hAnsi="Arial" w:cs="Arial"/>
        </w:rPr>
        <w:t>Contributing Writer, Consumer Reports on Health</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 xml:space="preserve">           2009 - present</w:t>
      </w:r>
    </w:p>
    <w:p w14:paraId="74F3877E" w14:textId="77777777" w:rsidR="00FB482D" w:rsidRPr="004945F1" w:rsidRDefault="00FB482D" w:rsidP="00FB482D">
      <w:pPr>
        <w:widowControl w:val="0"/>
        <w:numPr>
          <w:ilvl w:val="0"/>
          <w:numId w:val="53"/>
        </w:numPr>
        <w:autoSpaceDE w:val="0"/>
        <w:autoSpaceDN w:val="0"/>
        <w:adjustRightInd w:val="0"/>
        <w:spacing w:after="0" w:line="240" w:lineRule="auto"/>
        <w:rPr>
          <w:rFonts w:ascii="Arial" w:hAnsi="Arial" w:cs="Arial"/>
        </w:rPr>
      </w:pPr>
      <w:r w:rsidRPr="004945F1">
        <w:rPr>
          <w:rFonts w:ascii="Arial" w:hAnsi="Arial" w:cs="Arial"/>
        </w:rPr>
        <w:t>Monthly freelance writer for Consumer Reports on Health’s On Your Mind page</w:t>
      </w:r>
    </w:p>
    <w:p w14:paraId="3DA1E5A2" w14:textId="77777777" w:rsidR="00FB482D" w:rsidRPr="004945F1" w:rsidRDefault="00FB482D" w:rsidP="00FB482D">
      <w:pPr>
        <w:widowControl w:val="0"/>
        <w:numPr>
          <w:ilvl w:val="0"/>
          <w:numId w:val="53"/>
        </w:numPr>
        <w:autoSpaceDE w:val="0"/>
        <w:autoSpaceDN w:val="0"/>
        <w:adjustRightInd w:val="0"/>
        <w:spacing w:after="0" w:line="240" w:lineRule="auto"/>
        <w:rPr>
          <w:rFonts w:ascii="Arial" w:hAnsi="Arial" w:cs="Arial"/>
        </w:rPr>
      </w:pPr>
      <w:r w:rsidRPr="004945F1">
        <w:rPr>
          <w:rFonts w:ascii="Arial" w:hAnsi="Arial" w:cs="Arial"/>
        </w:rPr>
        <w:t>Conducting literature reviews and synthesizing information into practical health advice</w:t>
      </w:r>
    </w:p>
    <w:p w14:paraId="06F3513F" w14:textId="77777777" w:rsidR="00FB482D" w:rsidRPr="004945F1" w:rsidRDefault="00FB482D" w:rsidP="00FB482D">
      <w:pPr>
        <w:widowControl w:val="0"/>
        <w:autoSpaceDE w:val="0"/>
        <w:autoSpaceDN w:val="0"/>
        <w:adjustRightInd w:val="0"/>
        <w:ind w:left="720"/>
        <w:rPr>
          <w:rFonts w:ascii="Arial" w:hAnsi="Arial" w:cs="Arial"/>
          <w:sz w:val="18"/>
          <w:szCs w:val="18"/>
        </w:rPr>
      </w:pPr>
    </w:p>
    <w:p w14:paraId="3F8085C0"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rPr>
        <w:t>Tobacco Control Program Intern, Vermont Office of the Attorney General</w:t>
      </w:r>
      <w:r w:rsidRPr="004945F1">
        <w:rPr>
          <w:rFonts w:ascii="Arial" w:hAnsi="Arial" w:cs="Arial"/>
        </w:rPr>
        <w:tab/>
      </w:r>
      <w:r w:rsidRPr="004945F1">
        <w:rPr>
          <w:rFonts w:ascii="Arial" w:hAnsi="Arial" w:cs="Arial"/>
        </w:rPr>
        <w:tab/>
        <w:t>2008 - 2009</w:t>
      </w:r>
    </w:p>
    <w:p w14:paraId="4097E281" w14:textId="77777777" w:rsidR="00FB482D" w:rsidRPr="004945F1" w:rsidRDefault="00FB482D" w:rsidP="00FB482D">
      <w:pPr>
        <w:numPr>
          <w:ilvl w:val="0"/>
          <w:numId w:val="51"/>
        </w:numPr>
        <w:suppressAutoHyphens/>
        <w:spacing w:after="0" w:line="240" w:lineRule="auto"/>
        <w:rPr>
          <w:rFonts w:ascii="Arial" w:hAnsi="Arial" w:cs="Arial"/>
        </w:rPr>
      </w:pPr>
      <w:r w:rsidRPr="004945F1">
        <w:rPr>
          <w:rFonts w:ascii="Arial" w:hAnsi="Arial" w:cs="Arial"/>
        </w:rPr>
        <w:t>Conducted comparative policy research and generated evidence-based policy recommendations</w:t>
      </w:r>
    </w:p>
    <w:p w14:paraId="1DD93AD8" w14:textId="77777777" w:rsidR="00FB482D" w:rsidRPr="004945F1" w:rsidRDefault="00FB482D" w:rsidP="00FB482D">
      <w:pPr>
        <w:numPr>
          <w:ilvl w:val="0"/>
          <w:numId w:val="51"/>
        </w:numPr>
        <w:suppressAutoHyphens/>
        <w:spacing w:after="0" w:line="240" w:lineRule="auto"/>
        <w:rPr>
          <w:rFonts w:ascii="Arial" w:hAnsi="Arial" w:cs="Arial"/>
        </w:rPr>
      </w:pPr>
      <w:r w:rsidRPr="004945F1">
        <w:rPr>
          <w:rFonts w:ascii="Arial" w:hAnsi="Arial" w:cs="Arial"/>
        </w:rPr>
        <w:t>Collaborated with state and national stakeholders</w:t>
      </w:r>
    </w:p>
    <w:p w14:paraId="31B32AFD" w14:textId="77777777" w:rsidR="00FB482D" w:rsidRPr="004945F1" w:rsidRDefault="00FB482D" w:rsidP="00FB482D">
      <w:pPr>
        <w:numPr>
          <w:ilvl w:val="0"/>
          <w:numId w:val="51"/>
        </w:numPr>
        <w:suppressAutoHyphens/>
        <w:spacing w:after="0" w:line="240" w:lineRule="auto"/>
        <w:rPr>
          <w:rFonts w:ascii="Arial" w:hAnsi="Arial" w:cs="Arial"/>
        </w:rPr>
      </w:pPr>
      <w:r w:rsidRPr="004945F1">
        <w:rPr>
          <w:rFonts w:ascii="Arial" w:hAnsi="Arial" w:cs="Arial"/>
        </w:rPr>
        <w:t>Drafted documents for tobacco bill education for legislators</w:t>
      </w:r>
    </w:p>
    <w:p w14:paraId="4185006E" w14:textId="77777777" w:rsidR="00FB482D" w:rsidRPr="004945F1" w:rsidRDefault="00FB482D" w:rsidP="003D0D92">
      <w:pPr>
        <w:suppressAutoHyphens/>
        <w:rPr>
          <w:rFonts w:ascii="Arial" w:hAnsi="Arial" w:cs="Arial"/>
          <w:sz w:val="18"/>
          <w:szCs w:val="18"/>
        </w:rPr>
      </w:pPr>
    </w:p>
    <w:p w14:paraId="266E519B" w14:textId="77777777" w:rsidR="00FB482D" w:rsidRPr="004945F1" w:rsidRDefault="00FB482D" w:rsidP="00FB482D">
      <w:pPr>
        <w:suppressAutoHyphens/>
        <w:rPr>
          <w:rFonts w:ascii="Arial" w:hAnsi="Arial" w:cs="Arial"/>
        </w:rPr>
      </w:pPr>
      <w:r w:rsidRPr="004945F1">
        <w:rPr>
          <w:rFonts w:ascii="Arial" w:hAnsi="Arial" w:cs="Arial"/>
        </w:rPr>
        <w:t>Research Intern, Seal Laboratory, Wake Forest University School of Medicine</w:t>
      </w:r>
      <w:r w:rsidRPr="004945F1">
        <w:rPr>
          <w:rFonts w:ascii="Arial" w:hAnsi="Arial" w:cs="Arial"/>
        </w:rPr>
        <w:tab/>
        <w:t>2006 - 2007</w:t>
      </w:r>
    </w:p>
    <w:p w14:paraId="713D7262" w14:textId="77777777" w:rsidR="00FB482D" w:rsidRPr="004945F1" w:rsidRDefault="00FB482D" w:rsidP="00FB482D">
      <w:pPr>
        <w:widowControl w:val="0"/>
        <w:numPr>
          <w:ilvl w:val="0"/>
          <w:numId w:val="49"/>
        </w:numPr>
        <w:autoSpaceDE w:val="0"/>
        <w:autoSpaceDN w:val="0"/>
        <w:adjustRightInd w:val="0"/>
        <w:spacing w:after="0" w:line="240" w:lineRule="auto"/>
        <w:rPr>
          <w:rFonts w:ascii="Arial" w:hAnsi="Arial" w:cs="Arial"/>
        </w:rPr>
      </w:pPr>
      <w:r w:rsidRPr="004945F1">
        <w:rPr>
          <w:rFonts w:ascii="Arial" w:hAnsi="Arial" w:cs="Arial"/>
        </w:rPr>
        <w:t>Trained on and performed laboratory cellular and molecular biology approaches to cancer biology research (PCR, Western Blot and cloning)</w:t>
      </w:r>
    </w:p>
    <w:p w14:paraId="5D5A19F4" w14:textId="77777777" w:rsidR="00FB482D" w:rsidRPr="004945F1" w:rsidRDefault="00FB482D" w:rsidP="00FB482D">
      <w:pPr>
        <w:widowControl w:val="0"/>
        <w:autoSpaceDE w:val="0"/>
        <w:autoSpaceDN w:val="0"/>
        <w:adjustRightInd w:val="0"/>
        <w:ind w:left="720"/>
        <w:rPr>
          <w:rFonts w:ascii="Arial" w:hAnsi="Arial" w:cs="Arial"/>
          <w:sz w:val="18"/>
          <w:szCs w:val="18"/>
        </w:rPr>
      </w:pPr>
    </w:p>
    <w:p w14:paraId="64A28552" w14:textId="77777777" w:rsidR="00FB482D" w:rsidRPr="004945F1" w:rsidRDefault="00FB482D" w:rsidP="00FB482D">
      <w:pPr>
        <w:suppressAutoHyphens/>
        <w:rPr>
          <w:rFonts w:ascii="Arial" w:hAnsi="Arial" w:cs="Arial"/>
        </w:rPr>
      </w:pPr>
      <w:r w:rsidRPr="004945F1">
        <w:rPr>
          <w:rFonts w:ascii="Arial" w:hAnsi="Arial" w:cs="Arial"/>
        </w:rPr>
        <w:t xml:space="preserve">Field Agent/Educator, Vermont Department of Health </w:t>
      </w:r>
      <w:r w:rsidRPr="004945F1">
        <w:rPr>
          <w:rFonts w:ascii="Arial" w:hAnsi="Arial" w:cs="Arial"/>
        </w:rPr>
        <w:tab/>
      </w:r>
      <w:r w:rsidRPr="004945F1">
        <w:rPr>
          <w:rFonts w:ascii="Arial" w:hAnsi="Arial" w:cs="Arial"/>
        </w:rPr>
        <w:tab/>
      </w:r>
      <w:r w:rsidRPr="004945F1">
        <w:rPr>
          <w:rFonts w:ascii="Arial" w:hAnsi="Arial" w:cs="Arial"/>
        </w:rPr>
        <w:tab/>
        <w:t xml:space="preserve">           2005 - 2006</w:t>
      </w:r>
    </w:p>
    <w:p w14:paraId="49E19945" w14:textId="77777777" w:rsidR="00FB482D" w:rsidRPr="004945F1" w:rsidRDefault="00FB482D" w:rsidP="00FB482D">
      <w:pPr>
        <w:numPr>
          <w:ilvl w:val="0"/>
          <w:numId w:val="54"/>
        </w:numPr>
        <w:tabs>
          <w:tab w:val="left" w:pos="720"/>
        </w:tabs>
        <w:suppressAutoHyphens/>
        <w:spacing w:after="0" w:line="240" w:lineRule="auto"/>
        <w:rPr>
          <w:rFonts w:ascii="Arial" w:hAnsi="Arial" w:cs="Arial"/>
        </w:rPr>
      </w:pPr>
      <w:r w:rsidRPr="004945F1">
        <w:rPr>
          <w:rFonts w:ascii="Arial" w:hAnsi="Arial" w:cs="Arial"/>
        </w:rPr>
        <w:t>Created and distributed awareness and health-promotion materials for West Nile virus and Lyme Disease prevention and control</w:t>
      </w:r>
    </w:p>
    <w:p w14:paraId="6EC1B6EB" w14:textId="77777777" w:rsidR="00FB482D" w:rsidRPr="004945F1" w:rsidRDefault="00FB482D" w:rsidP="00FB482D">
      <w:pPr>
        <w:numPr>
          <w:ilvl w:val="0"/>
          <w:numId w:val="49"/>
        </w:numPr>
        <w:suppressAutoHyphens/>
        <w:spacing w:after="0" w:line="240" w:lineRule="auto"/>
        <w:rPr>
          <w:rFonts w:ascii="Arial" w:hAnsi="Arial" w:cs="Arial"/>
        </w:rPr>
      </w:pPr>
      <w:r w:rsidRPr="004945F1">
        <w:rPr>
          <w:rFonts w:ascii="Arial" w:hAnsi="Arial" w:cs="Arial"/>
        </w:rPr>
        <w:t>Planned and delivered community presentations/events for high-risk populations</w:t>
      </w:r>
    </w:p>
    <w:p w14:paraId="189340D2" w14:textId="77777777" w:rsidR="00FB482D" w:rsidRPr="004945F1" w:rsidRDefault="00FB482D" w:rsidP="00FB482D">
      <w:pPr>
        <w:numPr>
          <w:ilvl w:val="0"/>
          <w:numId w:val="49"/>
        </w:numPr>
        <w:suppressAutoHyphens/>
        <w:spacing w:after="0" w:line="240" w:lineRule="auto"/>
        <w:rPr>
          <w:rFonts w:ascii="Arial" w:hAnsi="Arial" w:cs="Arial"/>
        </w:rPr>
      </w:pPr>
      <w:r w:rsidRPr="004945F1">
        <w:rPr>
          <w:rFonts w:ascii="Arial" w:hAnsi="Arial" w:cs="Arial"/>
        </w:rPr>
        <w:t>Collected birds for West Nile virus surveillance</w:t>
      </w:r>
    </w:p>
    <w:p w14:paraId="642A7E0C" w14:textId="77777777" w:rsidR="00FB482D" w:rsidRPr="004945F1" w:rsidRDefault="00FB482D" w:rsidP="00FB482D">
      <w:pPr>
        <w:suppressAutoHyphens/>
        <w:ind w:left="720"/>
        <w:rPr>
          <w:rFonts w:ascii="Arial" w:hAnsi="Arial" w:cs="Arial"/>
        </w:rPr>
      </w:pPr>
    </w:p>
    <w:p w14:paraId="4D327052" w14:textId="77777777" w:rsidR="00FB482D" w:rsidRPr="004945F1" w:rsidRDefault="00FB482D" w:rsidP="00FB482D">
      <w:pPr>
        <w:widowControl w:val="0"/>
        <w:autoSpaceDE w:val="0"/>
        <w:autoSpaceDN w:val="0"/>
        <w:adjustRightInd w:val="0"/>
        <w:spacing w:before="120"/>
        <w:ind w:left="360" w:hanging="360"/>
        <w:rPr>
          <w:rFonts w:ascii="Arial" w:hAnsi="Arial" w:cs="Arial"/>
          <w:b/>
        </w:rPr>
      </w:pPr>
      <w:r w:rsidRPr="004945F1">
        <w:rPr>
          <w:rFonts w:ascii="Arial" w:hAnsi="Arial" w:cs="Arial"/>
          <w:b/>
        </w:rPr>
        <w:t>Synergistic Activities</w:t>
      </w:r>
    </w:p>
    <w:p w14:paraId="230BCB17" w14:textId="77777777" w:rsidR="00FB482D" w:rsidRPr="004945F1" w:rsidRDefault="00FB482D" w:rsidP="00FB482D">
      <w:pPr>
        <w:widowControl w:val="0"/>
        <w:autoSpaceDE w:val="0"/>
        <w:autoSpaceDN w:val="0"/>
        <w:adjustRightInd w:val="0"/>
        <w:rPr>
          <w:rFonts w:ascii="Arial" w:hAnsi="Arial" w:cs="Arial"/>
          <w:i/>
          <w:u w:val="single"/>
        </w:rPr>
      </w:pPr>
      <w:r w:rsidRPr="004945F1">
        <w:rPr>
          <w:rFonts w:ascii="Arial" w:hAnsi="Arial" w:cs="Arial"/>
          <w:i/>
          <w:u w:val="single"/>
        </w:rPr>
        <w:t>Expert Group Membership and Roles</w:t>
      </w:r>
    </w:p>
    <w:p w14:paraId="167AE7E8"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rPr>
        <w:t xml:space="preserve">Newsletter Editor, American Public Health Association Veterinary Public Health Special Primary Interest Group; Member, IUCN SSC Policy Subcommittee. </w:t>
      </w:r>
    </w:p>
    <w:p w14:paraId="041F6BC1" w14:textId="77777777" w:rsidR="00FB482D" w:rsidRPr="004945F1" w:rsidRDefault="00FB482D" w:rsidP="00FB482D">
      <w:pPr>
        <w:widowControl w:val="0"/>
        <w:autoSpaceDE w:val="0"/>
        <w:autoSpaceDN w:val="0"/>
        <w:adjustRightInd w:val="0"/>
        <w:rPr>
          <w:rFonts w:ascii="Arial" w:hAnsi="Arial" w:cs="Arial"/>
          <w:sz w:val="18"/>
          <w:szCs w:val="18"/>
        </w:rPr>
      </w:pPr>
    </w:p>
    <w:p w14:paraId="44756EA1" w14:textId="77777777" w:rsidR="00FB482D" w:rsidRPr="004945F1" w:rsidRDefault="00FB482D" w:rsidP="00FB482D">
      <w:pPr>
        <w:widowControl w:val="0"/>
        <w:autoSpaceDE w:val="0"/>
        <w:autoSpaceDN w:val="0"/>
        <w:adjustRightInd w:val="0"/>
        <w:rPr>
          <w:rFonts w:ascii="Arial" w:hAnsi="Arial" w:cs="Arial"/>
          <w:i/>
          <w:u w:val="single"/>
        </w:rPr>
      </w:pPr>
      <w:r w:rsidRPr="004945F1">
        <w:rPr>
          <w:rFonts w:ascii="Arial" w:hAnsi="Arial" w:cs="Arial"/>
          <w:i/>
          <w:u w:val="single"/>
        </w:rPr>
        <w:t>Reviewer</w:t>
      </w:r>
    </w:p>
    <w:p w14:paraId="6821F412"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i/>
        </w:rPr>
        <w:t xml:space="preserve">EcoHealth </w:t>
      </w:r>
      <w:r w:rsidRPr="004945F1">
        <w:rPr>
          <w:rFonts w:ascii="Arial" w:hAnsi="Arial" w:cs="Arial"/>
        </w:rPr>
        <w:t>(2012)</w:t>
      </w:r>
      <w:r w:rsidRPr="004945F1">
        <w:rPr>
          <w:rFonts w:ascii="Arial" w:hAnsi="Arial" w:cs="Arial"/>
          <w:i/>
        </w:rPr>
        <w:t>;</w:t>
      </w:r>
      <w:r w:rsidRPr="004945F1">
        <w:rPr>
          <w:rFonts w:ascii="Arial" w:hAnsi="Arial" w:cs="Arial"/>
        </w:rPr>
        <w:t xml:space="preserve"> IAEH EcoHealth Conference abstract review (2012); The Dartmouth Institute MPH Thesis review (2010); The Dartmouth Institute Root Cause Analysis Competition judge (2010); VA Quality Scholars project grant application review (2010). </w:t>
      </w:r>
    </w:p>
    <w:p w14:paraId="799D51B8" w14:textId="77777777" w:rsidR="00FB482D" w:rsidRPr="004945F1" w:rsidRDefault="00FB482D" w:rsidP="00FB482D">
      <w:pPr>
        <w:widowControl w:val="0"/>
        <w:autoSpaceDE w:val="0"/>
        <w:autoSpaceDN w:val="0"/>
        <w:adjustRightInd w:val="0"/>
        <w:rPr>
          <w:rFonts w:ascii="Arial" w:hAnsi="Arial" w:cs="Arial"/>
          <w:i/>
          <w:sz w:val="18"/>
          <w:szCs w:val="18"/>
        </w:rPr>
      </w:pPr>
    </w:p>
    <w:p w14:paraId="2354F15D" w14:textId="77777777" w:rsidR="00FB482D" w:rsidRPr="004945F1" w:rsidRDefault="00FB482D" w:rsidP="00FB482D">
      <w:pPr>
        <w:widowControl w:val="0"/>
        <w:autoSpaceDE w:val="0"/>
        <w:autoSpaceDN w:val="0"/>
        <w:adjustRightInd w:val="0"/>
        <w:rPr>
          <w:rFonts w:ascii="Arial" w:hAnsi="Arial" w:cs="Arial"/>
          <w:i/>
          <w:u w:val="single"/>
        </w:rPr>
      </w:pPr>
      <w:r w:rsidRPr="004945F1">
        <w:rPr>
          <w:rFonts w:ascii="Arial" w:hAnsi="Arial" w:cs="Arial"/>
          <w:i/>
          <w:u w:val="single"/>
        </w:rPr>
        <w:t>Multidisciplinary Collaboration</w:t>
      </w:r>
    </w:p>
    <w:p w14:paraId="0CBC3775"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rPr>
        <w:t>Worked closely with hospital clinicians, financial department, researchers, and social workers to conduct a program evaluation of the Dartmouth Medical Center Bridge Program; Collaborated with the Vermont Law School Environmental Law Center to provide scientific research assistance for “Broad vs. OMYA”; Research collaboration with Innosight Institute on innovative approaches to healthcare systems strengthening.</w:t>
      </w:r>
    </w:p>
    <w:p w14:paraId="2BA83F99" w14:textId="77777777" w:rsidR="00FB482D" w:rsidRPr="004945F1" w:rsidRDefault="00FB482D" w:rsidP="00FB482D">
      <w:pPr>
        <w:widowControl w:val="0"/>
        <w:autoSpaceDE w:val="0"/>
        <w:autoSpaceDN w:val="0"/>
        <w:adjustRightInd w:val="0"/>
        <w:rPr>
          <w:rFonts w:ascii="Arial" w:hAnsi="Arial" w:cs="Arial"/>
          <w:sz w:val="18"/>
          <w:szCs w:val="18"/>
        </w:rPr>
      </w:pPr>
    </w:p>
    <w:p w14:paraId="709C9DFB" w14:textId="77777777" w:rsidR="00FB482D" w:rsidRPr="004945F1" w:rsidRDefault="00FB482D" w:rsidP="00FB482D">
      <w:pPr>
        <w:widowControl w:val="0"/>
        <w:autoSpaceDE w:val="0"/>
        <w:autoSpaceDN w:val="0"/>
        <w:adjustRightInd w:val="0"/>
        <w:rPr>
          <w:rFonts w:ascii="Arial" w:hAnsi="Arial" w:cs="Arial"/>
          <w:i/>
          <w:u w:val="single"/>
        </w:rPr>
      </w:pPr>
      <w:r w:rsidRPr="004945F1">
        <w:rPr>
          <w:rFonts w:ascii="Arial" w:hAnsi="Arial" w:cs="Arial"/>
          <w:i/>
          <w:u w:val="single"/>
        </w:rPr>
        <w:t>Honors and Awards</w:t>
      </w:r>
    </w:p>
    <w:p w14:paraId="43659860" w14:textId="77777777" w:rsidR="00FB482D" w:rsidRPr="004945F1" w:rsidRDefault="00FB482D" w:rsidP="00FB482D">
      <w:pPr>
        <w:widowControl w:val="0"/>
        <w:autoSpaceDE w:val="0"/>
        <w:autoSpaceDN w:val="0"/>
        <w:adjustRightInd w:val="0"/>
        <w:rPr>
          <w:rFonts w:ascii="Arial" w:hAnsi="Arial" w:cs="Arial"/>
        </w:rPr>
      </w:pPr>
      <w:proofErr w:type="gramStart"/>
      <w:r w:rsidRPr="004945F1">
        <w:rPr>
          <w:rFonts w:ascii="Arial" w:hAnsi="Arial" w:cs="Arial"/>
        </w:rPr>
        <w:t>2009 CLARION National Root Cause Analysis Championship finalist (team awarded $2,000); 2009 CLARION Dartmouth Root Cause Analysis Championship winning team.</w:t>
      </w:r>
      <w:proofErr w:type="gramEnd"/>
      <w:r w:rsidRPr="004945F1">
        <w:rPr>
          <w:rFonts w:ascii="Arial" w:hAnsi="Arial" w:cs="Arial"/>
        </w:rPr>
        <w:t xml:space="preserve"> Inducted into the </w:t>
      </w:r>
      <w:r w:rsidRPr="004945F1">
        <w:rPr>
          <w:rFonts w:ascii="Arial" w:hAnsi="Arial" w:cs="Arial"/>
          <w:color w:val="000000"/>
        </w:rPr>
        <w:t>βeta βeta βeta</w:t>
      </w:r>
      <w:r w:rsidRPr="004945F1">
        <w:rPr>
          <w:rFonts w:ascii="Arial" w:hAnsi="Arial" w:cs="Arial"/>
          <w:b/>
          <w:color w:val="000000"/>
        </w:rPr>
        <w:t xml:space="preserve"> </w:t>
      </w:r>
      <w:r w:rsidRPr="004945F1">
        <w:rPr>
          <w:rFonts w:ascii="Arial" w:hAnsi="Arial" w:cs="Arial"/>
        </w:rPr>
        <w:t xml:space="preserve">National Biological Honor Society. </w:t>
      </w:r>
    </w:p>
    <w:p w14:paraId="2B936DD2" w14:textId="77777777" w:rsidR="00FB482D" w:rsidRPr="004945F1" w:rsidRDefault="00FB482D" w:rsidP="00FB482D">
      <w:pPr>
        <w:widowControl w:val="0"/>
        <w:autoSpaceDE w:val="0"/>
        <w:autoSpaceDN w:val="0"/>
        <w:adjustRightInd w:val="0"/>
        <w:rPr>
          <w:rFonts w:ascii="Arial" w:hAnsi="Arial" w:cs="Arial"/>
          <w:b/>
          <w:sz w:val="18"/>
          <w:szCs w:val="18"/>
        </w:rPr>
      </w:pPr>
    </w:p>
    <w:p w14:paraId="51E8EE0D" w14:textId="77777777" w:rsidR="00FB482D" w:rsidRPr="004945F1" w:rsidRDefault="00FB482D" w:rsidP="00FB482D">
      <w:pPr>
        <w:widowControl w:val="0"/>
        <w:autoSpaceDE w:val="0"/>
        <w:autoSpaceDN w:val="0"/>
        <w:adjustRightInd w:val="0"/>
        <w:rPr>
          <w:rFonts w:ascii="Arial" w:hAnsi="Arial" w:cs="Arial"/>
          <w:b/>
        </w:rPr>
      </w:pPr>
      <w:r w:rsidRPr="004945F1">
        <w:rPr>
          <w:rFonts w:ascii="Arial" w:hAnsi="Arial" w:cs="Arial"/>
          <w:b/>
        </w:rPr>
        <w:t>Publications</w:t>
      </w:r>
    </w:p>
    <w:p w14:paraId="70013D9D" w14:textId="77777777" w:rsidR="00FB482D" w:rsidRPr="004945F1" w:rsidRDefault="00FB482D" w:rsidP="00FB482D">
      <w:pPr>
        <w:suppressAutoHyphens/>
        <w:rPr>
          <w:rFonts w:ascii="Arial" w:hAnsi="Arial" w:cs="Arial"/>
          <w:i/>
          <w:u w:val="single"/>
        </w:rPr>
      </w:pPr>
      <w:r w:rsidRPr="004945F1">
        <w:rPr>
          <w:rFonts w:ascii="Arial" w:hAnsi="Arial" w:cs="Arial"/>
          <w:i/>
          <w:u w:val="single"/>
        </w:rPr>
        <w:t>Five most closely related to proposed project</w:t>
      </w:r>
    </w:p>
    <w:p w14:paraId="7AA5A884"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rPr>
        <w:t xml:space="preserve">Karesh W, Loh L, </w:t>
      </w:r>
      <w:r w:rsidRPr="004945F1">
        <w:rPr>
          <w:rFonts w:ascii="Arial" w:hAnsi="Arial" w:cs="Arial"/>
          <w:u w:val="single"/>
        </w:rPr>
        <w:t>Machalaba C</w:t>
      </w:r>
      <w:r w:rsidRPr="004945F1">
        <w:rPr>
          <w:rFonts w:ascii="Arial" w:hAnsi="Arial" w:cs="Arial"/>
        </w:rPr>
        <w:t>. (2011). Food Safety: A View from the Wild Side. Institute</w:t>
      </w:r>
    </w:p>
    <w:p w14:paraId="403ED327" w14:textId="77777777" w:rsidR="00FB482D" w:rsidRPr="004945F1" w:rsidRDefault="00FB482D" w:rsidP="00FB482D">
      <w:pPr>
        <w:widowControl w:val="0"/>
        <w:autoSpaceDE w:val="0"/>
        <w:autoSpaceDN w:val="0"/>
        <w:adjustRightInd w:val="0"/>
        <w:ind w:left="360"/>
        <w:rPr>
          <w:rFonts w:ascii="Arial" w:hAnsi="Arial" w:cs="Arial"/>
        </w:rPr>
      </w:pPr>
      <w:proofErr w:type="gramStart"/>
      <w:r w:rsidRPr="004945F1">
        <w:rPr>
          <w:rFonts w:ascii="Arial" w:hAnsi="Arial" w:cs="Arial"/>
        </w:rPr>
        <w:t>of</w:t>
      </w:r>
      <w:proofErr w:type="gramEnd"/>
      <w:r w:rsidRPr="004945F1">
        <w:rPr>
          <w:rFonts w:ascii="Arial" w:hAnsi="Arial" w:cs="Arial"/>
        </w:rPr>
        <w:t xml:space="preserve"> Medicine summary report of the workshop on Improving Food Safety Through One Health. Dec. 13-14, 2011.</w:t>
      </w:r>
    </w:p>
    <w:p w14:paraId="45375B1B" w14:textId="77777777" w:rsidR="00FB482D" w:rsidRPr="004945F1" w:rsidRDefault="00FB482D" w:rsidP="00FB482D">
      <w:pPr>
        <w:widowControl w:val="0"/>
        <w:autoSpaceDE w:val="0"/>
        <w:autoSpaceDN w:val="0"/>
        <w:adjustRightInd w:val="0"/>
        <w:ind w:left="360"/>
        <w:rPr>
          <w:rFonts w:ascii="Arial" w:hAnsi="Arial" w:cs="Arial"/>
          <w:sz w:val="18"/>
          <w:szCs w:val="18"/>
        </w:rPr>
      </w:pPr>
    </w:p>
    <w:p w14:paraId="77AEEFC6" w14:textId="77777777" w:rsidR="00FB482D" w:rsidRPr="004945F1" w:rsidRDefault="00FB482D" w:rsidP="00FB482D">
      <w:pPr>
        <w:pStyle w:val="Default"/>
        <w:spacing w:after="120"/>
        <w:ind w:left="360" w:hanging="360"/>
        <w:rPr>
          <w:rFonts w:ascii="Arial" w:hAnsi="Arial" w:cs="Arial"/>
          <w:color w:val="auto"/>
          <w:sz w:val="22"/>
          <w:szCs w:val="22"/>
        </w:rPr>
      </w:pPr>
      <w:r w:rsidRPr="004945F1">
        <w:rPr>
          <w:rFonts w:ascii="Arial" w:eastAsia="Cambria" w:hAnsi="Arial" w:cs="Arial"/>
          <w:sz w:val="22"/>
          <w:szCs w:val="22"/>
        </w:rPr>
        <w:t xml:space="preserve">Karesh WB, Dobson A, Lloyd-Smith J, Lubroth J, Dixon MA, Bennett M, Aldrich S, Harrington T, Formenty P, Loh L, </w:t>
      </w:r>
      <w:r w:rsidRPr="004945F1">
        <w:rPr>
          <w:rFonts w:ascii="Arial" w:eastAsia="Cambria" w:hAnsi="Arial" w:cs="Arial"/>
          <w:sz w:val="22"/>
          <w:szCs w:val="22"/>
          <w:u w:val="single"/>
        </w:rPr>
        <w:t>Machalaba CC</w:t>
      </w:r>
      <w:r w:rsidRPr="004945F1">
        <w:rPr>
          <w:rFonts w:ascii="Arial" w:eastAsia="Cambria" w:hAnsi="Arial" w:cs="Arial"/>
          <w:sz w:val="22"/>
          <w:szCs w:val="22"/>
        </w:rPr>
        <w:t xml:space="preserve">, Thomas MJ, Heymann DL. (2012) </w:t>
      </w:r>
      <w:r w:rsidRPr="004945F1">
        <w:rPr>
          <w:rFonts w:ascii="Arial" w:hAnsi="Arial" w:cs="Arial"/>
          <w:sz w:val="22"/>
          <w:szCs w:val="22"/>
        </w:rPr>
        <w:t xml:space="preserve">The Ecology of Zoonoses: Their Natural and Unnatural Histories. </w:t>
      </w:r>
      <w:r w:rsidRPr="004945F1">
        <w:rPr>
          <w:rFonts w:ascii="Arial" w:hAnsi="Arial" w:cs="Arial"/>
          <w:b/>
          <w:color w:val="auto"/>
          <w:sz w:val="22"/>
          <w:szCs w:val="22"/>
        </w:rPr>
        <w:t>The Lancet</w:t>
      </w:r>
      <w:r w:rsidRPr="004945F1">
        <w:rPr>
          <w:rFonts w:ascii="Arial" w:hAnsi="Arial" w:cs="Arial"/>
          <w:color w:val="auto"/>
          <w:sz w:val="22"/>
          <w:szCs w:val="22"/>
        </w:rPr>
        <w:t xml:space="preserve"> 380: 1936-45.</w:t>
      </w:r>
    </w:p>
    <w:p w14:paraId="0D317E63"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u w:val="single"/>
        </w:rPr>
        <w:t>Machalaba C</w:t>
      </w:r>
      <w:r w:rsidRPr="004945F1">
        <w:rPr>
          <w:rFonts w:ascii="Arial" w:hAnsi="Arial" w:cs="Arial"/>
        </w:rPr>
        <w:t>, Karesh WB. (2012). Other Relevant International Standards to the Control of</w:t>
      </w:r>
    </w:p>
    <w:p w14:paraId="3ECA4E64" w14:textId="77777777" w:rsidR="00FB482D" w:rsidRPr="004945F1" w:rsidRDefault="00FB482D" w:rsidP="00FB482D">
      <w:pPr>
        <w:widowControl w:val="0"/>
        <w:autoSpaceDE w:val="0"/>
        <w:autoSpaceDN w:val="0"/>
        <w:adjustRightInd w:val="0"/>
        <w:ind w:left="360"/>
        <w:rPr>
          <w:rFonts w:ascii="Arial" w:hAnsi="Arial" w:cs="Arial"/>
        </w:rPr>
      </w:pPr>
      <w:r w:rsidRPr="004945F1">
        <w:rPr>
          <w:rFonts w:ascii="Arial" w:hAnsi="Arial" w:cs="Arial"/>
        </w:rPr>
        <w:t xml:space="preserve">Rabies. </w:t>
      </w:r>
      <w:proofErr w:type="gramStart"/>
      <w:r w:rsidRPr="004945F1">
        <w:rPr>
          <w:rFonts w:ascii="Arial" w:hAnsi="Arial" w:cs="Arial"/>
        </w:rPr>
        <w:t>Rabies Control Towards Sustainable Prevention at the Source.</w:t>
      </w:r>
      <w:proofErr w:type="gramEnd"/>
      <w:r w:rsidRPr="004945F1">
        <w:rPr>
          <w:rFonts w:ascii="Arial" w:hAnsi="Arial" w:cs="Arial"/>
        </w:rPr>
        <w:t xml:space="preserve"> </w:t>
      </w:r>
      <w:proofErr w:type="gramStart"/>
      <w:r w:rsidRPr="004945F1">
        <w:rPr>
          <w:rFonts w:ascii="Arial" w:hAnsi="Arial" w:cs="Arial"/>
        </w:rPr>
        <w:t>Compendium of the OIE Global Conference on Rabies Control.</w:t>
      </w:r>
      <w:proofErr w:type="gramEnd"/>
      <w:r w:rsidRPr="004945F1">
        <w:rPr>
          <w:rFonts w:ascii="Arial" w:hAnsi="Arial" w:cs="Arial"/>
        </w:rPr>
        <w:t xml:space="preserve"> </w:t>
      </w:r>
      <w:r w:rsidRPr="004945F1">
        <w:rPr>
          <w:rFonts w:ascii="Arial" w:hAnsi="Arial" w:cs="Arial"/>
          <w:b/>
        </w:rPr>
        <w:t>Published by the OIE</w:t>
      </w:r>
      <w:r w:rsidRPr="004945F1">
        <w:rPr>
          <w:rFonts w:ascii="Arial" w:hAnsi="Arial" w:cs="Arial"/>
        </w:rPr>
        <w:t>.</w:t>
      </w:r>
    </w:p>
    <w:p w14:paraId="722E3588" w14:textId="77777777" w:rsidR="00FB482D" w:rsidRPr="004945F1" w:rsidRDefault="00FB482D" w:rsidP="00FB482D">
      <w:pPr>
        <w:widowControl w:val="0"/>
        <w:autoSpaceDE w:val="0"/>
        <w:autoSpaceDN w:val="0"/>
        <w:adjustRightInd w:val="0"/>
        <w:rPr>
          <w:rFonts w:ascii="Arial" w:hAnsi="Arial" w:cs="Arial"/>
          <w:sz w:val="18"/>
          <w:szCs w:val="18"/>
        </w:rPr>
      </w:pPr>
    </w:p>
    <w:p w14:paraId="71C88F20"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rPr>
        <w:t xml:space="preserve">Vora NM, Smith KM, </w:t>
      </w:r>
      <w:r w:rsidRPr="004945F1">
        <w:rPr>
          <w:rFonts w:ascii="Arial" w:hAnsi="Arial" w:cs="Arial"/>
          <w:u w:val="single"/>
        </w:rPr>
        <w:t>Machalaba CC,</w:t>
      </w:r>
      <w:r w:rsidRPr="004945F1">
        <w:rPr>
          <w:rFonts w:ascii="Arial" w:hAnsi="Arial" w:cs="Arial"/>
        </w:rPr>
        <w:t xml:space="preserve"> Karesh WB. (2012) Reducing the risk of reptile- and</w:t>
      </w:r>
    </w:p>
    <w:p w14:paraId="3627AE0B" w14:textId="77777777" w:rsidR="00FB482D" w:rsidRPr="004945F1" w:rsidRDefault="00FB482D" w:rsidP="00FB482D">
      <w:pPr>
        <w:widowControl w:val="0"/>
        <w:tabs>
          <w:tab w:val="left" w:pos="270"/>
        </w:tabs>
        <w:autoSpaceDE w:val="0"/>
        <w:autoSpaceDN w:val="0"/>
        <w:adjustRightInd w:val="0"/>
        <w:ind w:left="360"/>
        <w:rPr>
          <w:rFonts w:ascii="Arial" w:hAnsi="Arial" w:cs="Arial"/>
        </w:rPr>
      </w:pPr>
      <w:proofErr w:type="gramStart"/>
      <w:r w:rsidRPr="004945F1">
        <w:rPr>
          <w:rFonts w:ascii="Arial" w:hAnsi="Arial" w:cs="Arial"/>
        </w:rPr>
        <w:t>amphibian</w:t>
      </w:r>
      <w:proofErr w:type="gramEnd"/>
      <w:r w:rsidRPr="004945F1">
        <w:rPr>
          <w:rFonts w:ascii="Arial" w:hAnsi="Arial" w:cs="Arial"/>
        </w:rPr>
        <w:t xml:space="preserve">-associated salmonellosis within child-care centers. </w:t>
      </w:r>
      <w:r w:rsidRPr="004945F1">
        <w:rPr>
          <w:rFonts w:ascii="Arial" w:hAnsi="Arial" w:cs="Arial"/>
          <w:b/>
        </w:rPr>
        <w:t>Emerging Infectious Diseases</w:t>
      </w:r>
      <w:r w:rsidRPr="004945F1">
        <w:rPr>
          <w:rFonts w:ascii="Arial" w:hAnsi="Arial" w:cs="Arial"/>
        </w:rPr>
        <w:t>. 2012: 18(12).</w:t>
      </w:r>
    </w:p>
    <w:p w14:paraId="2B4CB9BC" w14:textId="77777777" w:rsidR="00FB482D" w:rsidRPr="004945F1" w:rsidRDefault="00FB482D" w:rsidP="00FB482D">
      <w:pPr>
        <w:widowControl w:val="0"/>
        <w:autoSpaceDE w:val="0"/>
        <w:autoSpaceDN w:val="0"/>
        <w:adjustRightInd w:val="0"/>
        <w:rPr>
          <w:rFonts w:ascii="Arial" w:hAnsi="Arial" w:cs="Arial"/>
          <w:sz w:val="18"/>
          <w:szCs w:val="18"/>
        </w:rPr>
      </w:pPr>
    </w:p>
    <w:p w14:paraId="397E1DB1" w14:textId="77777777" w:rsidR="00FB482D" w:rsidRPr="004945F1" w:rsidRDefault="00FB482D" w:rsidP="00FB482D">
      <w:pPr>
        <w:widowControl w:val="0"/>
        <w:autoSpaceDE w:val="0"/>
        <w:autoSpaceDN w:val="0"/>
        <w:adjustRightInd w:val="0"/>
        <w:rPr>
          <w:rFonts w:ascii="Arial" w:hAnsi="Arial" w:cs="Arial"/>
        </w:rPr>
      </w:pPr>
      <w:r w:rsidRPr="004945F1">
        <w:rPr>
          <w:rFonts w:ascii="Arial" w:hAnsi="Arial" w:cs="Arial"/>
          <w:u w:val="single"/>
        </w:rPr>
        <w:t>Machalaba C</w:t>
      </w:r>
      <w:r w:rsidRPr="004945F1">
        <w:rPr>
          <w:rFonts w:ascii="Arial" w:hAnsi="Arial" w:cs="Arial"/>
        </w:rPr>
        <w:t>, Karesh WB, Prieur-Richard AH. (2012) Integrating health concerns into</w:t>
      </w:r>
    </w:p>
    <w:p w14:paraId="3645D236" w14:textId="77777777" w:rsidR="00FB482D" w:rsidRPr="004945F1" w:rsidRDefault="00FB482D" w:rsidP="00FB482D">
      <w:pPr>
        <w:widowControl w:val="0"/>
        <w:autoSpaceDE w:val="0"/>
        <w:autoSpaceDN w:val="0"/>
        <w:adjustRightInd w:val="0"/>
        <w:ind w:left="360"/>
        <w:rPr>
          <w:rFonts w:ascii="Arial" w:hAnsi="Arial" w:cs="Arial"/>
        </w:rPr>
      </w:pPr>
      <w:proofErr w:type="gramStart"/>
      <w:r w:rsidRPr="004945F1">
        <w:rPr>
          <w:rFonts w:ascii="Arial" w:hAnsi="Arial" w:cs="Arial"/>
        </w:rPr>
        <w:t>biodiversity</w:t>
      </w:r>
      <w:proofErr w:type="gramEnd"/>
      <w:r w:rsidRPr="004945F1">
        <w:rPr>
          <w:rFonts w:ascii="Arial" w:hAnsi="Arial" w:cs="Arial"/>
        </w:rPr>
        <w:t xml:space="preserve"> planning. </w:t>
      </w:r>
      <w:r w:rsidRPr="004945F1">
        <w:rPr>
          <w:rFonts w:ascii="Arial" w:hAnsi="Arial" w:cs="Arial"/>
          <w:b/>
        </w:rPr>
        <w:t>CBD Newsletter for Civil Society</w:t>
      </w:r>
      <w:r w:rsidRPr="004945F1">
        <w:rPr>
          <w:rFonts w:ascii="Arial" w:hAnsi="Arial" w:cs="Arial"/>
        </w:rPr>
        <w:t>. October 2012:7.</w:t>
      </w:r>
    </w:p>
    <w:p w14:paraId="2F9E4353" w14:textId="77777777" w:rsidR="00FB482D" w:rsidRPr="004945F1" w:rsidRDefault="00FB482D"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65899B98" w14:textId="77777777" w:rsidR="00FB482D" w:rsidRPr="00EC1E2F" w:rsidRDefault="00FB482D" w:rsidP="00FB482D">
      <w:pPr>
        <w:rPr>
          <w:rFonts w:ascii="Arial" w:hAnsi="Arial" w:cs="Arial"/>
          <w:b/>
        </w:rPr>
      </w:pPr>
      <w:r w:rsidRPr="00EC1E2F">
        <w:rPr>
          <w:rFonts w:ascii="Arial" w:hAnsi="Arial" w:cs="Arial"/>
          <w:b/>
        </w:rPr>
        <w:t>Evelyn M. Luciano</w:t>
      </w:r>
    </w:p>
    <w:p w14:paraId="6B230B41" w14:textId="77777777" w:rsidR="00FB482D" w:rsidRPr="004945F1" w:rsidRDefault="00FB482D" w:rsidP="00FB482D">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3A73B22D" w14:textId="77777777" w:rsidR="00FB482D" w:rsidRPr="004945F1" w:rsidRDefault="00B8345B" w:rsidP="00FB482D">
      <w:pPr>
        <w:rPr>
          <w:rFonts w:ascii="Arial" w:hAnsi="Arial" w:cs="Arial"/>
        </w:rPr>
      </w:pPr>
      <w:hyperlink r:id="rId31" w:history="1">
        <w:r w:rsidR="00FB482D" w:rsidRPr="004945F1">
          <w:rPr>
            <w:rStyle w:val="Hyperlink"/>
            <w:rFonts w:ascii="Arial" w:hAnsi="Arial" w:cs="Arial"/>
          </w:rPr>
          <w:t>Luciano@ecohealthalliance.org</w:t>
        </w:r>
      </w:hyperlink>
    </w:p>
    <w:p w14:paraId="0387420A" w14:textId="77777777" w:rsidR="00FB482D" w:rsidRPr="004945F1" w:rsidRDefault="00FB482D" w:rsidP="00FB482D">
      <w:pPr>
        <w:rPr>
          <w:rFonts w:ascii="Arial" w:hAnsi="Arial" w:cs="Arial"/>
        </w:rPr>
      </w:pPr>
    </w:p>
    <w:p w14:paraId="76FD3D5D" w14:textId="77777777" w:rsidR="00FB482D" w:rsidRPr="004945F1" w:rsidRDefault="00FB482D" w:rsidP="00FB482D">
      <w:pPr>
        <w:widowControl w:val="0"/>
        <w:autoSpaceDE w:val="0"/>
        <w:autoSpaceDN w:val="0"/>
        <w:adjustRightInd w:val="0"/>
        <w:rPr>
          <w:rFonts w:ascii="Arial" w:eastAsia="Times New Roman" w:hAnsi="Arial" w:cs="Arial"/>
          <w:color w:val="000000"/>
        </w:rPr>
      </w:pPr>
      <w:r w:rsidRPr="004945F1">
        <w:rPr>
          <w:rFonts w:ascii="Arial" w:eastAsia="Times New Roman" w:hAnsi="Arial" w:cs="Arial"/>
          <w:color w:val="000000"/>
        </w:rPr>
        <w:t xml:space="preserve">Evelyn Luciano is the senior administrator for grants and programs at EcoHealth Alliance, where she acts as principal contract manager for USAID EPT PREDICT, providing administrative oversight and support for the project's financial management.  Evelyn Luciano has worked for over 10 years as an administrative assistant, manager and grants and contracts officer in a leading US University.  Her background is in international affairs, development and non-profit management.  </w:t>
      </w:r>
    </w:p>
    <w:p w14:paraId="6C2820C7" w14:textId="77777777" w:rsidR="00FB482D" w:rsidRPr="004945F1" w:rsidRDefault="00FB482D" w:rsidP="00FB482D">
      <w:pPr>
        <w:rPr>
          <w:rFonts w:ascii="Arial" w:hAnsi="Arial" w:cs="Arial"/>
        </w:rPr>
      </w:pPr>
    </w:p>
    <w:p w14:paraId="5A7E6635" w14:textId="77777777" w:rsidR="00FB482D" w:rsidRPr="004945F1" w:rsidRDefault="00FB482D" w:rsidP="00FB482D">
      <w:pPr>
        <w:rPr>
          <w:rFonts w:ascii="Arial" w:hAnsi="Arial" w:cs="Arial"/>
        </w:rPr>
      </w:pPr>
      <w:r w:rsidRPr="004945F1">
        <w:rPr>
          <w:rFonts w:ascii="Arial" w:hAnsi="Arial" w:cs="Arial"/>
          <w:b/>
        </w:rPr>
        <w:t>Education</w:t>
      </w:r>
      <w:r w:rsidRPr="004945F1">
        <w:rPr>
          <w:rFonts w:ascii="Arial" w:hAnsi="Arial" w:cs="Arial"/>
          <w:i/>
        </w:rPr>
        <w:cr/>
      </w:r>
      <w:r w:rsidRPr="004945F1">
        <w:rPr>
          <w:rFonts w:ascii="Arial" w:hAnsi="Arial" w:cs="Arial"/>
        </w:rPr>
        <w:t>City College of the City of New York</w:t>
      </w:r>
      <w:r w:rsidRPr="004945F1">
        <w:rPr>
          <w:rFonts w:ascii="Arial" w:hAnsi="Arial" w:cs="Arial"/>
        </w:rPr>
        <w:tab/>
      </w:r>
      <w:r w:rsidRPr="004945F1">
        <w:rPr>
          <w:rFonts w:ascii="Arial" w:hAnsi="Arial" w:cs="Arial"/>
        </w:rPr>
        <w:tab/>
        <w:t>International Affairs</w:t>
      </w:r>
      <w:r w:rsidRPr="004945F1">
        <w:rPr>
          <w:rFonts w:ascii="Arial" w:hAnsi="Arial" w:cs="Arial"/>
        </w:rPr>
        <w:tab/>
      </w:r>
      <w:r w:rsidRPr="004945F1">
        <w:rPr>
          <w:rFonts w:ascii="Arial" w:hAnsi="Arial" w:cs="Arial"/>
        </w:rPr>
        <w:tab/>
        <w:t>BA</w:t>
      </w:r>
      <w:r w:rsidRPr="004945F1">
        <w:rPr>
          <w:rFonts w:ascii="Arial" w:hAnsi="Arial" w:cs="Arial"/>
        </w:rPr>
        <w:tab/>
      </w:r>
      <w:r w:rsidRPr="004945F1">
        <w:rPr>
          <w:rFonts w:ascii="Arial" w:hAnsi="Arial" w:cs="Arial"/>
        </w:rPr>
        <w:tab/>
        <w:t>1995</w:t>
      </w:r>
    </w:p>
    <w:p w14:paraId="3E23D918" w14:textId="77777777" w:rsidR="00FB482D" w:rsidRPr="004945F1" w:rsidRDefault="00FB482D" w:rsidP="00FB482D">
      <w:pPr>
        <w:rPr>
          <w:rFonts w:ascii="Arial" w:hAnsi="Arial" w:cs="Arial"/>
        </w:rPr>
      </w:pPr>
    </w:p>
    <w:p w14:paraId="004C3F65" w14:textId="77777777" w:rsidR="00FB482D" w:rsidRPr="004945F1" w:rsidRDefault="00FB482D" w:rsidP="00FB482D">
      <w:pPr>
        <w:rPr>
          <w:rFonts w:ascii="Arial" w:hAnsi="Arial" w:cs="Arial"/>
          <w:b/>
        </w:rPr>
      </w:pPr>
      <w:r w:rsidRPr="004945F1">
        <w:rPr>
          <w:rFonts w:ascii="Arial" w:hAnsi="Arial" w:cs="Arial"/>
          <w:b/>
        </w:rPr>
        <w:t>Work Experience</w:t>
      </w:r>
    </w:p>
    <w:p w14:paraId="0828B8B9" w14:textId="77777777" w:rsidR="00FB482D" w:rsidRPr="004945F1" w:rsidRDefault="00FB482D" w:rsidP="00FB482D">
      <w:pPr>
        <w:rPr>
          <w:rFonts w:ascii="Arial" w:hAnsi="Arial" w:cs="Arial"/>
        </w:rPr>
      </w:pPr>
      <w:r w:rsidRPr="004945F1">
        <w:rPr>
          <w:rFonts w:ascii="Arial" w:hAnsi="Arial" w:cs="Arial"/>
        </w:rPr>
        <w:t>Director, Federal Grants and Programs, EcoHealth Alliance</w:t>
      </w:r>
      <w:r w:rsidRPr="004945F1">
        <w:rPr>
          <w:rFonts w:ascii="Arial" w:hAnsi="Arial" w:cs="Arial"/>
          <w:i/>
        </w:rPr>
        <w:tab/>
      </w:r>
      <w:r w:rsidRPr="004945F1">
        <w:rPr>
          <w:rFonts w:ascii="Arial" w:hAnsi="Arial" w:cs="Arial"/>
          <w:i/>
        </w:rPr>
        <w:tab/>
      </w:r>
      <w:r w:rsidRPr="004945F1">
        <w:rPr>
          <w:rFonts w:ascii="Arial" w:hAnsi="Arial" w:cs="Arial"/>
        </w:rPr>
        <w:t>2010 - Present</w:t>
      </w:r>
    </w:p>
    <w:p w14:paraId="1D433913" w14:textId="77777777" w:rsidR="00FB482D" w:rsidRPr="004945F1" w:rsidRDefault="00FB482D" w:rsidP="00FB482D">
      <w:pPr>
        <w:numPr>
          <w:ilvl w:val="0"/>
          <w:numId w:val="55"/>
        </w:numPr>
        <w:spacing w:after="0" w:line="240" w:lineRule="auto"/>
        <w:rPr>
          <w:rFonts w:ascii="Arial" w:hAnsi="Arial" w:cs="Arial"/>
        </w:rPr>
      </w:pPr>
      <w:r w:rsidRPr="004945F1">
        <w:rPr>
          <w:rFonts w:ascii="Arial" w:hAnsi="Arial" w:cs="Arial"/>
        </w:rPr>
        <w:t>Oversee all aspects of Eco Health Alliance’s federal grants program. In coordination with the scientific team, senior administrators, program liaisons and other external personnel.</w:t>
      </w:r>
    </w:p>
    <w:p w14:paraId="36F141AB" w14:textId="77777777" w:rsidR="00FB482D" w:rsidRPr="004945F1" w:rsidRDefault="00FB482D" w:rsidP="00FB482D">
      <w:pPr>
        <w:numPr>
          <w:ilvl w:val="0"/>
          <w:numId w:val="55"/>
        </w:numPr>
        <w:spacing w:after="0" w:line="240" w:lineRule="auto"/>
        <w:rPr>
          <w:rFonts w:ascii="Arial" w:hAnsi="Arial" w:cs="Arial"/>
        </w:rPr>
      </w:pPr>
      <w:r w:rsidRPr="004945F1">
        <w:rPr>
          <w:rFonts w:ascii="Arial" w:hAnsi="Arial" w:cs="Arial"/>
        </w:rPr>
        <w:t xml:space="preserve">Serve as point person on budget tracking and monitoring; ensure grant compliance, prepare and file quarterly reports, manage subcontractors, and related matters throughout the grant award period.  </w:t>
      </w:r>
    </w:p>
    <w:p w14:paraId="60711B6B" w14:textId="77777777" w:rsidR="00FB482D" w:rsidRPr="004945F1" w:rsidRDefault="00FB482D" w:rsidP="00FB482D">
      <w:pPr>
        <w:numPr>
          <w:ilvl w:val="0"/>
          <w:numId w:val="55"/>
        </w:numPr>
        <w:spacing w:after="0" w:line="240" w:lineRule="auto"/>
        <w:rPr>
          <w:rFonts w:ascii="Arial" w:hAnsi="Arial" w:cs="Arial"/>
        </w:rPr>
      </w:pPr>
      <w:r w:rsidRPr="004945F1">
        <w:rPr>
          <w:rFonts w:ascii="Arial" w:hAnsi="Arial" w:cs="Arial"/>
        </w:rPr>
        <w:t>Ensure that all government and institutional requirements and regulations regarding finance, employment, travel, reporting, and other relevant administrative processes are met and exceeded.</w:t>
      </w:r>
    </w:p>
    <w:p w14:paraId="6E35B561" w14:textId="77777777" w:rsidR="00FB482D" w:rsidRPr="004945F1" w:rsidRDefault="00FB482D" w:rsidP="00FB482D">
      <w:pPr>
        <w:rPr>
          <w:rFonts w:ascii="Arial" w:hAnsi="Arial" w:cs="Arial"/>
        </w:rPr>
      </w:pPr>
    </w:p>
    <w:p w14:paraId="1D7C3E74" w14:textId="77777777" w:rsidR="00FB482D" w:rsidRPr="004945F1" w:rsidRDefault="003D0D92" w:rsidP="00FB482D">
      <w:pPr>
        <w:rPr>
          <w:rFonts w:ascii="Arial" w:hAnsi="Arial" w:cs="Arial"/>
        </w:rPr>
      </w:pPr>
      <w:r>
        <w:rPr>
          <w:rFonts w:ascii="Arial" w:hAnsi="Arial" w:cs="Arial"/>
        </w:rPr>
        <w:t xml:space="preserve">Center Administrator, </w:t>
      </w:r>
      <w:r w:rsidR="00FB482D" w:rsidRPr="004945F1">
        <w:rPr>
          <w:rFonts w:ascii="Arial" w:hAnsi="Arial" w:cs="Arial"/>
        </w:rPr>
        <w:t>Columbia University in the City of New Yo</w:t>
      </w:r>
      <w:r>
        <w:rPr>
          <w:rFonts w:ascii="Arial" w:hAnsi="Arial" w:cs="Arial"/>
        </w:rPr>
        <w:t xml:space="preserve">rk                </w:t>
      </w:r>
      <w:r w:rsidR="00FB482D" w:rsidRPr="004945F1">
        <w:rPr>
          <w:rFonts w:ascii="Arial" w:hAnsi="Arial" w:cs="Arial"/>
        </w:rPr>
        <w:t>1998 - 2008</w:t>
      </w:r>
      <w:r w:rsidR="00FB482D" w:rsidRPr="004945F1">
        <w:rPr>
          <w:rFonts w:ascii="Arial" w:hAnsi="Arial" w:cs="Arial"/>
        </w:rPr>
        <w:cr/>
        <w:t>Center for Environment, Economy and Society (CEES)</w:t>
      </w:r>
      <w:r w:rsidR="00FB482D" w:rsidRPr="004945F1">
        <w:rPr>
          <w:rFonts w:ascii="Arial" w:hAnsi="Arial" w:cs="Arial"/>
          <w:u w:val="single"/>
        </w:rPr>
        <w:cr/>
      </w:r>
      <w:r w:rsidR="00FB482D" w:rsidRPr="004945F1">
        <w:rPr>
          <w:rFonts w:ascii="Arial" w:hAnsi="Arial" w:cs="Arial"/>
        </w:rPr>
        <w:t>Center for Environmental Re</w:t>
      </w:r>
      <w:r>
        <w:rPr>
          <w:rFonts w:ascii="Arial" w:hAnsi="Arial" w:cs="Arial"/>
        </w:rPr>
        <w:t>search and Conservation (CERC)</w:t>
      </w:r>
    </w:p>
    <w:p w14:paraId="4274B77D"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Served as administrative manager of Center</w:t>
      </w:r>
      <w:proofErr w:type="gramStart"/>
      <w:r w:rsidRPr="004945F1">
        <w:rPr>
          <w:rFonts w:ascii="Arial" w:hAnsi="Arial" w:cs="Arial"/>
        </w:rPr>
        <w:t>;</w:t>
      </w:r>
      <w:proofErr w:type="gramEnd"/>
      <w:r w:rsidRPr="004945F1">
        <w:rPr>
          <w:rFonts w:ascii="Arial" w:hAnsi="Arial" w:cs="Arial"/>
        </w:rPr>
        <w:t xml:space="preserve"> primary liaison to students, faculty, and key administration. </w:t>
      </w:r>
    </w:p>
    <w:p w14:paraId="12B01DF7"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Provided troubleshooting expertise to Center operations and programs; assisted with all phases of special projects.</w:t>
      </w:r>
    </w:p>
    <w:p w14:paraId="097A4142"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 xml:space="preserve">Supervised administrative staff. </w:t>
      </w:r>
    </w:p>
    <w:p w14:paraId="3226411E"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 xml:space="preserve">Managed vendor contracts/relations, security, </w:t>
      </w:r>
      <w:proofErr w:type="gramStart"/>
      <w:r w:rsidRPr="004945F1">
        <w:rPr>
          <w:rFonts w:ascii="Arial" w:hAnsi="Arial" w:cs="Arial"/>
        </w:rPr>
        <w:t>implementation</w:t>
      </w:r>
      <w:proofErr w:type="gramEnd"/>
      <w:r w:rsidRPr="004945F1">
        <w:rPr>
          <w:rFonts w:ascii="Arial" w:hAnsi="Arial" w:cs="Arial"/>
        </w:rPr>
        <w:t xml:space="preserve"> of University-wide compliance systems for the Center’s contracts.</w:t>
      </w:r>
    </w:p>
    <w:p w14:paraId="009CE1F6"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Oversaw Center renovation and construction; worked with designers, architects, and foremen throughout six month project.</w:t>
      </w:r>
    </w:p>
    <w:p w14:paraId="1D95477A"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Assisted with fundraising, alumni and donor outreach.</w:t>
      </w:r>
    </w:p>
    <w:p w14:paraId="02E3D423" w14:textId="77777777" w:rsidR="00FB482D" w:rsidRPr="004945F1" w:rsidRDefault="00FB482D" w:rsidP="00FB482D">
      <w:pPr>
        <w:numPr>
          <w:ilvl w:val="0"/>
          <w:numId w:val="56"/>
        </w:numPr>
        <w:spacing w:after="0" w:line="240" w:lineRule="auto"/>
        <w:rPr>
          <w:rFonts w:ascii="Arial" w:hAnsi="Arial" w:cs="Arial"/>
        </w:rPr>
      </w:pPr>
      <w:r w:rsidRPr="004945F1">
        <w:rPr>
          <w:rFonts w:ascii="Arial" w:hAnsi="Arial" w:cs="Arial"/>
        </w:rPr>
        <w:t xml:space="preserve">Coordinated stewardship, cultivation, domestic, international, and special events for donors. </w:t>
      </w:r>
    </w:p>
    <w:p w14:paraId="794E0642" w14:textId="77777777" w:rsidR="00FB482D" w:rsidRPr="004945F1" w:rsidRDefault="00FB482D" w:rsidP="00FB482D">
      <w:pPr>
        <w:rPr>
          <w:rFonts w:ascii="Arial" w:hAnsi="Arial" w:cs="Arial"/>
        </w:rPr>
      </w:pPr>
    </w:p>
    <w:p w14:paraId="41531BBC" w14:textId="77777777" w:rsidR="00FB482D" w:rsidRPr="004945F1" w:rsidRDefault="00FB482D" w:rsidP="00FB482D">
      <w:pPr>
        <w:rPr>
          <w:rFonts w:ascii="Arial" w:hAnsi="Arial" w:cs="Arial"/>
        </w:rPr>
      </w:pPr>
      <w:r w:rsidRPr="004945F1">
        <w:rPr>
          <w:rFonts w:ascii="Arial" w:hAnsi="Arial" w:cs="Arial"/>
        </w:rPr>
        <w:t>Development Associate, Covenant House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1995 - 1998</w:t>
      </w:r>
    </w:p>
    <w:p w14:paraId="2C5BD6F0" w14:textId="77777777" w:rsidR="00FB482D" w:rsidRPr="004945F1" w:rsidRDefault="00FB482D" w:rsidP="00FB482D">
      <w:pPr>
        <w:numPr>
          <w:ilvl w:val="0"/>
          <w:numId w:val="57"/>
        </w:numPr>
        <w:spacing w:after="0" w:line="240" w:lineRule="auto"/>
        <w:rPr>
          <w:rFonts w:ascii="Arial" w:hAnsi="Arial" w:cs="Arial"/>
        </w:rPr>
      </w:pPr>
      <w:r w:rsidRPr="004945F1">
        <w:rPr>
          <w:rFonts w:ascii="Arial" w:hAnsi="Arial" w:cs="Arial"/>
        </w:rPr>
        <w:t xml:space="preserve">Worked with CEO and senior development leadership; supported all phases of development and external relations for the nation’s largest youth social services agencies. </w:t>
      </w:r>
    </w:p>
    <w:p w14:paraId="5A516E48" w14:textId="77777777" w:rsidR="00FB482D" w:rsidRPr="004945F1" w:rsidRDefault="00FB482D" w:rsidP="00FB482D">
      <w:pPr>
        <w:numPr>
          <w:ilvl w:val="0"/>
          <w:numId w:val="57"/>
        </w:numPr>
        <w:spacing w:after="0" w:line="240" w:lineRule="auto"/>
        <w:rPr>
          <w:rFonts w:ascii="Arial" w:hAnsi="Arial" w:cs="Arial"/>
        </w:rPr>
      </w:pPr>
      <w:r w:rsidRPr="004945F1">
        <w:rPr>
          <w:rFonts w:ascii="Arial" w:hAnsi="Arial" w:cs="Arial"/>
        </w:rPr>
        <w:t>Prepared donor reports</w:t>
      </w:r>
      <w:proofErr w:type="gramStart"/>
      <w:r w:rsidRPr="004945F1">
        <w:rPr>
          <w:rFonts w:ascii="Arial" w:hAnsi="Arial" w:cs="Arial"/>
        </w:rPr>
        <w:t>;</w:t>
      </w:r>
      <w:proofErr w:type="gramEnd"/>
      <w:r w:rsidRPr="004945F1">
        <w:rPr>
          <w:rFonts w:ascii="Arial" w:hAnsi="Arial" w:cs="Arial"/>
        </w:rPr>
        <w:t xml:space="preserve"> briefings and correspondence.</w:t>
      </w:r>
    </w:p>
    <w:p w14:paraId="0100A9BC" w14:textId="77777777" w:rsidR="00FB482D" w:rsidRPr="004945F1" w:rsidRDefault="00FB482D" w:rsidP="00FB482D">
      <w:pPr>
        <w:numPr>
          <w:ilvl w:val="0"/>
          <w:numId w:val="57"/>
        </w:numPr>
        <w:spacing w:after="0" w:line="240" w:lineRule="auto"/>
        <w:rPr>
          <w:rFonts w:ascii="Arial" w:hAnsi="Arial" w:cs="Arial"/>
        </w:rPr>
      </w:pPr>
      <w:r w:rsidRPr="004945F1">
        <w:rPr>
          <w:rFonts w:ascii="Arial" w:hAnsi="Arial" w:cs="Arial"/>
        </w:rPr>
        <w:t>Represented the organization at numerous employee-giving campaigns; made presentations; cultivated donor relationships and ensured proper donor recognition.</w:t>
      </w:r>
    </w:p>
    <w:p w14:paraId="117C4227" w14:textId="77777777" w:rsidR="00FB482D" w:rsidRPr="004945F1" w:rsidRDefault="00FB482D" w:rsidP="00FB482D">
      <w:pPr>
        <w:numPr>
          <w:ilvl w:val="0"/>
          <w:numId w:val="57"/>
        </w:numPr>
        <w:spacing w:after="0" w:line="240" w:lineRule="auto"/>
        <w:rPr>
          <w:rFonts w:ascii="Arial" w:hAnsi="Arial" w:cs="Arial"/>
        </w:rPr>
      </w:pPr>
      <w:r w:rsidRPr="004945F1">
        <w:rPr>
          <w:rFonts w:ascii="Arial" w:hAnsi="Arial" w:cs="Arial"/>
        </w:rPr>
        <w:t>Assisted with special events.</w:t>
      </w:r>
    </w:p>
    <w:p w14:paraId="67029621" w14:textId="77777777" w:rsidR="00FB482D" w:rsidRPr="004945F1" w:rsidRDefault="00FB482D" w:rsidP="00FB482D">
      <w:pPr>
        <w:rPr>
          <w:rFonts w:ascii="Arial" w:hAnsi="Arial" w:cs="Arial"/>
        </w:rPr>
      </w:pPr>
    </w:p>
    <w:p w14:paraId="69464BA9" w14:textId="77777777" w:rsidR="00FB482D" w:rsidRPr="004945F1" w:rsidRDefault="00FB482D" w:rsidP="00FB482D">
      <w:pPr>
        <w:rPr>
          <w:rFonts w:ascii="Arial" w:hAnsi="Arial" w:cs="Arial"/>
        </w:rPr>
      </w:pPr>
      <w:r w:rsidRPr="004945F1">
        <w:rPr>
          <w:rFonts w:ascii="Arial" w:hAnsi="Arial" w:cs="Arial"/>
          <w:color w:val="000000"/>
        </w:rPr>
        <w:t xml:space="preserve">Research/Event Coordinator, Boy Scouts of America </w:t>
      </w:r>
      <w:r w:rsidRPr="004945F1">
        <w:rPr>
          <w:rFonts w:ascii="Arial" w:hAnsi="Arial" w:cs="Arial"/>
          <w:color w:val="000000"/>
        </w:rPr>
        <w:tab/>
      </w:r>
      <w:r w:rsidRPr="004945F1">
        <w:rPr>
          <w:rFonts w:ascii="Arial" w:hAnsi="Arial" w:cs="Arial"/>
          <w:color w:val="000000"/>
        </w:rPr>
        <w:tab/>
      </w:r>
      <w:r w:rsidRPr="004945F1">
        <w:rPr>
          <w:rFonts w:ascii="Arial" w:hAnsi="Arial" w:cs="Arial"/>
          <w:color w:val="000000"/>
        </w:rPr>
        <w:tab/>
        <w:t>1991 -1995</w:t>
      </w:r>
    </w:p>
    <w:p w14:paraId="48D1887B" w14:textId="77777777" w:rsidR="00FB482D" w:rsidRPr="004945F1" w:rsidRDefault="00FB482D" w:rsidP="00FB482D">
      <w:pPr>
        <w:numPr>
          <w:ilvl w:val="0"/>
          <w:numId w:val="58"/>
        </w:numPr>
        <w:spacing w:after="0" w:line="240" w:lineRule="auto"/>
        <w:rPr>
          <w:rFonts w:ascii="Arial" w:hAnsi="Arial" w:cs="Arial"/>
        </w:rPr>
      </w:pPr>
      <w:r w:rsidRPr="004945F1">
        <w:rPr>
          <w:rFonts w:ascii="Arial" w:hAnsi="Arial" w:cs="Arial"/>
          <w:color w:val="000000"/>
        </w:rPr>
        <w:t>Supported eight-person team with research, writing and document production assistance for industry driven fundraising events.</w:t>
      </w:r>
    </w:p>
    <w:p w14:paraId="296DBAB7" w14:textId="77777777" w:rsidR="00FB482D" w:rsidRPr="004945F1" w:rsidRDefault="00FB482D" w:rsidP="00FB482D">
      <w:pPr>
        <w:numPr>
          <w:ilvl w:val="0"/>
          <w:numId w:val="58"/>
        </w:numPr>
        <w:spacing w:after="0" w:line="240" w:lineRule="auto"/>
        <w:rPr>
          <w:rFonts w:ascii="Arial" w:hAnsi="Arial" w:cs="Arial"/>
        </w:rPr>
      </w:pPr>
      <w:r w:rsidRPr="004945F1">
        <w:rPr>
          <w:rFonts w:ascii="Arial" w:hAnsi="Arial" w:cs="Arial"/>
          <w:color w:val="000000"/>
        </w:rPr>
        <w:t>Primary organization contact for Fortune 100 honorees.</w:t>
      </w:r>
    </w:p>
    <w:p w14:paraId="71A0C4C3" w14:textId="77777777" w:rsidR="00FB482D" w:rsidRPr="004945F1" w:rsidRDefault="00FB482D" w:rsidP="00FB482D">
      <w:pPr>
        <w:numPr>
          <w:ilvl w:val="0"/>
          <w:numId w:val="58"/>
        </w:numPr>
        <w:spacing w:after="0" w:line="240" w:lineRule="auto"/>
        <w:rPr>
          <w:rFonts w:ascii="Arial" w:hAnsi="Arial" w:cs="Arial"/>
        </w:rPr>
      </w:pPr>
      <w:r w:rsidRPr="004945F1">
        <w:rPr>
          <w:rFonts w:ascii="Arial" w:hAnsi="Arial" w:cs="Arial"/>
          <w:color w:val="000000"/>
        </w:rPr>
        <w:t>Assisted with all phases of event fundraising from letter writing to event management.</w:t>
      </w:r>
      <w:r w:rsidRPr="004945F1">
        <w:rPr>
          <w:rFonts w:ascii="Arial" w:hAnsi="Arial" w:cs="Arial"/>
        </w:rPr>
        <w:cr/>
      </w:r>
    </w:p>
    <w:p w14:paraId="3FA95537" w14:textId="77777777" w:rsidR="00FB482D" w:rsidRPr="004945F1" w:rsidRDefault="00FB482D" w:rsidP="00FB482D">
      <w:pPr>
        <w:rPr>
          <w:rFonts w:ascii="Arial" w:hAnsi="Arial" w:cs="Arial"/>
        </w:rPr>
      </w:pPr>
      <w:r w:rsidRPr="004945F1">
        <w:rPr>
          <w:rFonts w:ascii="Arial" w:hAnsi="Arial" w:cs="Arial"/>
        </w:rPr>
        <w:cr/>
      </w:r>
    </w:p>
    <w:p w14:paraId="5E36F9DE" w14:textId="77777777" w:rsidR="009E215E" w:rsidRPr="004945F1" w:rsidRDefault="009E215E" w:rsidP="00D71273">
      <w:pPr>
        <w:autoSpaceDE w:val="0"/>
        <w:autoSpaceDN w:val="0"/>
        <w:adjustRightInd w:val="0"/>
        <w:spacing w:after="0" w:line="240" w:lineRule="auto"/>
        <w:rPr>
          <w:rFonts w:ascii="Arial" w:hAnsi="Arial" w:cs="Arial"/>
          <w:sz w:val="24"/>
          <w:szCs w:val="24"/>
        </w:rPr>
      </w:pPr>
      <w:r w:rsidRPr="004945F1">
        <w:rPr>
          <w:rFonts w:ascii="Arial" w:hAnsi="Arial" w:cs="Arial"/>
          <w:sz w:val="24"/>
          <w:szCs w:val="24"/>
        </w:rPr>
        <w:br w:type="page"/>
      </w:r>
    </w:p>
    <w:p w14:paraId="7E1CA026" w14:textId="77777777" w:rsidR="009E215E" w:rsidRPr="004945F1" w:rsidRDefault="009E215E" w:rsidP="009E215E">
      <w:pPr>
        <w:suppressAutoHyphens/>
        <w:rPr>
          <w:rFonts w:ascii="Arial" w:hAnsi="Arial" w:cs="Arial"/>
          <w:b/>
        </w:rPr>
      </w:pPr>
      <w:r w:rsidRPr="004945F1">
        <w:rPr>
          <w:rFonts w:ascii="Arial" w:hAnsi="Arial" w:cs="Arial"/>
          <w:b/>
        </w:rPr>
        <w:t>Elizabeth I. Eckel</w:t>
      </w:r>
    </w:p>
    <w:p w14:paraId="2B38BE3A" w14:textId="77777777" w:rsidR="009E215E" w:rsidRPr="004945F1" w:rsidRDefault="009E215E" w:rsidP="009E215E">
      <w:pPr>
        <w:rPr>
          <w:rFonts w:ascii="Arial" w:hAnsi="Arial" w:cs="Arial"/>
        </w:rPr>
      </w:pPr>
      <w:r w:rsidRPr="004945F1">
        <w:rPr>
          <w:rFonts w:ascii="Arial" w:hAnsi="Arial" w:cs="Arial"/>
        </w:rPr>
        <w:t>EcoHealth Alliance, 460 W. 34</w:t>
      </w:r>
      <w:r w:rsidRPr="004945F1">
        <w:rPr>
          <w:rFonts w:ascii="Arial" w:hAnsi="Arial" w:cs="Arial"/>
          <w:vertAlign w:val="superscript"/>
        </w:rPr>
        <w:t>th</w:t>
      </w:r>
      <w:r w:rsidRPr="004945F1">
        <w:rPr>
          <w:rFonts w:ascii="Arial" w:hAnsi="Arial" w:cs="Arial"/>
        </w:rPr>
        <w:t xml:space="preserve"> St. New York, NY 10001</w:t>
      </w:r>
    </w:p>
    <w:p w14:paraId="3AE68A9E" w14:textId="77777777" w:rsidR="009E215E" w:rsidRPr="004945F1" w:rsidRDefault="00B8345B" w:rsidP="009E215E">
      <w:pPr>
        <w:rPr>
          <w:rFonts w:ascii="Arial" w:hAnsi="Arial" w:cs="Arial"/>
        </w:rPr>
      </w:pPr>
      <w:hyperlink r:id="rId32" w:history="1">
        <w:r w:rsidR="009E215E" w:rsidRPr="004945F1">
          <w:rPr>
            <w:rStyle w:val="Hyperlink"/>
            <w:rFonts w:ascii="Arial" w:hAnsi="Arial" w:cs="Arial"/>
          </w:rPr>
          <w:t>eckel@ecohealthalliance.org</w:t>
        </w:r>
      </w:hyperlink>
      <w:r w:rsidR="009E215E" w:rsidRPr="004945F1">
        <w:rPr>
          <w:rFonts w:ascii="Arial" w:hAnsi="Arial" w:cs="Arial"/>
        </w:rPr>
        <w:t xml:space="preserve"> </w:t>
      </w:r>
    </w:p>
    <w:p w14:paraId="3960972E" w14:textId="77777777" w:rsidR="009E215E" w:rsidRPr="004945F1" w:rsidRDefault="009E215E" w:rsidP="009E215E">
      <w:pPr>
        <w:rPr>
          <w:rFonts w:ascii="Arial" w:hAnsi="Arial" w:cs="Arial"/>
        </w:rPr>
      </w:pPr>
    </w:p>
    <w:p w14:paraId="49949A00" w14:textId="77777777" w:rsidR="009E215E" w:rsidRPr="004945F1" w:rsidRDefault="009E215E" w:rsidP="009E215E">
      <w:pPr>
        <w:rPr>
          <w:rFonts w:ascii="Arial" w:hAnsi="Arial" w:cs="Arial"/>
          <w:bCs/>
          <w:iCs/>
          <w:spacing w:val="-3"/>
        </w:rPr>
      </w:pPr>
      <w:r w:rsidRPr="004945F1">
        <w:rPr>
          <w:rFonts w:ascii="Arial" w:hAnsi="Arial" w:cs="Arial"/>
        </w:rPr>
        <w:t>Elizabeth I. Eckel, Program Assistant, supports activities related to the Consortium for Conservation Medicine, the One Health Alliance of South Asia, and the Sicki project at EcoHealth Alliance. Ms. Eckel specializes in gender issues in population health, and has a background in cultural anthropology. She is trained in quantitative and qualitative research and evaluation methods. Previously, she has investigated adolescent HIV infection among youth in Uganda with Columbia University’s Rakai Youth Project. Ms. Eckel brings over two years of experience managing activities under USAID’s Health Systems 20/20 project. She is interested in the intersection between population health and environment, socio-cultural issues in infectious disease research, and anthropological applications in public health research and programs.</w:t>
      </w:r>
    </w:p>
    <w:p w14:paraId="64E4C71E" w14:textId="77777777" w:rsidR="009E215E" w:rsidRPr="004945F1" w:rsidRDefault="009E215E" w:rsidP="009E215E">
      <w:pPr>
        <w:suppressAutoHyphens/>
        <w:rPr>
          <w:rFonts w:ascii="Arial" w:hAnsi="Arial" w:cs="Arial"/>
          <w:b/>
        </w:rPr>
      </w:pPr>
    </w:p>
    <w:p w14:paraId="37B7B0ED" w14:textId="77777777" w:rsidR="009E215E" w:rsidRPr="004945F1" w:rsidRDefault="009E215E" w:rsidP="009E215E">
      <w:pPr>
        <w:suppressAutoHyphens/>
        <w:rPr>
          <w:rFonts w:ascii="Arial" w:hAnsi="Arial" w:cs="Arial"/>
          <w:b/>
        </w:rPr>
      </w:pPr>
      <w:r w:rsidRPr="004945F1">
        <w:rPr>
          <w:rFonts w:ascii="Arial" w:hAnsi="Arial" w:cs="Arial"/>
          <w:b/>
        </w:rPr>
        <w:t>Education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4484"/>
        <w:gridCol w:w="2865"/>
        <w:gridCol w:w="1521"/>
        <w:gridCol w:w="706"/>
      </w:tblGrid>
      <w:tr w:rsidR="009E215E" w:rsidRPr="004945F1" w14:paraId="5C615696" w14:textId="77777777" w:rsidTr="004013BD">
        <w:tc>
          <w:tcPr>
            <w:tcW w:w="4518" w:type="dxa"/>
          </w:tcPr>
          <w:p w14:paraId="1D0B4493" w14:textId="77777777" w:rsidR="009E215E" w:rsidRPr="004945F1" w:rsidRDefault="009E215E" w:rsidP="004013BD">
            <w:pPr>
              <w:suppressAutoHyphens/>
              <w:rPr>
                <w:rFonts w:ascii="Arial" w:hAnsi="Arial" w:cs="Arial"/>
              </w:rPr>
            </w:pPr>
            <w:r w:rsidRPr="004945F1">
              <w:rPr>
                <w:rFonts w:ascii="Arial" w:hAnsi="Arial" w:cs="Arial"/>
              </w:rPr>
              <w:t>Macalester College</w:t>
            </w:r>
          </w:p>
        </w:tc>
        <w:tc>
          <w:tcPr>
            <w:tcW w:w="2880" w:type="dxa"/>
          </w:tcPr>
          <w:p w14:paraId="54527206" w14:textId="77777777" w:rsidR="009E215E" w:rsidRPr="004945F1" w:rsidRDefault="009E215E" w:rsidP="004013BD">
            <w:pPr>
              <w:suppressAutoHyphens/>
              <w:rPr>
                <w:rFonts w:ascii="Arial" w:hAnsi="Arial" w:cs="Arial"/>
              </w:rPr>
            </w:pPr>
            <w:r w:rsidRPr="004945F1">
              <w:rPr>
                <w:rFonts w:ascii="Arial" w:hAnsi="Arial" w:cs="Arial"/>
              </w:rPr>
              <w:t>Anthropology</w:t>
            </w:r>
          </w:p>
        </w:tc>
        <w:tc>
          <w:tcPr>
            <w:tcW w:w="1530" w:type="dxa"/>
          </w:tcPr>
          <w:p w14:paraId="79ED39FA" w14:textId="77777777" w:rsidR="009E215E" w:rsidRPr="004945F1" w:rsidRDefault="009E215E" w:rsidP="004013BD">
            <w:pPr>
              <w:suppressAutoHyphens/>
              <w:rPr>
                <w:rFonts w:ascii="Arial" w:hAnsi="Arial" w:cs="Arial"/>
              </w:rPr>
            </w:pPr>
            <w:r w:rsidRPr="004945F1">
              <w:rPr>
                <w:rFonts w:ascii="Arial" w:hAnsi="Arial" w:cs="Arial"/>
              </w:rPr>
              <w:t>BA</w:t>
            </w:r>
          </w:p>
        </w:tc>
        <w:tc>
          <w:tcPr>
            <w:tcW w:w="648" w:type="dxa"/>
          </w:tcPr>
          <w:p w14:paraId="1CD617F2" w14:textId="77777777" w:rsidR="009E215E" w:rsidRPr="004945F1" w:rsidRDefault="009E215E" w:rsidP="004013BD">
            <w:pPr>
              <w:suppressAutoHyphens/>
              <w:rPr>
                <w:rFonts w:ascii="Arial" w:hAnsi="Arial" w:cs="Arial"/>
              </w:rPr>
            </w:pPr>
            <w:r w:rsidRPr="004945F1">
              <w:rPr>
                <w:rFonts w:ascii="Arial" w:hAnsi="Arial" w:cs="Arial"/>
              </w:rPr>
              <w:t>2007</w:t>
            </w:r>
          </w:p>
        </w:tc>
      </w:tr>
      <w:tr w:rsidR="009E215E" w:rsidRPr="004945F1" w14:paraId="164D4E6C" w14:textId="77777777" w:rsidTr="004013BD">
        <w:tc>
          <w:tcPr>
            <w:tcW w:w="4518" w:type="dxa"/>
          </w:tcPr>
          <w:p w14:paraId="1D4390C3" w14:textId="77777777" w:rsidR="009E215E" w:rsidRPr="004945F1" w:rsidRDefault="009E215E" w:rsidP="004013BD">
            <w:pPr>
              <w:suppressAutoHyphens/>
              <w:rPr>
                <w:rFonts w:ascii="Arial" w:hAnsi="Arial" w:cs="Arial"/>
              </w:rPr>
            </w:pPr>
            <w:r w:rsidRPr="004945F1">
              <w:rPr>
                <w:rFonts w:ascii="Arial" w:hAnsi="Arial" w:cs="Arial"/>
              </w:rPr>
              <w:t>Columbia University Mailman School of Public Health</w:t>
            </w:r>
          </w:p>
        </w:tc>
        <w:tc>
          <w:tcPr>
            <w:tcW w:w="2880" w:type="dxa"/>
          </w:tcPr>
          <w:p w14:paraId="44153B44" w14:textId="77777777" w:rsidR="009E215E" w:rsidRPr="004945F1" w:rsidRDefault="009E215E" w:rsidP="004013BD">
            <w:pPr>
              <w:suppressAutoHyphens/>
              <w:rPr>
                <w:rFonts w:ascii="Arial" w:hAnsi="Arial" w:cs="Arial"/>
              </w:rPr>
            </w:pPr>
            <w:r w:rsidRPr="004945F1">
              <w:rPr>
                <w:rFonts w:ascii="Arial" w:hAnsi="Arial" w:cs="Arial"/>
              </w:rPr>
              <w:t>Population and Family Health</w:t>
            </w:r>
          </w:p>
        </w:tc>
        <w:tc>
          <w:tcPr>
            <w:tcW w:w="1530" w:type="dxa"/>
          </w:tcPr>
          <w:p w14:paraId="7D8F82E8" w14:textId="77777777" w:rsidR="009E215E" w:rsidRPr="004945F1" w:rsidRDefault="009E215E" w:rsidP="004013BD">
            <w:pPr>
              <w:suppressAutoHyphens/>
              <w:rPr>
                <w:rFonts w:ascii="Arial" w:hAnsi="Arial" w:cs="Arial"/>
              </w:rPr>
            </w:pPr>
            <w:r w:rsidRPr="004945F1">
              <w:rPr>
                <w:rFonts w:ascii="Arial" w:hAnsi="Arial" w:cs="Arial"/>
              </w:rPr>
              <w:t>MPH</w:t>
            </w:r>
          </w:p>
        </w:tc>
        <w:tc>
          <w:tcPr>
            <w:tcW w:w="648" w:type="dxa"/>
          </w:tcPr>
          <w:p w14:paraId="059DEB02" w14:textId="77777777" w:rsidR="009E215E" w:rsidRPr="004945F1" w:rsidRDefault="009E215E" w:rsidP="004013BD">
            <w:pPr>
              <w:suppressAutoHyphens/>
              <w:rPr>
                <w:rFonts w:ascii="Arial" w:hAnsi="Arial" w:cs="Arial"/>
              </w:rPr>
            </w:pPr>
            <w:r w:rsidRPr="004945F1">
              <w:rPr>
                <w:rFonts w:ascii="Arial" w:hAnsi="Arial" w:cs="Arial"/>
              </w:rPr>
              <w:t>2012</w:t>
            </w:r>
          </w:p>
        </w:tc>
      </w:tr>
    </w:tbl>
    <w:p w14:paraId="2EC63C88" w14:textId="77777777" w:rsidR="009E215E" w:rsidRPr="004945F1" w:rsidRDefault="009E215E" w:rsidP="009E215E">
      <w:pPr>
        <w:suppressAutoHyphens/>
        <w:rPr>
          <w:rFonts w:ascii="Arial" w:hAnsi="Arial" w:cs="Arial"/>
          <w:b/>
        </w:rPr>
      </w:pPr>
    </w:p>
    <w:p w14:paraId="060D0933" w14:textId="77777777" w:rsidR="009E215E" w:rsidRPr="004945F1" w:rsidRDefault="009E215E" w:rsidP="009E215E">
      <w:pPr>
        <w:suppressAutoHyphens/>
        <w:rPr>
          <w:rFonts w:ascii="Arial" w:hAnsi="Arial" w:cs="Arial"/>
          <w:b/>
        </w:rPr>
      </w:pPr>
      <w:r w:rsidRPr="004945F1">
        <w:rPr>
          <w:rFonts w:ascii="Arial" w:hAnsi="Arial" w:cs="Arial"/>
          <w:b/>
        </w:rPr>
        <w:t>Work Experience</w:t>
      </w:r>
    </w:p>
    <w:p w14:paraId="3D268A32" w14:textId="77777777" w:rsidR="009E215E" w:rsidRPr="004945F1" w:rsidRDefault="009E215E" w:rsidP="009E215E">
      <w:pPr>
        <w:suppressAutoHyphens/>
        <w:rPr>
          <w:rFonts w:ascii="Arial" w:hAnsi="Arial" w:cs="Arial"/>
        </w:rPr>
      </w:pPr>
      <w:r w:rsidRPr="004945F1">
        <w:rPr>
          <w:rFonts w:ascii="Arial" w:hAnsi="Arial" w:cs="Arial"/>
        </w:rPr>
        <w:t>Program Assistant, EcoHealth Alliance</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2013 - present</w:t>
      </w:r>
    </w:p>
    <w:p w14:paraId="0A908180" w14:textId="77777777" w:rsidR="009E215E" w:rsidRPr="004945F1" w:rsidRDefault="009E215E" w:rsidP="009E215E">
      <w:pPr>
        <w:pStyle w:val="ListParagraph"/>
        <w:numPr>
          <w:ilvl w:val="0"/>
          <w:numId w:val="60"/>
        </w:numPr>
        <w:spacing w:after="0" w:line="240" w:lineRule="auto"/>
        <w:rPr>
          <w:rFonts w:ascii="Arial" w:hAnsi="Arial" w:cs="Arial"/>
        </w:rPr>
      </w:pPr>
      <w:r w:rsidRPr="004945F1">
        <w:rPr>
          <w:rFonts w:ascii="Arial" w:hAnsi="Arial" w:cs="Arial"/>
          <w:shd w:val="clear" w:color="auto" w:fill="FFFFFF"/>
        </w:rPr>
        <w:t>Support One Health Alliance of South Asia (OHASA) network activities, linking human, animal, and ecosystem health</w:t>
      </w:r>
    </w:p>
    <w:p w14:paraId="64C4BD1A" w14:textId="77777777" w:rsidR="009E215E" w:rsidRPr="004945F1" w:rsidRDefault="009E215E" w:rsidP="009E215E">
      <w:pPr>
        <w:pStyle w:val="ListParagraph"/>
        <w:numPr>
          <w:ilvl w:val="0"/>
          <w:numId w:val="60"/>
        </w:numPr>
        <w:spacing w:after="0" w:line="240" w:lineRule="auto"/>
        <w:rPr>
          <w:rFonts w:ascii="Arial" w:hAnsi="Arial" w:cs="Arial"/>
        </w:rPr>
      </w:pPr>
      <w:r w:rsidRPr="004945F1">
        <w:rPr>
          <w:rFonts w:ascii="Arial" w:hAnsi="Arial" w:cs="Arial"/>
          <w:shd w:val="clear" w:color="auto" w:fill="FFFFFF"/>
        </w:rPr>
        <w:t>Manage grant proposals (USAID, NSF, NIH)</w:t>
      </w:r>
    </w:p>
    <w:p w14:paraId="6A9771B9" w14:textId="77777777" w:rsidR="009E215E" w:rsidRPr="004945F1" w:rsidRDefault="009E215E" w:rsidP="009E215E">
      <w:pPr>
        <w:pStyle w:val="ListParagraph"/>
        <w:numPr>
          <w:ilvl w:val="0"/>
          <w:numId w:val="60"/>
        </w:numPr>
        <w:spacing w:after="0" w:line="240" w:lineRule="auto"/>
        <w:rPr>
          <w:rFonts w:ascii="Arial" w:hAnsi="Arial" w:cs="Arial"/>
        </w:rPr>
      </w:pPr>
      <w:r w:rsidRPr="004945F1">
        <w:rPr>
          <w:rFonts w:ascii="Arial" w:hAnsi="Arial" w:cs="Arial"/>
          <w:shd w:val="clear" w:color="auto" w:fill="FFFFFF"/>
        </w:rPr>
        <w:t>Conduct research for development of comprehensive online encyclopedia of emerging infectious diseases under USAID-funded PREDICT project.</w:t>
      </w:r>
    </w:p>
    <w:p w14:paraId="4EF2B9E5" w14:textId="77777777" w:rsidR="009E215E" w:rsidRPr="004945F1" w:rsidRDefault="009E215E" w:rsidP="009E215E">
      <w:pPr>
        <w:rPr>
          <w:rFonts w:ascii="Arial" w:hAnsi="Arial" w:cs="Arial"/>
        </w:rPr>
      </w:pPr>
    </w:p>
    <w:p w14:paraId="50D2716A"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r w:rsidRPr="004945F1">
        <w:rPr>
          <w:rFonts w:ascii="Arial" w:hAnsi="Arial" w:cs="Arial"/>
        </w:rPr>
        <w:t>Research Assistant, Columbia University</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2011 - 2012</w:t>
      </w:r>
    </w:p>
    <w:sdt>
      <w:sdtPr>
        <w:rPr>
          <w:rFonts w:ascii="Arial" w:hAnsi="Arial" w:cs="Arial"/>
        </w:rPr>
        <w:id w:val="8394786"/>
        <w:placeholder>
          <w:docPart w:val="696ECB4BF4B5264BA1A274A405C785A5"/>
        </w:placeholder>
      </w:sdtPr>
      <w:sdtContent>
        <w:p w14:paraId="3455C693" w14:textId="77777777" w:rsidR="009E215E" w:rsidRPr="004945F1" w:rsidRDefault="009E215E" w:rsidP="009E215E">
          <w:pPr>
            <w:pStyle w:val="ListParagraph"/>
            <w:numPr>
              <w:ilvl w:val="0"/>
              <w:numId w:val="59"/>
            </w:numPr>
            <w:spacing w:after="0" w:line="240" w:lineRule="auto"/>
            <w:rPr>
              <w:rFonts w:ascii="Arial" w:hAnsi="Arial" w:cs="Arial"/>
            </w:rPr>
          </w:pPr>
          <w:r w:rsidRPr="004945F1">
            <w:rPr>
              <w:rFonts w:ascii="Arial" w:hAnsi="Arial" w:cs="Arial"/>
            </w:rPr>
            <w:t>Analyzed, coded, and synthesized semi-structured interview transcripts from 66 respondents using Atlas.ti for NIH-funded study of adolescent HIV infection in Uganda, the Rakai Youth Project</w:t>
          </w:r>
        </w:p>
        <w:p w14:paraId="59AFD1CA" w14:textId="77777777" w:rsidR="009E215E" w:rsidRPr="004945F1" w:rsidRDefault="009E215E" w:rsidP="009E215E">
          <w:pPr>
            <w:pStyle w:val="ListParagraph"/>
            <w:numPr>
              <w:ilvl w:val="0"/>
              <w:numId w:val="59"/>
            </w:numPr>
            <w:spacing w:after="0" w:line="240" w:lineRule="auto"/>
            <w:rPr>
              <w:rFonts w:ascii="Arial" w:hAnsi="Arial" w:cs="Arial"/>
            </w:rPr>
          </w:pPr>
          <w:r w:rsidRPr="004945F1">
            <w:rPr>
              <w:rFonts w:ascii="Arial" w:hAnsi="Arial" w:cs="Arial"/>
            </w:rPr>
            <w:t>Developed study design and data collection instruments with Project Director for Phase II qualitative research</w:t>
          </w:r>
        </w:p>
        <w:p w14:paraId="49100ACC" w14:textId="77777777" w:rsidR="009E215E" w:rsidRPr="004945F1" w:rsidRDefault="009E215E" w:rsidP="009E215E">
          <w:pPr>
            <w:pStyle w:val="ListParagraph"/>
            <w:numPr>
              <w:ilvl w:val="0"/>
              <w:numId w:val="59"/>
            </w:numPr>
            <w:spacing w:after="0" w:line="240" w:lineRule="auto"/>
            <w:rPr>
              <w:rFonts w:ascii="Arial" w:hAnsi="Arial" w:cs="Arial"/>
            </w:rPr>
          </w:pPr>
          <w:r w:rsidRPr="004945F1">
            <w:rPr>
              <w:rFonts w:ascii="Arial" w:hAnsi="Arial" w:cs="Arial"/>
            </w:rPr>
            <w:t>Provided additional research support to senior scientists as needed</w:t>
          </w:r>
        </w:p>
      </w:sdtContent>
    </w:sdt>
    <w:p w14:paraId="077B1AD7"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p>
    <w:p w14:paraId="18C15EB5"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r w:rsidRPr="004945F1">
        <w:rPr>
          <w:rFonts w:ascii="Arial" w:hAnsi="Arial" w:cs="Arial"/>
        </w:rPr>
        <w:t>Program Evaluation Intern, Columbia University</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2012 - 2012</w:t>
      </w:r>
    </w:p>
    <w:sdt>
      <w:sdtPr>
        <w:rPr>
          <w:rFonts w:ascii="Arial" w:hAnsi="Arial" w:cs="Arial"/>
        </w:rPr>
        <w:id w:val="9459741"/>
        <w:placeholder>
          <w:docPart w:val="9B79243D95F699499273561EF13E3389"/>
        </w:placeholder>
      </w:sdtPr>
      <w:sdtContent>
        <w:p w14:paraId="4D5B0CDC" w14:textId="77777777" w:rsidR="009E215E" w:rsidRPr="004945F1" w:rsidRDefault="009E215E" w:rsidP="009E215E">
          <w:pPr>
            <w:pStyle w:val="ListParagraph"/>
            <w:numPr>
              <w:ilvl w:val="0"/>
              <w:numId w:val="61"/>
            </w:numPr>
            <w:spacing w:after="0" w:line="240" w:lineRule="auto"/>
            <w:rPr>
              <w:rFonts w:ascii="Arial" w:hAnsi="Arial" w:cs="Arial"/>
            </w:rPr>
          </w:pPr>
          <w:r w:rsidRPr="004945F1">
            <w:rPr>
              <w:rFonts w:ascii="Arial" w:hAnsi="Arial" w:cs="Arial"/>
            </w:rPr>
            <w:t>Contributed to official evaluation analysis and report on implementation of OASIS II workforce development eHealth and mHealth initiatives for the Earth Institute’s Millennium Villages Project sites</w:t>
          </w:r>
        </w:p>
      </w:sdtContent>
    </w:sdt>
    <w:p w14:paraId="39093C39"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p>
    <w:p w14:paraId="32582A8E"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r w:rsidRPr="004945F1">
        <w:rPr>
          <w:rFonts w:ascii="Arial" w:hAnsi="Arial" w:cs="Arial"/>
        </w:rPr>
        <w:t>Field Practicum Intern, Rakai Health Sciences Program</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2011 - 2011</w:t>
      </w:r>
    </w:p>
    <w:p w14:paraId="7B6546E0" w14:textId="77777777" w:rsidR="009E215E" w:rsidRPr="004945F1" w:rsidRDefault="009E215E" w:rsidP="009E215E">
      <w:pPr>
        <w:pStyle w:val="ListParagraph"/>
        <w:numPr>
          <w:ilvl w:val="0"/>
          <w:numId w:val="61"/>
        </w:numPr>
        <w:spacing w:after="0" w:line="240" w:lineRule="auto"/>
        <w:rPr>
          <w:rFonts w:ascii="Arial" w:hAnsi="Arial" w:cs="Arial"/>
        </w:rPr>
      </w:pPr>
      <w:r w:rsidRPr="004945F1">
        <w:rPr>
          <w:rFonts w:ascii="Arial" w:hAnsi="Arial" w:cs="Arial"/>
        </w:rPr>
        <w:t>Implemented self-directed analysis of marital dissolution, young women, and HIV and developed journal manuscript for NIH-funded Rakai Youth Project</w:t>
      </w:r>
    </w:p>
    <w:p w14:paraId="775CEF8A" w14:textId="77777777" w:rsidR="009E215E" w:rsidRPr="004945F1" w:rsidRDefault="009E215E" w:rsidP="009E215E">
      <w:pPr>
        <w:pStyle w:val="ListParagraph"/>
        <w:numPr>
          <w:ilvl w:val="0"/>
          <w:numId w:val="61"/>
        </w:numPr>
        <w:spacing w:after="0" w:line="240" w:lineRule="auto"/>
        <w:rPr>
          <w:rFonts w:ascii="Arial" w:hAnsi="Arial" w:cs="Arial"/>
        </w:rPr>
      </w:pPr>
      <w:r w:rsidRPr="004945F1">
        <w:rPr>
          <w:rFonts w:ascii="Arial" w:hAnsi="Arial" w:cs="Arial"/>
          <w:shd w:val="clear" w:color="auto" w:fill="FFFFFF"/>
        </w:rPr>
        <w:t xml:space="preserve">Facilitated weekly capacity building discussion sessions with Qualitative Research Unit staff </w:t>
      </w:r>
    </w:p>
    <w:p w14:paraId="435E7E30"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p>
    <w:p w14:paraId="1B1BD76C" w14:textId="77777777" w:rsidR="009E215E" w:rsidRPr="004945F1" w:rsidRDefault="009E215E" w:rsidP="009E215E">
      <w:pPr>
        <w:widowControl w:val="0"/>
        <w:tabs>
          <w:tab w:val="left" w:pos="-720"/>
        </w:tabs>
        <w:suppressAutoHyphens/>
        <w:overflowPunct w:val="0"/>
        <w:autoSpaceDE w:val="0"/>
        <w:autoSpaceDN w:val="0"/>
        <w:adjustRightInd w:val="0"/>
        <w:ind w:right="-14"/>
        <w:textAlignment w:val="baseline"/>
        <w:rPr>
          <w:rFonts w:ascii="Arial" w:hAnsi="Arial" w:cs="Arial"/>
        </w:rPr>
      </w:pPr>
      <w:r w:rsidRPr="004945F1">
        <w:rPr>
          <w:rFonts w:ascii="Arial" w:hAnsi="Arial" w:cs="Arial"/>
        </w:rPr>
        <w:t>Associate Analyst, Abt Associates, Inc.</w:t>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r>
      <w:r w:rsidRPr="004945F1">
        <w:rPr>
          <w:rFonts w:ascii="Arial" w:hAnsi="Arial" w:cs="Arial"/>
        </w:rPr>
        <w:tab/>
        <w:t>2007 - 2010</w:t>
      </w:r>
    </w:p>
    <w:p w14:paraId="162417DD" w14:textId="77777777" w:rsidR="009E215E" w:rsidRPr="004945F1" w:rsidRDefault="009E215E" w:rsidP="009E215E">
      <w:pPr>
        <w:pStyle w:val="ListParagraph"/>
        <w:numPr>
          <w:ilvl w:val="0"/>
          <w:numId w:val="62"/>
        </w:numPr>
        <w:spacing w:after="0" w:line="240" w:lineRule="auto"/>
        <w:rPr>
          <w:rFonts w:ascii="Arial" w:hAnsi="Arial" w:cs="Arial"/>
        </w:rPr>
      </w:pPr>
      <w:r w:rsidRPr="004945F1">
        <w:rPr>
          <w:rFonts w:ascii="Arial" w:hAnsi="Arial" w:cs="Arial"/>
        </w:rPr>
        <w:t>Coordinated multiple global teams for up to 20 concurrent health systems strengthening project activities and reproductive health research activities in sub-Saharan Africa for USAID-funded Health Systems 20/20 Project</w:t>
      </w:r>
    </w:p>
    <w:p w14:paraId="01B433A9" w14:textId="77777777" w:rsidR="009E215E" w:rsidRPr="004945F1" w:rsidRDefault="009E215E" w:rsidP="009E215E">
      <w:pPr>
        <w:pStyle w:val="ListParagraph"/>
        <w:numPr>
          <w:ilvl w:val="0"/>
          <w:numId w:val="62"/>
        </w:numPr>
        <w:spacing w:after="0" w:line="240" w:lineRule="auto"/>
        <w:rPr>
          <w:rFonts w:ascii="Arial" w:hAnsi="Arial" w:cs="Arial"/>
        </w:rPr>
      </w:pPr>
      <w:r w:rsidRPr="004945F1">
        <w:rPr>
          <w:rFonts w:ascii="Arial" w:hAnsi="Arial" w:cs="Arial"/>
        </w:rPr>
        <w:t xml:space="preserve">Oversaw and administered contracts and budgets to ensure USAID compliance and client satisfaction (up to $3.8 million portfolio) </w:t>
      </w:r>
    </w:p>
    <w:p w14:paraId="792E7A9C" w14:textId="77777777" w:rsidR="009E215E" w:rsidRPr="004945F1" w:rsidRDefault="009E215E" w:rsidP="009E215E">
      <w:pPr>
        <w:pStyle w:val="ListParagraph"/>
        <w:numPr>
          <w:ilvl w:val="0"/>
          <w:numId w:val="62"/>
        </w:numPr>
        <w:spacing w:after="0" w:line="240" w:lineRule="auto"/>
        <w:rPr>
          <w:rFonts w:ascii="Arial" w:hAnsi="Arial" w:cs="Arial"/>
        </w:rPr>
      </w:pPr>
      <w:r w:rsidRPr="004945F1">
        <w:rPr>
          <w:rFonts w:ascii="Arial" w:hAnsi="Arial" w:cs="Arial"/>
        </w:rPr>
        <w:t>Supported leadership by contributing to work plans, facilitating performance monitoring, and managing communications</w:t>
      </w:r>
    </w:p>
    <w:p w14:paraId="0722B6ED" w14:textId="77777777" w:rsidR="009E215E" w:rsidRPr="004945F1" w:rsidRDefault="009E215E" w:rsidP="009E215E">
      <w:pPr>
        <w:pStyle w:val="NoSpacing"/>
        <w:rPr>
          <w:rFonts w:ascii="Arial" w:hAnsi="Arial" w:cs="Arial"/>
          <w:color w:val="000000"/>
        </w:rPr>
      </w:pPr>
    </w:p>
    <w:p w14:paraId="59D05D11" w14:textId="77777777" w:rsidR="009E215E" w:rsidRPr="004945F1" w:rsidRDefault="00B8345B" w:rsidP="009E215E">
      <w:pPr>
        <w:pStyle w:val="NoSpacing"/>
        <w:rPr>
          <w:rFonts w:ascii="Arial" w:hAnsi="Arial" w:cs="Arial"/>
        </w:rPr>
      </w:pPr>
      <w:sdt>
        <w:sdtPr>
          <w:rPr>
            <w:rFonts w:ascii="Arial" w:hAnsi="Arial" w:cs="Arial"/>
          </w:rPr>
          <w:id w:val="1537700323"/>
          <w:placeholder>
            <w:docPart w:val="EFA27493348B6044A9AC34DBD042AF2A"/>
          </w:placeholder>
        </w:sdtPr>
        <w:sdtContent>
          <w:r w:rsidR="009E215E" w:rsidRPr="004945F1">
            <w:rPr>
              <w:rFonts w:ascii="Arial" w:hAnsi="Arial" w:cs="Arial"/>
            </w:rPr>
            <w:t>Patient Educator</w:t>
          </w:r>
        </w:sdtContent>
      </w:sdt>
      <w:r w:rsidR="009E215E" w:rsidRPr="004945F1">
        <w:rPr>
          <w:rFonts w:ascii="Arial" w:hAnsi="Arial" w:cs="Arial"/>
        </w:rPr>
        <w:t>, Family Tree Clinic</w:t>
      </w:r>
      <w:r w:rsidR="009E215E" w:rsidRPr="004945F1">
        <w:rPr>
          <w:rFonts w:ascii="Arial" w:hAnsi="Arial" w:cs="Arial"/>
        </w:rPr>
        <w:tab/>
      </w:r>
      <w:r w:rsidR="009E215E" w:rsidRPr="004945F1">
        <w:rPr>
          <w:rFonts w:ascii="Arial" w:hAnsi="Arial" w:cs="Arial"/>
        </w:rPr>
        <w:tab/>
      </w:r>
      <w:r w:rsidR="009E215E" w:rsidRPr="004945F1">
        <w:rPr>
          <w:rFonts w:ascii="Arial" w:hAnsi="Arial" w:cs="Arial"/>
        </w:rPr>
        <w:tab/>
      </w:r>
      <w:r w:rsidR="009E215E" w:rsidRPr="004945F1">
        <w:rPr>
          <w:rFonts w:ascii="Arial" w:hAnsi="Arial" w:cs="Arial"/>
        </w:rPr>
        <w:tab/>
      </w:r>
      <w:r w:rsidR="009E215E" w:rsidRPr="004945F1">
        <w:rPr>
          <w:rFonts w:ascii="Arial" w:hAnsi="Arial" w:cs="Arial"/>
        </w:rPr>
        <w:tab/>
      </w:r>
      <w:r w:rsidR="009E215E" w:rsidRPr="004945F1">
        <w:rPr>
          <w:rFonts w:ascii="Arial" w:hAnsi="Arial" w:cs="Arial"/>
        </w:rPr>
        <w:tab/>
      </w:r>
      <w:r w:rsidR="009E215E" w:rsidRPr="004945F1">
        <w:rPr>
          <w:rFonts w:ascii="Arial" w:hAnsi="Arial" w:cs="Arial"/>
        </w:rPr>
        <w:tab/>
        <w:t>2006 - 2007</w:t>
      </w:r>
    </w:p>
    <w:p w14:paraId="298F2D25" w14:textId="77777777" w:rsidR="009E215E" w:rsidRPr="004945F1" w:rsidRDefault="009E215E" w:rsidP="009E215E">
      <w:pPr>
        <w:pStyle w:val="ListParagraph"/>
        <w:numPr>
          <w:ilvl w:val="0"/>
          <w:numId w:val="63"/>
        </w:numPr>
        <w:spacing w:after="0" w:line="240" w:lineRule="auto"/>
        <w:rPr>
          <w:rFonts w:ascii="Arial" w:hAnsi="Arial" w:cs="Arial"/>
        </w:rPr>
      </w:pPr>
      <w:r w:rsidRPr="004945F1">
        <w:rPr>
          <w:rFonts w:ascii="Arial" w:hAnsi="Arial" w:cs="Arial"/>
        </w:rPr>
        <w:t xml:space="preserve">Educated clinic patients individually on birth control methods, STI testing, and pregnancy options </w:t>
      </w:r>
    </w:p>
    <w:p w14:paraId="74C3A15B" w14:textId="77777777" w:rsidR="009E215E" w:rsidRPr="004945F1" w:rsidRDefault="009E215E" w:rsidP="009E215E">
      <w:pPr>
        <w:pStyle w:val="ListParagraph"/>
        <w:numPr>
          <w:ilvl w:val="0"/>
          <w:numId w:val="63"/>
        </w:numPr>
        <w:spacing w:after="0" w:line="240" w:lineRule="auto"/>
        <w:rPr>
          <w:rFonts w:ascii="Arial" w:hAnsi="Arial" w:cs="Arial"/>
        </w:rPr>
      </w:pPr>
      <w:r w:rsidRPr="004945F1">
        <w:rPr>
          <w:rFonts w:ascii="Arial" w:hAnsi="Arial" w:cs="Arial"/>
        </w:rPr>
        <w:t>Created clinic literature for patient use</w:t>
      </w:r>
    </w:p>
    <w:p w14:paraId="101213C0" w14:textId="77777777" w:rsidR="009E215E" w:rsidRPr="004945F1" w:rsidRDefault="009E215E" w:rsidP="009E215E">
      <w:pPr>
        <w:rPr>
          <w:rFonts w:ascii="Arial" w:hAnsi="Arial" w:cs="Arial"/>
          <w:color w:val="000000"/>
        </w:rPr>
      </w:pPr>
    </w:p>
    <w:p w14:paraId="208C719D" w14:textId="77777777" w:rsidR="009E215E" w:rsidRPr="004945F1" w:rsidRDefault="009E215E" w:rsidP="009E215E">
      <w:pPr>
        <w:pStyle w:val="NoSpacing"/>
        <w:rPr>
          <w:rFonts w:ascii="Arial" w:hAnsi="Arial" w:cs="Arial"/>
          <w:color w:val="000000"/>
        </w:rPr>
      </w:pPr>
      <w:r w:rsidRPr="004945F1">
        <w:rPr>
          <w:rFonts w:ascii="Arial" w:hAnsi="Arial" w:cs="Arial"/>
          <w:b/>
          <w:color w:val="000000"/>
        </w:rPr>
        <w:t>Synergistic Activities</w:t>
      </w:r>
    </w:p>
    <w:p w14:paraId="46EF44BD" w14:textId="77777777" w:rsidR="009E215E" w:rsidRPr="004945F1" w:rsidRDefault="009E215E" w:rsidP="009E215E">
      <w:pPr>
        <w:pStyle w:val="NoSpacing"/>
        <w:rPr>
          <w:rFonts w:ascii="Arial" w:hAnsi="Arial" w:cs="Arial"/>
          <w:color w:val="000000"/>
        </w:rPr>
      </w:pPr>
      <w:r w:rsidRPr="004945F1">
        <w:rPr>
          <w:rFonts w:ascii="Arial" w:hAnsi="Arial" w:cs="Arial"/>
          <w:i/>
          <w:color w:val="000000"/>
          <w:u w:val="single"/>
        </w:rPr>
        <w:t>Professional Groups</w:t>
      </w:r>
    </w:p>
    <w:p w14:paraId="642CE30B" w14:textId="77777777" w:rsidR="009E215E" w:rsidRPr="004945F1" w:rsidRDefault="009E215E" w:rsidP="009E215E">
      <w:pPr>
        <w:pStyle w:val="NoSpacing"/>
        <w:rPr>
          <w:rFonts w:ascii="Arial" w:hAnsi="Arial" w:cs="Arial"/>
          <w:color w:val="000000"/>
        </w:rPr>
      </w:pPr>
      <w:r w:rsidRPr="004945F1">
        <w:rPr>
          <w:rFonts w:ascii="Arial" w:hAnsi="Arial" w:cs="Arial"/>
          <w:color w:val="000000"/>
        </w:rPr>
        <w:t>Member, International AIDS Society (IAS) (2012-present)</w:t>
      </w:r>
    </w:p>
    <w:p w14:paraId="290F1BC7" w14:textId="77777777" w:rsidR="009E215E" w:rsidRPr="004945F1" w:rsidRDefault="009E215E" w:rsidP="009E215E">
      <w:pPr>
        <w:pStyle w:val="NoSpacing"/>
        <w:rPr>
          <w:rFonts w:ascii="Arial" w:hAnsi="Arial" w:cs="Arial"/>
          <w:color w:val="000000"/>
        </w:rPr>
      </w:pPr>
    </w:p>
    <w:p w14:paraId="43A961A8" w14:textId="77777777" w:rsidR="009E215E" w:rsidRPr="004945F1" w:rsidRDefault="009E215E" w:rsidP="009E215E">
      <w:pPr>
        <w:pStyle w:val="NoSpacing"/>
        <w:rPr>
          <w:rFonts w:ascii="Arial" w:hAnsi="Arial" w:cs="Arial"/>
          <w:color w:val="000000"/>
        </w:rPr>
      </w:pPr>
      <w:r w:rsidRPr="004945F1">
        <w:rPr>
          <w:rFonts w:ascii="Arial" w:hAnsi="Arial" w:cs="Arial"/>
          <w:i/>
          <w:color w:val="000000"/>
          <w:u w:val="single"/>
        </w:rPr>
        <w:t>Reviewer</w:t>
      </w:r>
    </w:p>
    <w:p w14:paraId="541444FE" w14:textId="77777777" w:rsidR="009E215E" w:rsidRPr="004945F1" w:rsidRDefault="009E215E" w:rsidP="009E215E">
      <w:pPr>
        <w:pStyle w:val="NoSpacing"/>
        <w:rPr>
          <w:rFonts w:ascii="Arial" w:hAnsi="Arial" w:cs="Arial"/>
          <w:color w:val="000000"/>
        </w:rPr>
      </w:pPr>
      <w:r w:rsidRPr="004945F1">
        <w:rPr>
          <w:rFonts w:ascii="Arial" w:hAnsi="Arial" w:cs="Arial"/>
          <w:i/>
          <w:color w:val="000000"/>
        </w:rPr>
        <w:t>AIDS and Behavior</w:t>
      </w:r>
      <w:r w:rsidRPr="004945F1">
        <w:rPr>
          <w:rFonts w:ascii="Arial" w:hAnsi="Arial" w:cs="Arial"/>
          <w:color w:val="000000"/>
        </w:rPr>
        <w:t xml:space="preserve"> (2013)</w:t>
      </w:r>
    </w:p>
    <w:p w14:paraId="28A7B1BF" w14:textId="77777777" w:rsidR="009E215E" w:rsidRPr="004945F1" w:rsidRDefault="009E215E" w:rsidP="009E215E">
      <w:pPr>
        <w:pStyle w:val="NoSpacing"/>
        <w:rPr>
          <w:rFonts w:ascii="Arial" w:hAnsi="Arial" w:cs="Arial"/>
          <w:color w:val="000000"/>
        </w:rPr>
      </w:pPr>
    </w:p>
    <w:p w14:paraId="445AAE53" w14:textId="77777777" w:rsidR="009E215E" w:rsidRPr="004945F1" w:rsidRDefault="009E215E" w:rsidP="009E215E">
      <w:pPr>
        <w:pStyle w:val="NoSpacing"/>
        <w:rPr>
          <w:rFonts w:ascii="Arial" w:hAnsi="Arial" w:cs="Arial"/>
          <w:color w:val="000000"/>
        </w:rPr>
      </w:pPr>
      <w:r w:rsidRPr="004945F1">
        <w:rPr>
          <w:rFonts w:ascii="Arial" w:hAnsi="Arial" w:cs="Arial"/>
          <w:b/>
          <w:color w:val="000000"/>
        </w:rPr>
        <w:t>Publications</w:t>
      </w:r>
    </w:p>
    <w:sdt>
      <w:sdtPr>
        <w:rPr>
          <w:rFonts w:ascii="Arial" w:hAnsi="Arial" w:cs="Arial"/>
          <w:sz w:val="22"/>
          <w:szCs w:val="22"/>
        </w:rPr>
        <w:id w:val="808435695"/>
        <w:placeholder>
          <w:docPart w:val="D2B99FE6A78CF24CADA06FEDA2B2E913"/>
        </w:placeholder>
      </w:sdtPr>
      <w:sdtContent>
        <w:p w14:paraId="65DE79FF" w14:textId="77777777" w:rsidR="009E215E" w:rsidRPr="004945F1" w:rsidRDefault="009E215E" w:rsidP="009E215E">
          <w:pPr>
            <w:pStyle w:val="Style-2"/>
            <w:pBdr>
              <w:bottom w:val="none" w:sz="0" w:space="0" w:color="808080"/>
            </w:pBdr>
            <w:ind w:left="360" w:hanging="360"/>
            <w:contextualSpacing/>
            <w:rPr>
              <w:rFonts w:ascii="Arial" w:hAnsi="Arial" w:cs="Arial"/>
              <w:sz w:val="22"/>
              <w:szCs w:val="22"/>
            </w:rPr>
          </w:pPr>
          <w:r w:rsidRPr="004945F1">
            <w:rPr>
              <w:rFonts w:ascii="Arial" w:hAnsi="Arial" w:cs="Arial"/>
              <w:sz w:val="22"/>
              <w:szCs w:val="22"/>
            </w:rPr>
            <w:t xml:space="preserve">Higgins J, Mathur S, Nakyanjo N, </w:t>
          </w:r>
          <w:r w:rsidRPr="004945F1">
            <w:rPr>
              <w:rFonts w:ascii="Arial" w:hAnsi="Arial" w:cs="Arial"/>
              <w:sz w:val="22"/>
              <w:szCs w:val="22"/>
              <w:u w:val="single"/>
            </w:rPr>
            <w:t>Eckel E</w:t>
          </w:r>
          <w:r w:rsidRPr="004945F1">
            <w:rPr>
              <w:rFonts w:ascii="Arial" w:hAnsi="Arial" w:cs="Arial"/>
              <w:sz w:val="22"/>
              <w:szCs w:val="22"/>
            </w:rPr>
            <w:t>, Kelley L, Sekamwa R, Namatovu J, Nalugoda F, Santelli JS. (2012) Contexts of HIV transmission among young adults in Rakai, Uganda: The importance of relationship dynamics. Presented at the APHA Annual Meeting. San Francisco, CA.</w:t>
          </w:r>
        </w:p>
        <w:p w14:paraId="22FB0F4B" w14:textId="77777777" w:rsidR="009E215E" w:rsidRPr="004945F1" w:rsidRDefault="009E215E" w:rsidP="009E215E">
          <w:pPr>
            <w:pStyle w:val="Style-2"/>
            <w:pBdr>
              <w:bottom w:val="none" w:sz="0" w:space="0" w:color="808080"/>
            </w:pBdr>
            <w:ind w:left="360"/>
            <w:contextualSpacing/>
            <w:rPr>
              <w:rFonts w:ascii="Arial" w:hAnsi="Arial" w:cs="Arial"/>
              <w:sz w:val="22"/>
              <w:szCs w:val="22"/>
            </w:rPr>
          </w:pPr>
        </w:p>
        <w:p w14:paraId="14867A0E" w14:textId="77777777" w:rsidR="009E215E" w:rsidRPr="004945F1" w:rsidRDefault="009E215E" w:rsidP="009E215E">
          <w:pPr>
            <w:pStyle w:val="Style-2"/>
            <w:pBdr>
              <w:bottom w:val="none" w:sz="0" w:space="0" w:color="808080"/>
            </w:pBdr>
            <w:ind w:left="360" w:hanging="360"/>
            <w:contextualSpacing/>
            <w:rPr>
              <w:rFonts w:ascii="Arial" w:hAnsi="Arial" w:cs="Arial"/>
              <w:sz w:val="22"/>
              <w:szCs w:val="22"/>
            </w:rPr>
          </w:pPr>
          <w:r w:rsidRPr="004945F1">
            <w:rPr>
              <w:rFonts w:ascii="Arial" w:hAnsi="Arial" w:cs="Arial"/>
              <w:sz w:val="22"/>
              <w:szCs w:val="22"/>
            </w:rPr>
            <w:t xml:space="preserve">Mathur S, Santelli JS, Higgins J, </w:t>
          </w:r>
          <w:r w:rsidRPr="004945F1">
            <w:rPr>
              <w:rFonts w:ascii="Arial" w:hAnsi="Arial" w:cs="Arial"/>
              <w:sz w:val="22"/>
              <w:szCs w:val="22"/>
              <w:u w:val="single"/>
            </w:rPr>
            <w:t>Eckel E</w:t>
          </w:r>
          <w:r w:rsidRPr="004945F1">
            <w:rPr>
              <w:rFonts w:ascii="Arial" w:hAnsi="Arial" w:cs="Arial"/>
              <w:sz w:val="22"/>
              <w:szCs w:val="22"/>
            </w:rPr>
            <w:t>, Nakyanjo N, Nalugoda F. (2012) Young women’s self assessment of HIV risk and the desire for children in Rakai, Uganda. Presented at the XIX International AIDS Conference. Washington, DC.</w:t>
          </w:r>
        </w:p>
      </w:sdtContent>
    </w:sdt>
    <w:p w14:paraId="06051B58" w14:textId="77777777" w:rsidR="009E215E" w:rsidRPr="004945F1" w:rsidRDefault="009E215E" w:rsidP="009E215E">
      <w:pPr>
        <w:pStyle w:val="NoSpacing"/>
        <w:rPr>
          <w:rFonts w:ascii="Arial" w:hAnsi="Arial" w:cs="Arial"/>
          <w:b/>
        </w:rPr>
      </w:pPr>
    </w:p>
    <w:p w14:paraId="0CF6B18C" w14:textId="77777777" w:rsidR="00FB482D" w:rsidRPr="00FB482D" w:rsidRDefault="00FB482D" w:rsidP="00D71273">
      <w:pPr>
        <w:autoSpaceDE w:val="0"/>
        <w:autoSpaceDN w:val="0"/>
        <w:adjustRightInd w:val="0"/>
        <w:spacing w:after="0" w:line="240" w:lineRule="auto"/>
        <w:rPr>
          <w:rFonts w:ascii="Times New Roman" w:hAnsi="Times New Roman" w:cs="Times New Roman"/>
          <w:sz w:val="24"/>
          <w:szCs w:val="24"/>
        </w:rPr>
      </w:pPr>
    </w:p>
    <w:p w14:paraId="6F0612A3" w14:textId="77777777" w:rsidR="00BA17E7" w:rsidRDefault="00BA17E7" w:rsidP="009E215E">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5705DBB1" w14:textId="77777777" w:rsidR="008247EC" w:rsidRDefault="00F51519" w:rsidP="009E215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79744" behindDoc="0" locked="0" layoutInCell="1" allowOverlap="1" wp14:anchorId="6234F6E7" wp14:editId="24F0F1EF">
                <wp:simplePos x="0" y="0"/>
                <wp:positionH relativeFrom="column">
                  <wp:posOffset>-261620</wp:posOffset>
                </wp:positionH>
                <wp:positionV relativeFrom="paragraph">
                  <wp:posOffset>-457200</wp:posOffset>
                </wp:positionV>
                <wp:extent cx="3284855" cy="916940"/>
                <wp:effectExtent l="0" t="0" r="0" b="0"/>
                <wp:wrapThrough wrapText="bothSides">
                  <wp:wrapPolygon edited="0">
                    <wp:start x="-63" y="0"/>
                    <wp:lineTo x="-63" y="21151"/>
                    <wp:lineTo x="21600" y="21151"/>
                    <wp:lineTo x="21600" y="0"/>
                    <wp:lineTo x="-63" y="0"/>
                  </wp:wrapPolygon>
                </wp:wrapThrough>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4855" cy="916940"/>
                          <a:chOff x="1028" y="720"/>
                          <a:chExt cx="5173" cy="1444"/>
                        </a:xfrm>
                      </wpg:grpSpPr>
                      <pic:pic xmlns:pic="http://schemas.openxmlformats.org/drawingml/2006/picture">
                        <pic:nvPicPr>
                          <pic:cNvPr id="3" name="Picture 5" descr="letterhead_log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28" y="720"/>
                            <a:ext cx="5173"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 name="Rectangle 6"/>
                        <wps:cNvSpPr>
                          <a:spLocks noChangeArrowheads="1"/>
                        </wps:cNvSpPr>
                        <wps:spPr bwMode="auto">
                          <a:xfrm>
                            <a:off x="2421" y="1804"/>
                            <a:ext cx="2880" cy="360"/>
                          </a:xfrm>
                          <a:prstGeom prst="rect">
                            <a:avLst/>
                          </a:prstGeom>
                          <a:solidFill>
                            <a:srgbClr val="FFFFFF"/>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20.55pt;margin-top:-35.95pt;width:258.65pt;height:72.2pt;z-index:251679744" coordorigin="1028,720" coordsize="5173,144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">
                <v:shape id="Picture 5" o:spid="_x0000_s1027" type="#_x0000_t75" alt="letterhead_logo" style="position:absolute;left:1028;top:720;width:5173;height:142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wO&#10;WI3BAAAA2gAAAA8AAABkcnMvZG93bnJldi54bWxEj0FrwkAUhO8F/8PyhN7qJiaIRFcRQUiOTQpe&#10;n9lnEsy+DdnVpP++Wyj0OMzMN8z+OJtevGh0nWUF8SoCQVxb3XGj4Ku6fGxBOI+ssbdMCr7JwfGw&#10;eNtjpu3En/QqfSMChF2GClrvh0xKV7dk0K3sQBy8ux0N+iDHRuoRpwA3vVxH0UYa7DgstDjQuaX6&#10;UT6Ngqu+FsmmijEuim0ZT1Hu01uq1PtyPu1AeJr9f/ivnWsFCfxeCTdAHn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wOWI3BAAAA2gAAAA8AAAAAAAAAAAAAAAAAnAIAAGRy&#10;cy9kb3ducmV2LnhtbFBLBQYAAAAABAAEAPcAAACKAwAAAAA=&#10;">
                  <v:imagedata r:id="rId34" o:title="letterhead_logo"/>
                </v:shape>
                <v:rect id="Rectangle 6" o:spid="_x0000_s1028" style="position:absolute;left:2421;top:1804;width:2880;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1mPhxAAA&#10;ANoAAAAPAAAAZHJzL2Rvd25yZXYueG1sRI9Pa8JAFMTvBb/D8gQvUjdqLZK6ivi3lx5MBa+P7DOJ&#10;Zt+G7KrRT+8WhB6HmfkNM5k1phRXql1hWUG/F4EgTq0uOFOw/12/j0E4j6yxtEwK7uRgNm29TTDW&#10;9sY7uiY+EwHCLkYFufdVLKVLczLoerYiDt7R1gZ9kHUmdY23ADelHETRpzRYcFjIsaJFTuk5uRgF&#10;yXBs/Mf+1J2vN4/D1h0eq5/FUqlOu5l/gfDU+P/wq/2tFYzg70q4AXL6B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tZj4cQAAADaAAAADwAAAAAAAAAAAAAAAACXAgAAZHJzL2Rv&#10;d25yZXYueG1sUEsFBgAAAAAEAAQA9QAAAIgDAAAAAA==&#10;" stroked="f" strokecolor="#4a7ebb" strokeweight="1.5pt">
                  <v:shadow opacity="22938f" mv:blur="38100f" offset="0,2pt"/>
                  <v:textbox inset=",7.2pt,,7.2pt"/>
                </v:rect>
                <w10:wrap type="through"/>
              </v:group>
            </w:pict>
          </mc:Fallback>
        </mc:AlternateContent>
      </w:r>
    </w:p>
    <w:p w14:paraId="16CA0579"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p>
    <w:p w14:paraId="5F40A336"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p>
    <w:p w14:paraId="4DC2278E"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p>
    <w:p w14:paraId="2C7463BB"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p>
    <w:p w14:paraId="0822BB0E" w14:textId="77777777" w:rsidR="00F51519" w:rsidRPr="0047259F" w:rsidRDefault="00F51519" w:rsidP="00F51519">
      <w:pPr>
        <w:spacing w:line="240" w:lineRule="auto"/>
        <w:jc w:val="both"/>
        <w:rPr>
          <w:color w:val="000000"/>
        </w:rPr>
      </w:pPr>
      <w:r w:rsidRPr="0047259F">
        <w:rPr>
          <w:color w:val="000000"/>
        </w:rPr>
        <w:t>May 21, 2013</w:t>
      </w:r>
    </w:p>
    <w:p w14:paraId="376EAB74" w14:textId="77777777" w:rsidR="00F51519" w:rsidRDefault="00F51519" w:rsidP="00F51519">
      <w:pPr>
        <w:spacing w:line="240" w:lineRule="auto"/>
        <w:jc w:val="both"/>
        <w:rPr>
          <w:color w:val="000000"/>
        </w:rPr>
      </w:pPr>
    </w:p>
    <w:p w14:paraId="2BB450CA" w14:textId="77777777" w:rsidR="00F51519" w:rsidRPr="0047259F" w:rsidRDefault="00F51519" w:rsidP="00F51519">
      <w:pPr>
        <w:spacing w:line="240" w:lineRule="auto"/>
        <w:jc w:val="both"/>
        <w:rPr>
          <w:color w:val="000000"/>
        </w:rPr>
      </w:pPr>
      <w:r>
        <w:rPr>
          <w:color w:val="000000"/>
        </w:rPr>
        <w:t xml:space="preserve">To </w:t>
      </w:r>
      <w:proofErr w:type="gramStart"/>
      <w:r>
        <w:rPr>
          <w:color w:val="000000"/>
        </w:rPr>
        <w:t>Whom</w:t>
      </w:r>
      <w:proofErr w:type="gramEnd"/>
      <w:r>
        <w:rPr>
          <w:color w:val="000000"/>
        </w:rPr>
        <w:t xml:space="preserve"> it May Concern:</w:t>
      </w:r>
    </w:p>
    <w:p w14:paraId="3F8C3272" w14:textId="77777777" w:rsidR="00F51519" w:rsidRPr="0047259F" w:rsidRDefault="00F51519" w:rsidP="00F51519">
      <w:pPr>
        <w:widowControl w:val="0"/>
        <w:autoSpaceDE w:val="0"/>
        <w:autoSpaceDN w:val="0"/>
        <w:adjustRightInd w:val="0"/>
        <w:spacing w:line="240" w:lineRule="auto"/>
      </w:pPr>
      <w:r w:rsidRPr="0047259F">
        <w:rPr>
          <w:color w:val="000000"/>
        </w:rPr>
        <w:t>I, Peter Da</w:t>
      </w:r>
      <w:r>
        <w:rPr>
          <w:color w:val="000000"/>
        </w:rPr>
        <w:t>s</w:t>
      </w:r>
      <w:r w:rsidRPr="0047259F">
        <w:rPr>
          <w:color w:val="000000"/>
        </w:rPr>
        <w:t>zak, hereby confirm my</w:t>
      </w:r>
      <w:r w:rsidRPr="0047259F">
        <w:t xml:space="preserve"> availability to serve as Chief of Party (CoP)</w:t>
      </w:r>
      <w:r>
        <w:t xml:space="preserve"> within the same day following awarding of the proposed project for the USAID/RDMA Program entitled “Land Use Change and Disease Emergence: Promoting Valuation of Environmental Services in Furtherance of Public Health and Sustainable Landscapes”. I intend to serve in this role for the entirety of the proposed project (three years following the start of the project). </w:t>
      </w:r>
      <w:r w:rsidRPr="0047259F">
        <w:t xml:space="preserve">I agree to the compensation </w:t>
      </w:r>
      <w:proofErr w:type="gramStart"/>
      <w:r w:rsidRPr="0047259F">
        <w:t>levels which</w:t>
      </w:r>
      <w:proofErr w:type="gramEnd"/>
      <w:r w:rsidRPr="0047259F">
        <w:t xml:space="preserve"> correspond to the levels set forth in the cost application. </w:t>
      </w:r>
    </w:p>
    <w:p w14:paraId="007809D2" w14:textId="77777777" w:rsidR="00F51519" w:rsidRPr="0047259F" w:rsidRDefault="00F51519" w:rsidP="00F51519">
      <w:pPr>
        <w:spacing w:line="240" w:lineRule="auto"/>
        <w:jc w:val="both"/>
      </w:pPr>
      <w:r>
        <w:rPr>
          <w:noProof/>
        </w:rPr>
        <w:drawing>
          <wp:anchor distT="0" distB="0" distL="114300" distR="114300" simplePos="0" relativeHeight="251682816" behindDoc="0" locked="0" layoutInCell="1" allowOverlap="1" wp14:anchorId="4A7E1486" wp14:editId="61E62315">
            <wp:simplePos x="0" y="0"/>
            <wp:positionH relativeFrom="column">
              <wp:posOffset>120015</wp:posOffset>
            </wp:positionH>
            <wp:positionV relativeFrom="paragraph">
              <wp:posOffset>141605</wp:posOffset>
            </wp:positionV>
            <wp:extent cx="1441450" cy="770890"/>
            <wp:effectExtent l="0" t="0" r="0" b="0"/>
            <wp:wrapNone/>
            <wp:docPr id="10" name="Picture 1" descr="Description: Signature_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ignature_PD"/>
                    <pic:cNvPicPr>
                      <a:picLocks noChangeAspect="1" noChangeArrowheads="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4145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259F">
        <w:t>Sincerely,</w:t>
      </w:r>
    </w:p>
    <w:p w14:paraId="181D7EEE" w14:textId="77777777" w:rsidR="00F51519" w:rsidRDefault="00F51519" w:rsidP="00F51519">
      <w:pPr>
        <w:spacing w:line="240" w:lineRule="auto"/>
        <w:jc w:val="both"/>
        <w:rPr>
          <w:rFonts w:ascii="Helvetica" w:hAnsi="Helvetica" w:cs="Helvetica"/>
        </w:rPr>
      </w:pPr>
    </w:p>
    <w:p w14:paraId="3E9B286F" w14:textId="77777777" w:rsidR="00F51519" w:rsidRDefault="00F51519" w:rsidP="00F51519">
      <w:pPr>
        <w:spacing w:line="240" w:lineRule="auto"/>
        <w:jc w:val="both"/>
        <w:rPr>
          <w:rFonts w:ascii="Calibri" w:hAnsi="Calibri" w:cs="Calibri"/>
          <w:b/>
          <w:bCs/>
        </w:rPr>
      </w:pPr>
    </w:p>
    <w:p w14:paraId="616B0399" w14:textId="77777777" w:rsidR="00F51519" w:rsidRDefault="00F51519" w:rsidP="00F51519">
      <w:pPr>
        <w:spacing w:line="240" w:lineRule="auto"/>
        <w:jc w:val="both"/>
        <w:rPr>
          <w:rFonts w:ascii="Calibri" w:hAnsi="Calibri" w:cs="Calibri"/>
          <w:b/>
          <w:bCs/>
        </w:rPr>
      </w:pPr>
    </w:p>
    <w:p w14:paraId="617601DC" w14:textId="77777777" w:rsidR="00F51519" w:rsidRPr="00DA6DBB" w:rsidRDefault="00F51519" w:rsidP="00F51519">
      <w:pPr>
        <w:spacing w:line="240" w:lineRule="auto"/>
        <w:jc w:val="both"/>
        <w:rPr>
          <w:rFonts w:ascii="Calibri" w:hAnsi="Calibri" w:cs="Calibri"/>
          <w:b/>
          <w:bCs/>
        </w:rPr>
      </w:pPr>
      <w:r w:rsidRPr="00DA6DBB">
        <w:rPr>
          <w:rFonts w:ascii="Calibri" w:hAnsi="Calibri" w:cs="Calibri"/>
          <w:b/>
          <w:bCs/>
        </w:rPr>
        <w:t>Peter Daszak</w:t>
      </w:r>
      <w:r>
        <w:rPr>
          <w:rFonts w:ascii="Calibri" w:hAnsi="Calibri" w:cs="Calibri"/>
          <w:b/>
          <w:bCs/>
        </w:rPr>
        <w:t>, PhD</w:t>
      </w:r>
      <w:r w:rsidRPr="00DA6DBB">
        <w:rPr>
          <w:rFonts w:ascii="Calibri" w:hAnsi="Calibri" w:cs="Calibri"/>
          <w:b/>
          <w:bCs/>
        </w:rPr>
        <w:t> </w:t>
      </w:r>
    </w:p>
    <w:p w14:paraId="073249BD" w14:textId="77777777" w:rsidR="00F51519" w:rsidRPr="00DA6DBB" w:rsidRDefault="00F51519" w:rsidP="00F51519">
      <w:pPr>
        <w:spacing w:line="240" w:lineRule="auto"/>
        <w:jc w:val="both"/>
        <w:rPr>
          <w:rFonts w:ascii="Calibri" w:hAnsi="Calibri" w:cs="Calibri"/>
          <w:i/>
          <w:iCs/>
        </w:rPr>
      </w:pPr>
      <w:r w:rsidRPr="00DA6DBB">
        <w:rPr>
          <w:rFonts w:ascii="Calibri" w:hAnsi="Calibri" w:cs="Calibri"/>
          <w:i/>
          <w:iCs/>
        </w:rPr>
        <w:t>President</w:t>
      </w:r>
    </w:p>
    <w:p w14:paraId="2F4391F5" w14:textId="77777777" w:rsidR="00F51519" w:rsidRPr="00DA6DBB" w:rsidRDefault="00F51519" w:rsidP="00F51519">
      <w:pPr>
        <w:spacing w:line="240" w:lineRule="auto"/>
        <w:jc w:val="both"/>
        <w:rPr>
          <w:rFonts w:ascii="Calibri" w:hAnsi="Calibri" w:cs="Calibri"/>
          <w:i/>
          <w:iCs/>
        </w:rPr>
      </w:pPr>
    </w:p>
    <w:p w14:paraId="4E43239E" w14:textId="77777777" w:rsidR="00F51519" w:rsidRPr="00DA6DBB" w:rsidRDefault="00F51519" w:rsidP="00F51519">
      <w:pPr>
        <w:spacing w:line="240" w:lineRule="auto"/>
        <w:rPr>
          <w:rFonts w:ascii="Calibri" w:hAnsi="Calibri" w:cs="Calibri"/>
        </w:rPr>
      </w:pPr>
      <w:r w:rsidRPr="00DA6DBB">
        <w:rPr>
          <w:rFonts w:ascii="Calibri" w:hAnsi="Calibri" w:cs="Calibri"/>
        </w:rPr>
        <w:t>EcoHealth Alliance</w:t>
      </w:r>
    </w:p>
    <w:p w14:paraId="00BA4669" w14:textId="77777777" w:rsidR="00F51519" w:rsidRPr="00DA6DBB" w:rsidRDefault="00F51519" w:rsidP="00F51519">
      <w:pPr>
        <w:spacing w:line="240" w:lineRule="auto"/>
        <w:rPr>
          <w:rFonts w:ascii="Calibri" w:hAnsi="Calibri" w:cs="Calibri"/>
        </w:rPr>
      </w:pPr>
      <w:r w:rsidRPr="00DA6DBB">
        <w:rPr>
          <w:rFonts w:ascii="Calibri" w:hAnsi="Calibri" w:cs="Calibri"/>
        </w:rPr>
        <w:t>460 West 34th Street – 17th floor </w:t>
      </w:r>
    </w:p>
    <w:p w14:paraId="052BCDBD" w14:textId="77777777" w:rsidR="00F51519" w:rsidRPr="00DA6DBB" w:rsidRDefault="00F51519" w:rsidP="00F51519">
      <w:pPr>
        <w:spacing w:line="240" w:lineRule="auto"/>
        <w:rPr>
          <w:rFonts w:ascii="Calibri" w:hAnsi="Calibri" w:cs="Calibri"/>
        </w:rPr>
      </w:pPr>
      <w:r w:rsidRPr="00DA6DBB">
        <w:rPr>
          <w:rFonts w:ascii="Calibri" w:hAnsi="Calibri" w:cs="Calibri"/>
        </w:rPr>
        <w:t>New York, NY 10001  </w:t>
      </w:r>
    </w:p>
    <w:p w14:paraId="7C8089D9" w14:textId="77777777" w:rsidR="00F51519" w:rsidRPr="00DA6DBB" w:rsidRDefault="00F51519" w:rsidP="00F51519">
      <w:pPr>
        <w:spacing w:line="240" w:lineRule="auto"/>
        <w:rPr>
          <w:rFonts w:ascii="Calibri" w:hAnsi="Calibri" w:cs="Calibri"/>
        </w:rPr>
      </w:pPr>
      <w:r w:rsidRPr="00DA6DBB">
        <w:rPr>
          <w:rFonts w:ascii="Calibri" w:hAnsi="Calibri" w:cs="Calibri"/>
        </w:rPr>
        <w:t>1.212.380.4473 (direct) </w:t>
      </w:r>
    </w:p>
    <w:p w14:paraId="6A354C63" w14:textId="77777777" w:rsidR="00F51519" w:rsidRDefault="00F51519" w:rsidP="00F51519">
      <w:pPr>
        <w:spacing w:line="240" w:lineRule="auto"/>
        <w:rPr>
          <w:rFonts w:ascii="Calibri" w:hAnsi="Calibri" w:cs="Calibri"/>
        </w:rPr>
      </w:pPr>
      <w:r w:rsidRPr="00DA6DBB">
        <w:rPr>
          <w:rFonts w:ascii="Calibri" w:hAnsi="Calibri" w:cs="Calibri"/>
        </w:rPr>
        <w:t>1.212.380.4465 (fax)</w:t>
      </w:r>
    </w:p>
    <w:p w14:paraId="19C06AFA" w14:textId="77777777" w:rsidR="00F51519" w:rsidRPr="00DA6DBB" w:rsidRDefault="00F51519" w:rsidP="00F51519">
      <w:pPr>
        <w:spacing w:line="240" w:lineRule="auto"/>
        <w:rPr>
          <w:rFonts w:ascii="Calibri" w:hAnsi="Calibri" w:cs="Calibri"/>
        </w:rPr>
      </w:pPr>
      <w:r>
        <w:rPr>
          <w:rFonts w:ascii="Calibri" w:hAnsi="Calibri" w:cs="Calibri"/>
        </w:rPr>
        <w:t>Daszak@ecohealthalliance.org</w:t>
      </w:r>
    </w:p>
    <w:p w14:paraId="05D4B9B6" w14:textId="77777777" w:rsidR="00F51519" w:rsidRPr="00DA6DBB" w:rsidRDefault="00B8345B" w:rsidP="00F51519">
      <w:pPr>
        <w:spacing w:line="240" w:lineRule="auto"/>
        <w:rPr>
          <w:rFonts w:ascii="Calibri" w:hAnsi="Calibri" w:cs="Calibri"/>
        </w:rPr>
      </w:pPr>
      <w:hyperlink r:id="rId36" w:history="1">
        <w:proofErr w:type="gramStart"/>
        <w:r w:rsidR="00F51519" w:rsidRPr="00DA6DBB">
          <w:rPr>
            <w:rFonts w:ascii="Calibri" w:hAnsi="Calibri" w:cs="Calibri"/>
            <w:color w:val="0000FF"/>
            <w:u w:val="single" w:color="0000FF"/>
          </w:rPr>
          <w:t>www.ecohealthalliance.org</w:t>
        </w:r>
        <w:proofErr w:type="gramEnd"/>
      </w:hyperlink>
      <w:r w:rsidR="00F51519" w:rsidRPr="00DA6DBB">
        <w:rPr>
          <w:rFonts w:ascii="Calibri" w:hAnsi="Calibri" w:cs="Calibri"/>
        </w:rPr>
        <w:t> </w:t>
      </w:r>
    </w:p>
    <w:p w14:paraId="4CE53A22" w14:textId="77777777" w:rsidR="00F51519" w:rsidRPr="00DA6DBB" w:rsidRDefault="00F51519" w:rsidP="00F51519">
      <w:pPr>
        <w:jc w:val="both"/>
        <w:rPr>
          <w:rFonts w:ascii="Cambria" w:hAnsi="Cambria"/>
          <w:color w:val="000000"/>
        </w:rPr>
      </w:pPr>
      <w:r w:rsidRPr="00DA6DBB">
        <w:rPr>
          <w:rFonts w:ascii="Calibri" w:hAnsi="Calibri" w:cs="Calibri"/>
          <w:i/>
          <w:iCs/>
          <w:color w:val="0F7003"/>
        </w:rPr>
        <w:t>EcoHealth Alliance integrates innovative science-based solutions and partnerships that increase capacity to achieve two interrelated goals: protecting global health by preventing the outbreak of emerging diseases and safeguarding ecosystems by promoting conservation.</w:t>
      </w:r>
    </w:p>
    <w:p w14:paraId="10F3FAFA"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rPr>
        <mc:AlternateContent>
          <mc:Choice Requires="wpg">
            <w:drawing>
              <wp:anchor distT="0" distB="0" distL="114300" distR="114300" simplePos="0" relativeHeight="251680768" behindDoc="0" locked="0" layoutInCell="1" allowOverlap="1" wp14:anchorId="54DCC4A1" wp14:editId="347032D3">
                <wp:simplePos x="0" y="0"/>
                <wp:positionH relativeFrom="column">
                  <wp:posOffset>-247015</wp:posOffset>
                </wp:positionH>
                <wp:positionV relativeFrom="paragraph">
                  <wp:posOffset>7180580</wp:posOffset>
                </wp:positionV>
                <wp:extent cx="6813550" cy="685800"/>
                <wp:effectExtent l="0" t="0" r="0" b="0"/>
                <wp:wrapThrough wrapText="bothSides">
                  <wp:wrapPolygon edited="0">
                    <wp:start x="1721" y="900"/>
                    <wp:lineTo x="181" y="1200"/>
                    <wp:lineTo x="60" y="1500"/>
                    <wp:lineTo x="91" y="12300"/>
                    <wp:lineTo x="121" y="14100"/>
                    <wp:lineTo x="181" y="14400"/>
                    <wp:lineTo x="5045" y="14400"/>
                    <wp:lineTo x="5045" y="13500"/>
                    <wp:lineTo x="4713" y="10500"/>
                    <wp:lineTo x="4592" y="10500"/>
                    <wp:lineTo x="6919" y="6300"/>
                    <wp:lineTo x="6919" y="3600"/>
                    <wp:lineTo x="6524" y="2100"/>
                    <wp:lineTo x="5800" y="900"/>
                    <wp:lineTo x="1721" y="900"/>
                  </wp:wrapPolygon>
                </wp:wrapThrough>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3550" cy="685800"/>
                          <a:chOff x="1150" y="14400"/>
                          <a:chExt cx="10730" cy="1080"/>
                        </a:xfrm>
                      </wpg:grpSpPr>
                      <pic:pic xmlns:pic="http://schemas.openxmlformats.org/drawingml/2006/picture">
                        <pic:nvPicPr>
                          <pic:cNvPr id="7" name="Picture 2" descr="letterhead_addressblock"/>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0" y="14401"/>
                            <a:ext cx="3888" cy="816"/>
                          </a:xfrm>
                          <a:prstGeom prst="rect">
                            <a:avLst/>
                          </a:prstGeom>
                          <a:noFill/>
                          <a:extLst>
                            <a:ext uri="{909E8E84-426E-40dd-AFC4-6F175D3DCCD1}">
                              <a14:hiddenFill xmlns:a14="http://schemas.microsoft.com/office/drawing/2010/main">
                                <a:solidFill>
                                  <a:srgbClr val="FFFFFF"/>
                                </a:solidFill>
                              </a14:hiddenFill>
                            </a:ext>
                          </a:extLst>
                        </pic:spPr>
                      </pic:pic>
                      <wps:wsp>
                        <wps:cNvPr id="8" name="Text Box 9"/>
                        <wps:cNvSpPr txBox="1">
                          <a:spLocks noChangeArrowheads="1"/>
                        </wps:cNvSpPr>
                        <wps:spPr bwMode="auto">
                          <a:xfrm>
                            <a:off x="6480" y="14400"/>
                            <a:ext cx="540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A4006" w14:textId="77777777" w:rsidR="00B8345B" w:rsidRDefault="00B8345B" w:rsidP="00EE56B8">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5206D8FB" w14:textId="77777777" w:rsidR="00B8345B" w:rsidRPr="00BC435E" w:rsidRDefault="00B8345B" w:rsidP="00EE56B8">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6BBEF4DD" w14:textId="77777777" w:rsidR="00B8345B" w:rsidRPr="00BC435E" w:rsidRDefault="00B8345B" w:rsidP="00EE56B8">
                              <w:pPr>
                                <w:rPr>
                                  <w:rFonts w:ascii="Georgia" w:hAnsi="Georgia"/>
                                  <w:color w:val="56C02A"/>
                                  <w:sz w:val="16"/>
                                </w:rPr>
                              </w:pPr>
                              <w:r w:rsidRPr="00BC435E">
                                <w:rPr>
                                  <w:rFonts w:ascii="Georgia" w:hAnsi="Georgia"/>
                                  <w:color w:val="56C02A"/>
                                  <w:sz w:val="16"/>
                                </w:rPr>
                                <w:t>New York, NY 10001-2320</w:t>
                              </w:r>
                            </w:p>
                            <w:p w14:paraId="17C4C0C4" w14:textId="77777777" w:rsidR="00B8345B" w:rsidRPr="00BC435E" w:rsidRDefault="00B8345B" w:rsidP="00EE56B8">
                              <w:pPr>
                                <w:rPr>
                                  <w:rFonts w:ascii="Georgia" w:hAnsi="Georgia"/>
                                  <w:color w:val="56C02A"/>
                                  <w:sz w:val="16"/>
                                </w:rPr>
                              </w:pPr>
                              <w:r w:rsidRPr="00BC435E">
                                <w:rPr>
                                  <w:rFonts w:ascii="Georgia" w:hAnsi="Georgia"/>
                                  <w:color w:val="56C02A"/>
                                  <w:sz w:val="16"/>
                                </w:rPr>
                                <w:t>212.380.4460</w:t>
                              </w:r>
                            </w:p>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19.4pt;margin-top:565.4pt;width:536.5pt;height:54pt;z-index:251680768" coordorigin="1150,14400" coordsize="10730,1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">
                <v:shape id="Picture 2" o:spid="_x0000_s1027" type="#_x0000_t75" alt="letterhead_addressblock" style="position:absolute;left:1150;top:14401;width:3888;height:8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Ms&#10;SHfCAAAA2gAAAA8AAABkcnMvZG93bnJldi54bWxEj0+LwjAUxO+C3yE8YW+aqlClGkUEYfGy+A/p&#10;7dE822ryUpqsdr/9ZmHB4zAzv2GW684a8aTW144VjEcJCOLC6ZpLBefTbjgH4QOyRuOYFPyQh/Wq&#10;31tipt2LD/Q8hlJECPsMFVQhNJmUvqjIoh+5hjh6N9daDFG2pdQtviLcGjlJklRarDkuVNjQtqLi&#10;cfy2Cr7Cfrq7Hu4yNflWnrr0km9yo9THoNssQATqwjv83/7UCmbwdyXeALn6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jLEh3wgAAANoAAAAPAAAAAAAAAAAAAAAAAJwCAABk&#10;cnMvZG93bnJldi54bWxQSwUGAAAAAAQABAD3AAAAiwMAAAAA&#10;">
                  <v:imagedata r:id="rId38" o:title="letterhead_addressblock"/>
                  <o:lock v:ext="edit" aspectratio="f"/>
                </v:shape>
                <v:shapetype id="_x0000_t202" coordsize="21600,21600" o:spt="202" path="m0,0l0,21600,21600,21600,21600,0xe">
                  <v:stroke joinstyle="miter"/>
                  <v:path gradientshapeok="t" o:connecttype="rect"/>
                </v:shapetype>
                <v:shape id="Text Box 9" o:spid="_x0000_s1028" type="#_x0000_t202" style="position:absolute;left:6480;top:14400;width:5400;height:10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GJEJvwAA&#10;ANoAAAAPAAAAZHJzL2Rvd25yZXYueG1sRE9ba8IwFH4f7D+EM9jbTCc4pRplVARf1w18PTbHppic&#10;lCa92F+/PAz2+PHdd4fJWTFQFxrPCt4XGQjiyuuGawU/36e3DYgQkTVaz6TgQQEO++enHebaj/xF&#10;QxlrkUI45KjAxNjmUobKkMOw8C1x4m6+cxgT7GqpOxxTuLNymWUf0mHDqcFgS4Wh6l72TkE198dN&#10;0VyHcV5f1tfJ2NWNrVKvL9PnFkSkKf6L/9xnrSBtTVfSDZD7X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kYkQm/AAAA2gAAAA8AAAAAAAAAAAAAAAAAlwIAAGRycy9kb3ducmV2&#10;LnhtbFBLBQYAAAAABAAEAPUAAACDAwAAAAA=&#10;" filled="f" stroked="f">
                  <v:textbox inset=",7.2pt,,7.2pt">
                    <w:txbxContent>
                      <w:p w14:paraId="176AF17A" w14:textId="77777777" w:rsidR="0059667C" w:rsidRDefault="0059667C" w:rsidP="00EE56B8">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7CBE8173" w14:textId="77777777" w:rsidR="0059667C" w:rsidRPr="00BC435E" w:rsidRDefault="0059667C" w:rsidP="00EE56B8">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33791875" w14:textId="77777777" w:rsidR="0059667C" w:rsidRPr="00BC435E" w:rsidRDefault="0059667C" w:rsidP="00EE56B8">
                        <w:pPr>
                          <w:rPr>
                            <w:rFonts w:ascii="Georgia" w:hAnsi="Georgia"/>
                            <w:color w:val="56C02A"/>
                            <w:sz w:val="16"/>
                          </w:rPr>
                        </w:pPr>
                        <w:r w:rsidRPr="00BC435E">
                          <w:rPr>
                            <w:rFonts w:ascii="Georgia" w:hAnsi="Georgia"/>
                            <w:color w:val="56C02A"/>
                            <w:sz w:val="16"/>
                          </w:rPr>
                          <w:t>New York, NY 10001-2320</w:t>
                        </w:r>
                      </w:p>
                      <w:p w14:paraId="47AC07C3" w14:textId="77777777" w:rsidR="0059667C" w:rsidRPr="00BC435E" w:rsidRDefault="0059667C" w:rsidP="00EE56B8">
                        <w:pPr>
                          <w:rPr>
                            <w:rFonts w:ascii="Georgia" w:hAnsi="Georgia"/>
                            <w:color w:val="56C02A"/>
                            <w:sz w:val="16"/>
                          </w:rPr>
                        </w:pPr>
                        <w:r w:rsidRPr="00BC435E">
                          <w:rPr>
                            <w:rFonts w:ascii="Georgia" w:hAnsi="Georgia"/>
                            <w:color w:val="56C02A"/>
                            <w:sz w:val="16"/>
                          </w:rPr>
                          <w:t>212.380.4460</w:t>
                        </w:r>
                      </w:p>
                    </w:txbxContent>
                  </v:textbox>
                </v:shape>
                <w10:wrap type="through"/>
              </v:group>
            </w:pict>
          </mc:Fallback>
        </mc:AlternateContent>
      </w:r>
    </w:p>
    <w:p w14:paraId="7AF00D60" w14:textId="77777777" w:rsidR="00F51519" w:rsidRDefault="00F51519" w:rsidP="009E215E">
      <w:pPr>
        <w:autoSpaceDE w:val="0"/>
        <w:autoSpaceDN w:val="0"/>
        <w:adjustRightInd w:val="0"/>
        <w:spacing w:after="0" w:line="240" w:lineRule="auto"/>
        <w:rPr>
          <w:rFonts w:ascii="Times New Roman" w:hAnsi="Times New Roman" w:cs="Times New Roman"/>
          <w:sz w:val="24"/>
          <w:szCs w:val="24"/>
          <w:highlight w:val="yellow"/>
        </w:rPr>
      </w:pPr>
    </w:p>
    <w:p w14:paraId="663E23CB" w14:textId="77777777" w:rsidR="00F51519" w:rsidRDefault="00F51519" w:rsidP="00F51519">
      <w:pPr>
        <w:autoSpaceDE w:val="0"/>
        <w:autoSpaceDN w:val="0"/>
        <w:adjustRightInd w:val="0"/>
        <w:spacing w:after="0" w:line="240" w:lineRule="auto"/>
        <w:rPr>
          <w:rFonts w:ascii="Times New Roman" w:hAnsi="Times New Roman" w:cs="Times New Roman"/>
          <w:b/>
          <w:sz w:val="24"/>
          <w:szCs w:val="24"/>
        </w:rPr>
      </w:pPr>
    </w:p>
    <w:p w14:paraId="78F00FC3" w14:textId="77777777" w:rsidR="00F51519" w:rsidRDefault="00F51519" w:rsidP="00F51519">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88960" behindDoc="0" locked="0" layoutInCell="1" allowOverlap="1" wp14:anchorId="4F5A966D" wp14:editId="6149C244">
                <wp:simplePos x="0" y="0"/>
                <wp:positionH relativeFrom="column">
                  <wp:posOffset>-261620</wp:posOffset>
                </wp:positionH>
                <wp:positionV relativeFrom="paragraph">
                  <wp:posOffset>-457200</wp:posOffset>
                </wp:positionV>
                <wp:extent cx="3284855" cy="916940"/>
                <wp:effectExtent l="0" t="0" r="0" b="0"/>
                <wp:wrapThrough wrapText="bothSides">
                  <wp:wrapPolygon edited="0">
                    <wp:start x="-63" y="0"/>
                    <wp:lineTo x="-63" y="21151"/>
                    <wp:lineTo x="21600" y="21151"/>
                    <wp:lineTo x="21600" y="0"/>
                    <wp:lineTo x="-63" y="0"/>
                  </wp:wrapPolygon>
                </wp:wrapThrough>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4855" cy="916940"/>
                          <a:chOff x="1028" y="720"/>
                          <a:chExt cx="5173" cy="1444"/>
                        </a:xfrm>
                      </wpg:grpSpPr>
                      <pic:pic xmlns:pic="http://schemas.openxmlformats.org/drawingml/2006/picture">
                        <pic:nvPicPr>
                          <pic:cNvPr id="26" name="Picture 5" descr="letterhead_log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28" y="720"/>
                            <a:ext cx="5173"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Rectangle 6"/>
                        <wps:cNvSpPr>
                          <a:spLocks noChangeArrowheads="1"/>
                        </wps:cNvSpPr>
                        <wps:spPr bwMode="auto">
                          <a:xfrm>
                            <a:off x="2421" y="1804"/>
                            <a:ext cx="2880" cy="360"/>
                          </a:xfrm>
                          <a:prstGeom prst="rect">
                            <a:avLst/>
                          </a:prstGeom>
                          <a:solidFill>
                            <a:srgbClr val="FFFFFF"/>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 o:spid="_x0000_s1026" style="position:absolute;margin-left:-20.55pt;margin-top:-35.95pt;width:258.65pt;height:72.2pt;z-index:251688960" coordorigin="1028,720" coordsize="5173,144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">
                <v:shape id="Picture 5" o:spid="_x0000_s1027" type="#_x0000_t75" alt="letterhead_logo" style="position:absolute;left:1028;top:720;width:5173;height:142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Nz&#10;E1TBAAAA2wAAAA8AAABkcnMvZG93bnJldi54bWxEj0GLwjAUhO/C/ofwFvamaV0p0jUtsiDYo1Xw&#10;+mzetsXmpTRZW/+9EQSPw8x8w2zyyXTiRoNrLSuIFxEI4srqlmsFp+NuvgbhPLLGzjIpuJODPPuY&#10;bTDVduQD3UpfiwBhl6KCxvs+ldJVDRl0C9sTB+/PDgZ9kEMt9YBjgJtOLqMokQZbDgsN9vTbUHUt&#10;/42Csz4X38kxxrgo1mU8Rnu/uqyU+vqctj8gPE3+HX6191rBMoHnl/ADZPY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NzE1TBAAAA2wAAAA8AAAAAAAAAAAAAAAAAnAIAAGRy&#10;cy9kb3ducmV2LnhtbFBLBQYAAAAABAAEAPcAAACKAwAAAAA=&#10;">
                  <v:imagedata r:id="rId39" o:title="letterhead_logo"/>
                </v:shape>
                <v:rect id="Rectangle 6" o:spid="_x0000_s1028" style="position:absolute;left:2421;top:1804;width:2880;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zXFxgAA&#10;ANsAAAAPAAAAZHJzL2Rvd25yZXYueG1sRI9Ba8JAFITvQv/D8gpeim6q0obUTRCr1UsPjYLXR/Y1&#10;SZt9G7Krpv56Vyh4HGbmG2ae9aYRJ+pcbVnB8zgCQVxYXXOpYL9bj2IQziNrbCyTgj9ykKUPgzkm&#10;2p75i065L0WAsEtQQeV9m0jpiooMurFtiYP3bTuDPsiulLrDc4CbRk6i6EUarDksVNjSsqLiNz8a&#10;Bfk0Nn62/3larD8uh407XFafy3elho/94g2Ep97fw//trVYweYXbl/ADZH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mlzXFxgAAANsAAAAPAAAAAAAAAAAAAAAAAJcCAABkcnMv&#10;ZG93bnJldi54bWxQSwUGAAAAAAQABAD1AAAAigMAAAAA&#10;" stroked="f" strokecolor="#4a7ebb" strokeweight="1.5pt">
                  <v:shadow opacity="22938f" mv:blur="38100f" offset="0,2pt"/>
                  <v:textbox inset=",7.2pt,,7.2pt"/>
                </v:rect>
                <w10:wrap type="through"/>
              </v:group>
            </w:pict>
          </mc:Fallback>
        </mc:AlternateContent>
      </w:r>
    </w:p>
    <w:p w14:paraId="2C99B70F" w14:textId="77777777" w:rsidR="00F51519" w:rsidRDefault="00F51519" w:rsidP="00F51519">
      <w:pPr>
        <w:autoSpaceDE w:val="0"/>
        <w:autoSpaceDN w:val="0"/>
        <w:adjustRightInd w:val="0"/>
        <w:spacing w:after="0" w:line="240" w:lineRule="auto"/>
        <w:rPr>
          <w:rFonts w:ascii="Times New Roman" w:hAnsi="Times New Roman" w:cs="Times New Roman"/>
          <w:sz w:val="24"/>
          <w:szCs w:val="24"/>
          <w:highlight w:val="yellow"/>
        </w:rPr>
      </w:pPr>
    </w:p>
    <w:p w14:paraId="201080CF" w14:textId="77777777" w:rsidR="00F51519" w:rsidRDefault="00F51519" w:rsidP="00F51519">
      <w:pPr>
        <w:autoSpaceDE w:val="0"/>
        <w:autoSpaceDN w:val="0"/>
        <w:adjustRightInd w:val="0"/>
        <w:spacing w:after="0" w:line="240" w:lineRule="auto"/>
        <w:rPr>
          <w:rFonts w:ascii="Times New Roman" w:hAnsi="Times New Roman" w:cs="Times New Roman"/>
          <w:sz w:val="24"/>
          <w:szCs w:val="24"/>
          <w:highlight w:val="yellow"/>
        </w:rPr>
      </w:pPr>
    </w:p>
    <w:p w14:paraId="342A4E2E" w14:textId="77777777" w:rsidR="00F51519" w:rsidRDefault="00F51519" w:rsidP="00F51519">
      <w:pPr>
        <w:jc w:val="both"/>
        <w:rPr>
          <w:rFonts w:ascii="Times New Roman" w:hAnsi="Times New Roman" w:cs="Times New Roman"/>
          <w:sz w:val="24"/>
          <w:szCs w:val="24"/>
          <w:highlight w:val="yellow"/>
        </w:rPr>
      </w:pPr>
    </w:p>
    <w:p w14:paraId="56061167" w14:textId="77777777" w:rsidR="00F51519" w:rsidRDefault="00F51519" w:rsidP="00F51519">
      <w:pPr>
        <w:jc w:val="both"/>
        <w:rPr>
          <w:color w:val="000000"/>
        </w:rPr>
      </w:pPr>
      <w:r w:rsidRPr="0047259F">
        <w:rPr>
          <w:color w:val="000000"/>
        </w:rPr>
        <w:t>May 21, 2013</w:t>
      </w:r>
    </w:p>
    <w:p w14:paraId="41D67C54" w14:textId="77777777" w:rsidR="00F51519" w:rsidRDefault="00F51519" w:rsidP="00F51519">
      <w:pPr>
        <w:jc w:val="both"/>
        <w:rPr>
          <w:color w:val="000000"/>
        </w:rPr>
      </w:pPr>
      <w:r w:rsidRPr="0047259F">
        <w:rPr>
          <w:color w:val="000000"/>
        </w:rPr>
        <w:t xml:space="preserve">To </w:t>
      </w:r>
      <w:proofErr w:type="gramStart"/>
      <w:r w:rsidRPr="0047259F">
        <w:rPr>
          <w:color w:val="000000"/>
        </w:rPr>
        <w:t>Whom</w:t>
      </w:r>
      <w:proofErr w:type="gramEnd"/>
      <w:r w:rsidRPr="0047259F">
        <w:rPr>
          <w:color w:val="000000"/>
        </w:rPr>
        <w:t xml:space="preserve"> it May Concern:</w:t>
      </w:r>
    </w:p>
    <w:p w14:paraId="5C6C692C" w14:textId="77777777" w:rsidR="00F51519" w:rsidRPr="0047259F" w:rsidRDefault="00F51519" w:rsidP="00F51519">
      <w:pPr>
        <w:widowControl w:val="0"/>
        <w:autoSpaceDE w:val="0"/>
        <w:autoSpaceDN w:val="0"/>
        <w:adjustRightInd w:val="0"/>
      </w:pPr>
      <w:r w:rsidRPr="0047259F">
        <w:rPr>
          <w:color w:val="000000"/>
        </w:rPr>
        <w:t xml:space="preserve">I, </w:t>
      </w:r>
      <w:r>
        <w:rPr>
          <w:color w:val="000000"/>
        </w:rPr>
        <w:t>Tom Hughes</w:t>
      </w:r>
      <w:r w:rsidRPr="0047259F">
        <w:rPr>
          <w:color w:val="000000"/>
        </w:rPr>
        <w:t>, hereby confirm my</w:t>
      </w:r>
      <w:r w:rsidRPr="0047259F">
        <w:t xml:space="preserve"> availability to serve as </w:t>
      </w:r>
      <w:r>
        <w:t xml:space="preserve">Deputy </w:t>
      </w:r>
      <w:r w:rsidRPr="0047259F">
        <w:t>Chief of Party (</w:t>
      </w:r>
      <w:r>
        <w:t>D</w:t>
      </w:r>
      <w:r w:rsidRPr="0047259F">
        <w:t>CoP)</w:t>
      </w:r>
      <w:r>
        <w:t xml:space="preserve"> within the same day following awarding of the proposed project for the USAID/RDMA Program entitled “Land Use Change and Disease Emergence: Promoting Valuation of Environmental Services in Furtherance of Public Health and Sustainable Landscapes”. I intend to serve in this role for the entirety of the proposed project (three years following the start of the project). </w:t>
      </w:r>
      <w:r w:rsidRPr="0047259F">
        <w:t xml:space="preserve">I agree to the compensation </w:t>
      </w:r>
      <w:proofErr w:type="gramStart"/>
      <w:r w:rsidRPr="0047259F">
        <w:t>levels which</w:t>
      </w:r>
      <w:proofErr w:type="gramEnd"/>
      <w:r w:rsidRPr="0047259F">
        <w:t xml:space="preserve"> correspond to the levels set forth in the cost application. </w:t>
      </w:r>
    </w:p>
    <w:p w14:paraId="460BA1D6" w14:textId="77777777" w:rsidR="00F51519" w:rsidRPr="0047259F" w:rsidRDefault="00F51519" w:rsidP="00F51519">
      <w:pPr>
        <w:jc w:val="both"/>
      </w:pPr>
      <w:r w:rsidRPr="0047259F">
        <w:t>Sincerely,</w:t>
      </w:r>
    </w:p>
    <w:p w14:paraId="474C7B50" w14:textId="77777777" w:rsidR="00F51519" w:rsidRPr="00F51519" w:rsidRDefault="00F51519" w:rsidP="00F51519">
      <w:pPr>
        <w:jc w:val="both"/>
        <w:rPr>
          <w:rFonts w:ascii="Helvetica" w:hAnsi="Helvetica" w:cs="Helvetica"/>
        </w:rPr>
      </w:pPr>
      <w:r>
        <w:rPr>
          <w:rFonts w:ascii="Helvetica" w:hAnsi="Helvetica" w:cs="Helvetica"/>
          <w:noProof/>
        </w:rPr>
        <w:drawing>
          <wp:inline distT="0" distB="0" distL="0" distR="0" wp14:anchorId="65AE8F68" wp14:editId="74C0676A">
            <wp:extent cx="889000" cy="800100"/>
            <wp:effectExtent l="0" t="0" r="0" b="12700"/>
            <wp:docPr id="32" name="Picture 4" descr="Digital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gital Signatur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9000" cy="800100"/>
                    </a:xfrm>
                    <a:prstGeom prst="rect">
                      <a:avLst/>
                    </a:prstGeom>
                    <a:noFill/>
                    <a:ln>
                      <a:noFill/>
                    </a:ln>
                  </pic:spPr>
                </pic:pic>
              </a:graphicData>
            </a:graphic>
          </wp:inline>
        </w:drawing>
      </w:r>
    </w:p>
    <w:p w14:paraId="5C238D78" w14:textId="77777777" w:rsidR="00F51519" w:rsidRDefault="00F51519" w:rsidP="00F51519">
      <w:pPr>
        <w:widowControl w:val="0"/>
        <w:autoSpaceDE w:val="0"/>
        <w:autoSpaceDN w:val="0"/>
        <w:adjustRightInd w:val="0"/>
        <w:rPr>
          <w:rFonts w:ascii="Calibri" w:hAnsi="Calibri" w:cs="Calibri"/>
          <w:sz w:val="32"/>
          <w:szCs w:val="32"/>
        </w:rPr>
      </w:pPr>
      <w:r>
        <w:rPr>
          <w:rFonts w:ascii="Helvetica" w:hAnsi="Helvetica" w:cs="Helvetica"/>
          <w:b/>
          <w:bCs/>
          <w:sz w:val="26"/>
          <w:szCs w:val="26"/>
        </w:rPr>
        <w:t>Tom Hughes</w:t>
      </w:r>
    </w:p>
    <w:p w14:paraId="5AF71387" w14:textId="77777777" w:rsidR="00F51519" w:rsidRDefault="00F51519" w:rsidP="00F51519">
      <w:pPr>
        <w:widowControl w:val="0"/>
        <w:autoSpaceDE w:val="0"/>
        <w:autoSpaceDN w:val="0"/>
        <w:adjustRightInd w:val="0"/>
        <w:rPr>
          <w:rFonts w:ascii="Calibri" w:hAnsi="Calibri" w:cs="Helvetica"/>
          <w:i/>
          <w:iCs/>
        </w:rPr>
      </w:pPr>
      <w:r w:rsidRPr="0027339F">
        <w:rPr>
          <w:rFonts w:ascii="Calibri" w:hAnsi="Calibri" w:cs="Helvetica"/>
          <w:i/>
          <w:iCs/>
        </w:rPr>
        <w:t>Project Coordinator – Malaysia</w:t>
      </w:r>
    </w:p>
    <w:p w14:paraId="53B50133" w14:textId="77777777" w:rsidR="00F51519" w:rsidRPr="0027339F" w:rsidRDefault="00F51519" w:rsidP="00F51519">
      <w:pPr>
        <w:widowControl w:val="0"/>
        <w:autoSpaceDE w:val="0"/>
        <w:autoSpaceDN w:val="0"/>
        <w:adjustRightInd w:val="0"/>
        <w:rPr>
          <w:rFonts w:ascii="Calibri" w:hAnsi="Calibri" w:cs="Verdana"/>
          <w:i/>
          <w:iCs/>
        </w:rPr>
      </w:pPr>
    </w:p>
    <w:p w14:paraId="61FBF597" w14:textId="77777777" w:rsidR="00F51519" w:rsidRPr="0027339F" w:rsidRDefault="00F51519" w:rsidP="00F51519">
      <w:pPr>
        <w:widowControl w:val="0"/>
        <w:autoSpaceDE w:val="0"/>
        <w:autoSpaceDN w:val="0"/>
        <w:adjustRightInd w:val="0"/>
        <w:spacing w:line="240" w:lineRule="auto"/>
        <w:rPr>
          <w:rFonts w:ascii="Calibri" w:hAnsi="Calibri" w:cs="Helvetica"/>
        </w:rPr>
      </w:pPr>
      <w:r>
        <w:rPr>
          <w:rFonts w:ascii="Calibri" w:hAnsi="Calibri" w:cs="Helvetica"/>
        </w:rPr>
        <w:t>EcoHealth Alliance</w:t>
      </w:r>
    </w:p>
    <w:p w14:paraId="1A09898F" w14:textId="77777777" w:rsidR="00F51519" w:rsidRPr="0070665F" w:rsidRDefault="00F51519" w:rsidP="00F51519">
      <w:pPr>
        <w:widowControl w:val="0"/>
        <w:autoSpaceDE w:val="0"/>
        <w:autoSpaceDN w:val="0"/>
        <w:adjustRightInd w:val="0"/>
        <w:spacing w:line="240" w:lineRule="auto"/>
        <w:rPr>
          <w:rFonts w:ascii="Calibri" w:hAnsi="Calibri" w:cs="Helvetica"/>
          <w:lang w:val="en-MY"/>
        </w:rPr>
      </w:pPr>
      <w:r>
        <w:rPr>
          <w:rFonts w:ascii="Calibri" w:hAnsi="Calibri" w:cs="Helvetica"/>
          <w:lang w:val="en-MY"/>
        </w:rPr>
        <w:t>D203, Block D, Paradesa Tropika,</w:t>
      </w:r>
    </w:p>
    <w:p w14:paraId="7AEEF568" w14:textId="77777777" w:rsidR="00F51519" w:rsidRPr="0070665F" w:rsidRDefault="00F51519" w:rsidP="00F51519">
      <w:pPr>
        <w:widowControl w:val="0"/>
        <w:autoSpaceDE w:val="0"/>
        <w:autoSpaceDN w:val="0"/>
        <w:adjustRightInd w:val="0"/>
        <w:spacing w:line="240" w:lineRule="auto"/>
        <w:rPr>
          <w:rFonts w:ascii="Calibri" w:hAnsi="Calibri" w:cs="Helvetica"/>
          <w:lang w:val="en-MY"/>
        </w:rPr>
      </w:pPr>
      <w:r w:rsidRPr="0070665F">
        <w:rPr>
          <w:rFonts w:ascii="Calibri" w:hAnsi="Calibri" w:cs="Helvetica"/>
          <w:lang w:val="en-MY"/>
        </w:rPr>
        <w:t>Persiaran Meranti</w:t>
      </w:r>
      <w:r>
        <w:rPr>
          <w:rFonts w:ascii="Calibri" w:hAnsi="Calibri" w:cs="Helvetica"/>
          <w:lang w:val="en-MY"/>
        </w:rPr>
        <w:t>,</w:t>
      </w:r>
    </w:p>
    <w:p w14:paraId="3C499B68" w14:textId="77777777" w:rsidR="00F51519" w:rsidRDefault="00F51519" w:rsidP="00F51519">
      <w:pPr>
        <w:widowControl w:val="0"/>
        <w:autoSpaceDE w:val="0"/>
        <w:autoSpaceDN w:val="0"/>
        <w:adjustRightInd w:val="0"/>
        <w:spacing w:line="240" w:lineRule="auto"/>
        <w:rPr>
          <w:rFonts w:ascii="Calibri" w:hAnsi="Calibri" w:cs="Helvetica"/>
          <w:lang w:val="en-MY"/>
        </w:rPr>
      </w:pPr>
      <w:r w:rsidRPr="0070665F">
        <w:rPr>
          <w:rFonts w:ascii="Calibri" w:hAnsi="Calibri" w:cs="Helvetica"/>
          <w:lang w:val="en-MY"/>
        </w:rPr>
        <w:t>Bandar Sri Damansara</w:t>
      </w:r>
      <w:r>
        <w:rPr>
          <w:rFonts w:ascii="Calibri" w:hAnsi="Calibri" w:cs="Helvetica"/>
          <w:lang w:val="en-MY"/>
        </w:rPr>
        <w:t>,</w:t>
      </w:r>
      <w:r w:rsidRPr="0070665F">
        <w:rPr>
          <w:rFonts w:ascii="Calibri" w:hAnsi="Calibri" w:cs="Helvetica"/>
          <w:lang w:val="en-MY"/>
        </w:rPr>
        <w:t xml:space="preserve"> </w:t>
      </w:r>
      <w:r>
        <w:rPr>
          <w:rFonts w:ascii="Calibri" w:hAnsi="Calibri" w:cs="Helvetica"/>
          <w:lang w:val="en-MY"/>
        </w:rPr>
        <w:t xml:space="preserve">52200, Kuala Lumpur, </w:t>
      </w:r>
      <w:r w:rsidRPr="0070665F">
        <w:rPr>
          <w:rFonts w:ascii="Calibri" w:hAnsi="Calibri" w:cs="Helvetica"/>
          <w:lang w:val="en-MY"/>
        </w:rPr>
        <w:t>Malaysia</w:t>
      </w:r>
      <w:r>
        <w:rPr>
          <w:rFonts w:ascii="Calibri" w:hAnsi="Calibri" w:cs="Helvetica"/>
          <w:lang w:val="en-MY"/>
        </w:rPr>
        <w:t>.</w:t>
      </w:r>
    </w:p>
    <w:p w14:paraId="6EDBABBC" w14:textId="77777777" w:rsidR="00F51519" w:rsidRPr="00F51519" w:rsidRDefault="00F51519" w:rsidP="00F51519">
      <w:pPr>
        <w:widowControl w:val="0"/>
        <w:autoSpaceDE w:val="0"/>
        <w:autoSpaceDN w:val="0"/>
        <w:adjustRightInd w:val="0"/>
        <w:spacing w:line="240" w:lineRule="auto"/>
        <w:rPr>
          <w:rFonts w:ascii="Calibri" w:hAnsi="Calibri" w:cs="Helvetica"/>
          <w:lang w:val="en-MY"/>
        </w:rPr>
      </w:pPr>
      <w:r w:rsidRPr="0027339F">
        <w:rPr>
          <w:rFonts w:ascii="Calibri" w:hAnsi="Calibri" w:cs="Helvetica"/>
        </w:rPr>
        <w:t>0060 (</w:t>
      </w:r>
      <w:proofErr w:type="gramStart"/>
      <w:r w:rsidRPr="0027339F">
        <w:rPr>
          <w:rFonts w:ascii="Calibri" w:hAnsi="Calibri" w:cs="Helvetica"/>
        </w:rPr>
        <w:t>0)19</w:t>
      </w:r>
      <w:proofErr w:type="gramEnd"/>
      <w:r w:rsidRPr="0027339F">
        <w:rPr>
          <w:rFonts w:ascii="Calibri" w:hAnsi="Calibri" w:cs="Helvetica"/>
        </w:rPr>
        <w:t xml:space="preserve"> 392 8307 (Mobile)</w:t>
      </w:r>
      <w:r>
        <w:rPr>
          <w:rFonts w:ascii="Calibri" w:hAnsi="Calibri" w:cs="Helvetica"/>
          <w:lang w:val="en-MY"/>
        </w:rPr>
        <w:t xml:space="preserve">, </w:t>
      </w:r>
      <w:r w:rsidRPr="0027339F">
        <w:rPr>
          <w:rFonts w:ascii="Calibri" w:hAnsi="Calibri" w:cs="Helvetica"/>
        </w:rPr>
        <w:t>0060</w:t>
      </w:r>
      <w:r>
        <w:rPr>
          <w:rFonts w:ascii="Calibri" w:hAnsi="Calibri" w:cs="Helvetica"/>
        </w:rPr>
        <w:t xml:space="preserve"> (0)3 6157 6035 (Telephone)</w:t>
      </w:r>
      <w:r>
        <w:rPr>
          <w:rFonts w:ascii="Calibri" w:hAnsi="Calibri" w:cs="Helvetica"/>
          <w:lang w:val="en-MY"/>
        </w:rPr>
        <w:t xml:space="preserve">, </w:t>
      </w:r>
      <w:r w:rsidRPr="0027339F">
        <w:rPr>
          <w:rFonts w:ascii="Calibri" w:hAnsi="Calibri" w:cs="Helvetica"/>
        </w:rPr>
        <w:t>0060 (0)3 6157 6035 (fax)</w:t>
      </w:r>
    </w:p>
    <w:p w14:paraId="7C584C05" w14:textId="77777777" w:rsidR="00F51519" w:rsidRPr="0070665F" w:rsidRDefault="00B8345B" w:rsidP="00F51519">
      <w:pPr>
        <w:widowControl w:val="0"/>
        <w:autoSpaceDE w:val="0"/>
        <w:autoSpaceDN w:val="0"/>
        <w:adjustRightInd w:val="0"/>
        <w:spacing w:line="240" w:lineRule="auto"/>
        <w:rPr>
          <w:rFonts w:ascii="Calibri" w:hAnsi="Calibri" w:cs="Helvetica"/>
        </w:rPr>
      </w:pPr>
      <w:hyperlink r:id="rId41" w:history="1">
        <w:r w:rsidR="00F51519" w:rsidRPr="00986EF4">
          <w:rPr>
            <w:rStyle w:val="Hyperlink"/>
            <w:rFonts w:ascii="Calibri" w:hAnsi="Calibri" w:cs="Helvetica"/>
          </w:rPr>
          <w:t>tom.hughes@ecohealthalliance.org</w:t>
        </w:r>
      </w:hyperlink>
      <w:r w:rsidR="00F51519">
        <w:rPr>
          <w:rFonts w:ascii="Calibri" w:hAnsi="Calibri" w:cs="Helvetica"/>
        </w:rPr>
        <w:t xml:space="preserve"> </w:t>
      </w:r>
      <w:r w:rsidR="00F51519">
        <w:rPr>
          <w:rFonts w:ascii="Calibri" w:hAnsi="Calibri" w:cs="Helvetica"/>
        </w:rPr>
        <w:tab/>
      </w:r>
      <w:r w:rsidR="00F51519">
        <w:rPr>
          <w:rFonts w:ascii="Calibri" w:hAnsi="Calibri" w:cs="Helvetica"/>
        </w:rPr>
        <w:tab/>
      </w:r>
      <w:r w:rsidR="00F51519">
        <w:rPr>
          <w:rFonts w:ascii="Calibri" w:hAnsi="Calibri" w:cs="Helvetica"/>
        </w:rPr>
        <w:tab/>
      </w:r>
      <w:r w:rsidR="00F51519">
        <w:rPr>
          <w:rFonts w:ascii="Calibri" w:hAnsi="Calibri" w:cs="Helvetica"/>
        </w:rPr>
        <w:tab/>
      </w:r>
      <w:hyperlink r:id="rId42" w:history="1">
        <w:r w:rsidR="00F51519" w:rsidRPr="0027339F">
          <w:rPr>
            <w:rFonts w:ascii="Calibri" w:hAnsi="Calibri" w:cs="Calibri"/>
            <w:color w:val="386EFF"/>
            <w:u w:val="single" w:color="386EFF"/>
          </w:rPr>
          <w:t>www.ecohealthalliance.org</w:t>
        </w:r>
      </w:hyperlink>
    </w:p>
    <w:p w14:paraId="62695E6A" w14:textId="77777777" w:rsidR="00F51519" w:rsidRPr="00DA6DBB" w:rsidRDefault="00F51519" w:rsidP="00F51519">
      <w:pPr>
        <w:jc w:val="both"/>
        <w:rPr>
          <w:rFonts w:ascii="Cambria" w:hAnsi="Cambria"/>
          <w:color w:val="000000"/>
        </w:rPr>
      </w:pPr>
      <w:r w:rsidRPr="00DA6DBB">
        <w:rPr>
          <w:rFonts w:ascii="Calibri" w:hAnsi="Calibri" w:cs="Calibri"/>
          <w:i/>
          <w:iCs/>
          <w:color w:val="0F7003"/>
        </w:rPr>
        <w:t>EcoHealth Alliance integrates innovative science-based solutions and partnerships that increase capacity to achieve two interrelated goals: protecting global health by preventing the outbreak of emerging diseases and safeguarding ecosystems by promoting conservation.</w:t>
      </w:r>
    </w:p>
    <w:p w14:paraId="7F57F96C" w14:textId="77777777" w:rsidR="00F51519" w:rsidRDefault="00F51519" w:rsidP="00F51519">
      <w:pPr>
        <w:autoSpaceDE w:val="0"/>
        <w:autoSpaceDN w:val="0"/>
        <w:adjustRightInd w:val="0"/>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rPr>
        <mc:AlternateContent>
          <mc:Choice Requires="wpg">
            <w:drawing>
              <wp:anchor distT="0" distB="0" distL="114300" distR="114300" simplePos="0" relativeHeight="251689984" behindDoc="0" locked="0" layoutInCell="1" allowOverlap="1" wp14:anchorId="144C3729" wp14:editId="4AECD7DE">
                <wp:simplePos x="0" y="0"/>
                <wp:positionH relativeFrom="column">
                  <wp:posOffset>-247015</wp:posOffset>
                </wp:positionH>
                <wp:positionV relativeFrom="paragraph">
                  <wp:posOffset>7180580</wp:posOffset>
                </wp:positionV>
                <wp:extent cx="6813550" cy="685800"/>
                <wp:effectExtent l="0" t="0" r="0" b="0"/>
                <wp:wrapThrough wrapText="bothSides">
                  <wp:wrapPolygon edited="0">
                    <wp:start x="1721" y="900"/>
                    <wp:lineTo x="181" y="1200"/>
                    <wp:lineTo x="60" y="1500"/>
                    <wp:lineTo x="91" y="12300"/>
                    <wp:lineTo x="121" y="14100"/>
                    <wp:lineTo x="181" y="14400"/>
                    <wp:lineTo x="5045" y="14400"/>
                    <wp:lineTo x="5045" y="13500"/>
                    <wp:lineTo x="4713" y="10500"/>
                    <wp:lineTo x="4592" y="10500"/>
                    <wp:lineTo x="6919" y="6300"/>
                    <wp:lineTo x="6919" y="3600"/>
                    <wp:lineTo x="6524" y="2100"/>
                    <wp:lineTo x="5800" y="900"/>
                    <wp:lineTo x="1721" y="900"/>
                  </wp:wrapPolygon>
                </wp:wrapThrough>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3550" cy="685800"/>
                          <a:chOff x="1150" y="14400"/>
                          <a:chExt cx="10730" cy="1080"/>
                        </a:xfrm>
                      </wpg:grpSpPr>
                      <pic:pic xmlns:pic="http://schemas.openxmlformats.org/drawingml/2006/picture">
                        <pic:nvPicPr>
                          <pic:cNvPr id="29" name="Picture 2" descr="letterhead_addressblock"/>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0" y="14401"/>
                            <a:ext cx="3888" cy="816"/>
                          </a:xfrm>
                          <a:prstGeom prst="rect">
                            <a:avLst/>
                          </a:prstGeom>
                          <a:noFill/>
                          <a:extLst>
                            <a:ext uri="{909E8E84-426E-40dd-AFC4-6F175D3DCCD1}">
                              <a14:hiddenFill xmlns:a14="http://schemas.microsoft.com/office/drawing/2010/main">
                                <a:solidFill>
                                  <a:srgbClr val="FFFFFF"/>
                                </a:solidFill>
                              </a14:hiddenFill>
                            </a:ext>
                          </a:extLst>
                        </pic:spPr>
                      </pic:pic>
                      <wps:wsp>
                        <wps:cNvPr id="30" name="Text Box 9"/>
                        <wps:cNvSpPr txBox="1">
                          <a:spLocks noChangeArrowheads="1"/>
                        </wps:cNvSpPr>
                        <wps:spPr bwMode="auto">
                          <a:xfrm>
                            <a:off x="6480" y="14400"/>
                            <a:ext cx="540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70688" w14:textId="77777777" w:rsidR="00B8345B" w:rsidRDefault="00B8345B" w:rsidP="00F51519">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62227B87" w14:textId="77777777" w:rsidR="00B8345B" w:rsidRPr="00BC435E" w:rsidRDefault="00B8345B" w:rsidP="00F51519">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5FE9C800" w14:textId="77777777" w:rsidR="00B8345B" w:rsidRPr="00BC435E" w:rsidRDefault="00B8345B" w:rsidP="00F51519">
                              <w:pPr>
                                <w:rPr>
                                  <w:rFonts w:ascii="Georgia" w:hAnsi="Georgia"/>
                                  <w:color w:val="56C02A"/>
                                  <w:sz w:val="16"/>
                                </w:rPr>
                              </w:pPr>
                              <w:r w:rsidRPr="00BC435E">
                                <w:rPr>
                                  <w:rFonts w:ascii="Georgia" w:hAnsi="Georgia"/>
                                  <w:color w:val="56C02A"/>
                                  <w:sz w:val="16"/>
                                </w:rPr>
                                <w:t>New York, NY 10001-2320</w:t>
                              </w:r>
                            </w:p>
                            <w:p w14:paraId="26AA9FAA" w14:textId="77777777" w:rsidR="00B8345B" w:rsidRPr="00BC435E" w:rsidRDefault="00B8345B" w:rsidP="00F51519">
                              <w:pPr>
                                <w:rPr>
                                  <w:rFonts w:ascii="Georgia" w:hAnsi="Georgia"/>
                                  <w:color w:val="56C02A"/>
                                  <w:sz w:val="16"/>
                                </w:rPr>
                              </w:pPr>
                              <w:r w:rsidRPr="00BC435E">
                                <w:rPr>
                                  <w:rFonts w:ascii="Georgia" w:hAnsi="Georgia"/>
                                  <w:color w:val="56C02A"/>
                                  <w:sz w:val="16"/>
                                </w:rPr>
                                <w:t>212.380.4460</w:t>
                              </w:r>
                            </w:p>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 o:spid="_x0000_s1029" style="position:absolute;margin-left:-19.4pt;margin-top:565.4pt;width:536.5pt;height:54pt;z-index:251689984" coordorigin="1150,14400" coordsize="10730,1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">
                <v:shape id="Picture 2" o:spid="_x0000_s1030" type="#_x0000_t75" alt="letterhead_addressblock" style="position:absolute;left:1150;top:14401;width:3888;height:8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r&#10;FU3FAAAA2wAAAA8AAABkcnMvZG93bnJldi54bWxEj0FrwkAUhO8F/8PyhN7qRguhRlcRQSi9lERF&#10;cntkX5PU3bchu03Sf98tFHocZuYbZrufrBED9b51rGC5SEAQV063XCu4nE9PLyB8QNZoHJOCb/Kw&#10;380etphpN3JOQxFqESHsM1TQhNBlUvqqIYt+4Tri6H243mKIsq+l7nGMcGvkKklSabHluNBgR8eG&#10;qnvxZRW8h7fn0y3/lKkpj/I8pdfyUBqlHufTYQMi0BT+w3/tV61gtYbfL/EHyN0P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PqxVNxQAAANsAAAAPAAAAAAAAAAAAAAAAAJwC&#10;AABkcnMvZG93bnJldi54bWxQSwUGAAAAAAQABAD3AAAAjgMAAAAA&#10;">
                  <v:imagedata r:id="rId43" o:title="letterhead_addressblock"/>
                  <o:lock v:ext="edit" aspectratio="f"/>
                </v:shape>
                <v:shape id="Text Box 9" o:spid="_x0000_s1031" type="#_x0000_t202" style="position:absolute;left:6480;top:14400;width:5400;height:10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X0x3vwAA&#10;ANsAAAAPAAAAZHJzL2Rvd25yZXYueG1sRE/LisIwFN0L8w/hCrPTVAcfVKMMyoBbH+D22lybYnJT&#10;mth2/HqzGJjl4bzX295Z0VITKs8KJuMMBHHhdcWlgsv5Z7QEESKyRuuZFPxSgO3mY7DGXPuOj9Se&#10;YilSCIccFZgY61zKUBhyGMa+Jk7c3TcOY4JNKXWDXQp3Vk6zbC4dVpwaDNa0M1Q8Tk+noHg998td&#10;dWu71+K6uPXGzu5slfoc9t8rEJH6+C/+cx+0gq+0Pn1JP0Bu3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hfTHe/AAAA2wAAAA8AAAAAAAAAAAAAAAAAlwIAAGRycy9kb3ducmV2&#10;LnhtbFBLBQYAAAAABAAEAPUAAACDAwAAAAA=&#10;" filled="f" stroked="f">
                  <v:textbox inset=",7.2pt,,7.2pt">
                    <w:txbxContent>
                      <w:p w14:paraId="176B1C15" w14:textId="77777777" w:rsidR="0059667C" w:rsidRDefault="0059667C" w:rsidP="00F51519">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03211F2F" w14:textId="77777777" w:rsidR="0059667C" w:rsidRPr="00BC435E" w:rsidRDefault="0059667C" w:rsidP="00F51519">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28B6017A" w14:textId="77777777" w:rsidR="0059667C" w:rsidRPr="00BC435E" w:rsidRDefault="0059667C" w:rsidP="00F51519">
                        <w:pPr>
                          <w:rPr>
                            <w:rFonts w:ascii="Georgia" w:hAnsi="Georgia"/>
                            <w:color w:val="56C02A"/>
                            <w:sz w:val="16"/>
                          </w:rPr>
                        </w:pPr>
                        <w:r w:rsidRPr="00BC435E">
                          <w:rPr>
                            <w:rFonts w:ascii="Georgia" w:hAnsi="Georgia"/>
                            <w:color w:val="56C02A"/>
                            <w:sz w:val="16"/>
                          </w:rPr>
                          <w:t>New York, NY 10001-2320</w:t>
                        </w:r>
                      </w:p>
                      <w:p w14:paraId="69637006" w14:textId="77777777" w:rsidR="0059667C" w:rsidRPr="00BC435E" w:rsidRDefault="0059667C" w:rsidP="00F51519">
                        <w:pPr>
                          <w:rPr>
                            <w:rFonts w:ascii="Georgia" w:hAnsi="Georgia"/>
                            <w:color w:val="56C02A"/>
                            <w:sz w:val="16"/>
                          </w:rPr>
                        </w:pPr>
                        <w:r w:rsidRPr="00BC435E">
                          <w:rPr>
                            <w:rFonts w:ascii="Georgia" w:hAnsi="Georgia"/>
                            <w:color w:val="56C02A"/>
                            <w:sz w:val="16"/>
                          </w:rPr>
                          <w:t>212.380.4460</w:t>
                        </w:r>
                      </w:p>
                    </w:txbxContent>
                  </v:textbox>
                </v:shape>
                <w10:wrap type="through"/>
              </v:group>
            </w:pict>
          </mc:Fallback>
        </mc:AlternateContent>
      </w:r>
    </w:p>
    <w:p w14:paraId="6D089A2B"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7E0F6039" w14:textId="77777777" w:rsidR="005E269A" w:rsidRDefault="005E269A" w:rsidP="005E269A">
      <w:pPr>
        <w:autoSpaceDE w:val="0"/>
        <w:autoSpaceDN w:val="0"/>
        <w:adjustRightInd w:val="0"/>
        <w:spacing w:after="0" w:line="240" w:lineRule="auto"/>
        <w:rPr>
          <w:rFonts w:ascii="Times New Roman" w:hAnsi="Times New Roman" w:cs="Times New Roman"/>
          <w:b/>
          <w:sz w:val="24"/>
          <w:szCs w:val="24"/>
        </w:rPr>
      </w:pPr>
    </w:p>
    <w:p w14:paraId="2EEB6D9C" w14:textId="77777777" w:rsidR="005E269A" w:rsidRDefault="005E269A" w:rsidP="005E269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92032" behindDoc="0" locked="0" layoutInCell="1" allowOverlap="1" wp14:anchorId="7B222D6C" wp14:editId="693576E7">
                <wp:simplePos x="0" y="0"/>
                <wp:positionH relativeFrom="column">
                  <wp:posOffset>-261620</wp:posOffset>
                </wp:positionH>
                <wp:positionV relativeFrom="paragraph">
                  <wp:posOffset>-457200</wp:posOffset>
                </wp:positionV>
                <wp:extent cx="3284855" cy="916940"/>
                <wp:effectExtent l="0" t="0" r="0" b="0"/>
                <wp:wrapThrough wrapText="bothSides">
                  <wp:wrapPolygon edited="0">
                    <wp:start x="-63" y="0"/>
                    <wp:lineTo x="-63" y="21151"/>
                    <wp:lineTo x="21600" y="21151"/>
                    <wp:lineTo x="21600" y="0"/>
                    <wp:lineTo x="-63" y="0"/>
                  </wp:wrapPolygon>
                </wp:wrapThrough>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4855" cy="916940"/>
                          <a:chOff x="1028" y="720"/>
                          <a:chExt cx="5173" cy="1444"/>
                        </a:xfrm>
                      </wpg:grpSpPr>
                      <pic:pic xmlns:pic="http://schemas.openxmlformats.org/drawingml/2006/picture">
                        <pic:nvPicPr>
                          <pic:cNvPr id="34" name="Picture 5" descr="letterhead_log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28" y="720"/>
                            <a:ext cx="5173"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 name="Rectangle 6"/>
                        <wps:cNvSpPr>
                          <a:spLocks noChangeArrowheads="1"/>
                        </wps:cNvSpPr>
                        <wps:spPr bwMode="auto">
                          <a:xfrm>
                            <a:off x="2421" y="1804"/>
                            <a:ext cx="2880" cy="360"/>
                          </a:xfrm>
                          <a:prstGeom prst="rect">
                            <a:avLst/>
                          </a:prstGeom>
                          <a:solidFill>
                            <a:srgbClr val="FFFFFF"/>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20.55pt;margin-top:-35.95pt;width:258.65pt;height:72.2pt;z-index:251692032" coordorigin="1028,720" coordsize="5173,144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">
                <v:shape id="Picture 5" o:spid="_x0000_s1027" type="#_x0000_t75" alt="letterhead_logo" style="position:absolute;left:1028;top:720;width:5173;height:142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k0&#10;vmXCAAAA2wAAAA8AAABkcnMvZG93bnJldi54bWxEj0Frg0AUhO+F/IflBXJrVqsEMdmEEijEY7Xg&#10;9cV9Uan7VtxNNP++Wyj0OMzMN8zhtJhBPGhyvWUF8TYCQdxY3XOr4Kv6eM1AOI+scbBMCp7k4HRc&#10;vRww13bmT3qUvhUBwi5HBZ33Yy6lazoy6LZ2JA7ezU4GfZBTK/WEc4CbQb5F0U4a7DksdDjSuaPm&#10;u7wbBbWui2RXxRgXRVbGc3Tx6TVVarNe3vcgPC3+P/zXvmgFSQq/X8IPkMc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JNL5lwgAAANsAAAAPAAAAAAAAAAAAAAAAAJwCAABk&#10;cnMvZG93bnJldi54bWxQSwUGAAAAAAQABAD3AAAAiwMAAAAA&#10;">
                  <v:imagedata r:id="rId44" o:title="letterhead_logo"/>
                </v:shape>
                <v:rect id="Rectangle 6" o:spid="_x0000_s1028" style="position:absolute;left:2421;top:1804;width:2880;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0Jj0xQAA&#10;ANsAAAAPAAAAZHJzL2Rvd25yZXYueG1sRI9Ba8JAFITvQv/D8gQvopuqLRJdRaxWLz00Cl4f2WcS&#10;m30bsqum/npXEDwOM/MNM503phQXql1hWcF7PwJBnFpdcKZgv1v3xiCcR9ZYWiYF/+RgPntrTTHW&#10;9sq/dEl8JgKEXYwKcu+rWEqX5mTQ9W1FHLyjrQ36IOtM6hqvAW5KOYiiT2mw4LCQY0XLnNK/5GwU&#10;JMOx8aP9qbtYf98OG3e4rX6WX0p12s1iAsJT41/hZ3urFQw/4PEl/AA5u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zQmPTFAAAA2wAAAA8AAAAAAAAAAAAAAAAAlwIAAGRycy9k&#10;b3ducmV2LnhtbFBLBQYAAAAABAAEAPUAAACJAwAAAAA=&#10;" stroked="f" strokecolor="#4a7ebb" strokeweight="1.5pt">
                  <v:shadow opacity="22938f" mv:blur="38100f" offset="0,2pt"/>
                  <v:textbox inset=",7.2pt,,7.2pt"/>
                </v:rect>
                <w10:wrap type="through"/>
              </v:group>
            </w:pict>
          </mc:Fallback>
        </mc:AlternateContent>
      </w:r>
    </w:p>
    <w:p w14:paraId="18D8B9BD"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4D5A46C0"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1B590B58" w14:textId="77777777" w:rsidR="005E269A" w:rsidRDefault="005E269A" w:rsidP="005E269A">
      <w:pPr>
        <w:jc w:val="both"/>
        <w:rPr>
          <w:rFonts w:ascii="Times New Roman" w:hAnsi="Times New Roman" w:cs="Times New Roman"/>
          <w:sz w:val="24"/>
          <w:szCs w:val="24"/>
          <w:highlight w:val="yellow"/>
        </w:rPr>
      </w:pPr>
    </w:p>
    <w:p w14:paraId="4214EF68" w14:textId="77777777" w:rsidR="005E269A" w:rsidRPr="0047259F" w:rsidRDefault="005E269A" w:rsidP="005E269A">
      <w:pPr>
        <w:jc w:val="both"/>
        <w:rPr>
          <w:color w:val="000000"/>
        </w:rPr>
      </w:pPr>
      <w:r w:rsidRPr="0047259F">
        <w:rPr>
          <w:color w:val="000000"/>
        </w:rPr>
        <w:t>May 21, 2013</w:t>
      </w:r>
    </w:p>
    <w:p w14:paraId="38314AB7" w14:textId="77777777" w:rsidR="005E269A" w:rsidRPr="0047259F" w:rsidRDefault="005E269A" w:rsidP="005E269A">
      <w:pPr>
        <w:jc w:val="both"/>
        <w:rPr>
          <w:color w:val="000000"/>
        </w:rPr>
      </w:pPr>
      <w:r w:rsidRPr="0047259F">
        <w:rPr>
          <w:color w:val="000000"/>
        </w:rPr>
        <w:t xml:space="preserve">To </w:t>
      </w:r>
      <w:proofErr w:type="gramStart"/>
      <w:r w:rsidRPr="0047259F">
        <w:rPr>
          <w:color w:val="000000"/>
        </w:rPr>
        <w:t>Whom</w:t>
      </w:r>
      <w:proofErr w:type="gramEnd"/>
      <w:r w:rsidRPr="0047259F">
        <w:rPr>
          <w:color w:val="000000"/>
        </w:rPr>
        <w:t xml:space="preserve"> it May Concern:</w:t>
      </w:r>
    </w:p>
    <w:p w14:paraId="560C1177" w14:textId="77777777" w:rsidR="005E269A" w:rsidRPr="0047259F" w:rsidRDefault="005E269A" w:rsidP="005E269A">
      <w:pPr>
        <w:widowControl w:val="0"/>
        <w:autoSpaceDE w:val="0"/>
        <w:autoSpaceDN w:val="0"/>
        <w:adjustRightInd w:val="0"/>
      </w:pPr>
      <w:r w:rsidRPr="0047259F">
        <w:rPr>
          <w:color w:val="000000"/>
        </w:rPr>
        <w:t xml:space="preserve">I, </w:t>
      </w:r>
      <w:r>
        <w:rPr>
          <w:color w:val="000000"/>
        </w:rPr>
        <w:t>Jonathan Epstein</w:t>
      </w:r>
      <w:r w:rsidRPr="0047259F">
        <w:rPr>
          <w:color w:val="000000"/>
        </w:rPr>
        <w:t>, hereby confirm my</w:t>
      </w:r>
      <w:r w:rsidRPr="0047259F">
        <w:t xml:space="preserve"> availability to serve as </w:t>
      </w:r>
      <w:r>
        <w:t xml:space="preserve">Stakeholder Coordination Lead (SCL) within the same day following awarding of the proposed project for the USAID/RDMA Program entitled “Land Use Change and Disease Emergence: Promoting Valuation of Environmental Services in Furtherance of Public Health and Sustainable Landscapes”. I intend to serve in this role for the entirety of the proposed project (three years following the start of the project). </w:t>
      </w:r>
      <w:r w:rsidRPr="0047259F">
        <w:t xml:space="preserve">I agree to the compensation </w:t>
      </w:r>
      <w:proofErr w:type="gramStart"/>
      <w:r w:rsidRPr="0047259F">
        <w:t>levels which</w:t>
      </w:r>
      <w:proofErr w:type="gramEnd"/>
      <w:r w:rsidRPr="0047259F">
        <w:t xml:space="preserve"> correspond to the levels set forth in the cost application. </w:t>
      </w:r>
    </w:p>
    <w:p w14:paraId="2806EAE8" w14:textId="77777777" w:rsidR="005E269A" w:rsidRPr="0047259F" w:rsidRDefault="005E269A" w:rsidP="005E269A">
      <w:pPr>
        <w:jc w:val="both"/>
      </w:pPr>
    </w:p>
    <w:p w14:paraId="2C6E969B" w14:textId="77777777" w:rsidR="005E269A" w:rsidRPr="0047259F" w:rsidRDefault="005E269A" w:rsidP="005E269A">
      <w:pPr>
        <w:jc w:val="both"/>
      </w:pPr>
      <w:r w:rsidRPr="0047259F">
        <w:t>Sincerely,</w:t>
      </w:r>
    </w:p>
    <w:p w14:paraId="2994875C" w14:textId="77777777" w:rsidR="005E269A" w:rsidRPr="005E269A" w:rsidRDefault="005E269A" w:rsidP="005E269A">
      <w:pPr>
        <w:jc w:val="both"/>
        <w:rPr>
          <w:rFonts w:ascii="Helvetica" w:hAnsi="Helvetica" w:cs="Helvetica"/>
        </w:rPr>
      </w:pPr>
      <w:r>
        <w:rPr>
          <w:rFonts w:ascii="Helvetica" w:hAnsi="Helvetica" w:cs="Helvetica"/>
          <w:noProof/>
        </w:rPr>
        <w:drawing>
          <wp:inline distT="0" distB="0" distL="0" distR="0" wp14:anchorId="431F60B2" wp14:editId="25CD7245">
            <wp:extent cx="3314700" cy="901700"/>
            <wp:effectExtent l="0" t="0" r="12700" b="12700"/>
            <wp:docPr id="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14700" cy="901700"/>
                    </a:xfrm>
                    <a:prstGeom prst="rect">
                      <a:avLst/>
                    </a:prstGeom>
                    <a:noFill/>
                    <a:ln>
                      <a:noFill/>
                    </a:ln>
                  </pic:spPr>
                </pic:pic>
              </a:graphicData>
            </a:graphic>
          </wp:inline>
        </w:drawing>
      </w:r>
    </w:p>
    <w:p w14:paraId="4219A01A" w14:textId="77777777" w:rsidR="005E269A" w:rsidRPr="00C00EA9" w:rsidRDefault="005E269A" w:rsidP="005E269A">
      <w:pPr>
        <w:widowControl w:val="0"/>
        <w:autoSpaceDE w:val="0"/>
        <w:autoSpaceDN w:val="0"/>
        <w:adjustRightInd w:val="0"/>
        <w:rPr>
          <w:rFonts w:ascii="Calibri" w:hAnsi="Calibri" w:cs="Calibri"/>
        </w:rPr>
      </w:pPr>
      <w:r w:rsidRPr="00C00EA9">
        <w:rPr>
          <w:rFonts w:ascii="Cambria" w:hAnsi="Cambria" w:cs="Cambria"/>
          <w:b/>
          <w:bCs/>
        </w:rPr>
        <w:t>Jonathan H. Epstein DVM, MPH</w:t>
      </w:r>
    </w:p>
    <w:p w14:paraId="6C1FCA74" w14:textId="77777777" w:rsidR="005E269A" w:rsidRPr="00C00EA9" w:rsidRDefault="005E269A" w:rsidP="005E269A">
      <w:pPr>
        <w:widowControl w:val="0"/>
        <w:autoSpaceDE w:val="0"/>
        <w:autoSpaceDN w:val="0"/>
        <w:adjustRightInd w:val="0"/>
        <w:rPr>
          <w:rFonts w:ascii="Calibri" w:hAnsi="Calibri" w:cs="Calibri"/>
        </w:rPr>
      </w:pPr>
      <w:r w:rsidRPr="00C00EA9">
        <w:rPr>
          <w:rFonts w:ascii="Cambria" w:hAnsi="Cambria" w:cs="Cambria"/>
          <w:i/>
          <w:iCs/>
        </w:rPr>
        <w:t>Associate Vice President, Conservation Medicine</w:t>
      </w:r>
    </w:p>
    <w:p w14:paraId="1AA6A926" w14:textId="77777777" w:rsidR="005E269A" w:rsidRPr="00C00EA9" w:rsidRDefault="005E269A" w:rsidP="005E269A">
      <w:pPr>
        <w:widowControl w:val="0"/>
        <w:autoSpaceDE w:val="0"/>
        <w:autoSpaceDN w:val="0"/>
        <w:adjustRightInd w:val="0"/>
        <w:rPr>
          <w:rFonts w:ascii="Calibri" w:hAnsi="Calibri" w:cs="Calibri"/>
        </w:rPr>
      </w:pPr>
      <w:r w:rsidRPr="00C00EA9">
        <w:rPr>
          <w:rFonts w:ascii="Calibri" w:hAnsi="Calibri" w:cs="Calibri"/>
        </w:rPr>
        <w:t> </w:t>
      </w:r>
    </w:p>
    <w:p w14:paraId="06B3C497" w14:textId="77777777" w:rsidR="005E269A" w:rsidRDefault="005E269A" w:rsidP="005E269A">
      <w:pPr>
        <w:spacing w:line="240" w:lineRule="auto"/>
        <w:rPr>
          <w:rFonts w:ascii="Calibri" w:hAnsi="Calibri" w:cs="Calibri"/>
        </w:rPr>
      </w:pPr>
      <w:r w:rsidRPr="00C00EA9">
        <w:rPr>
          <w:rFonts w:ascii="Calibri" w:hAnsi="Calibri" w:cs="Calibri"/>
        </w:rPr>
        <w:t>EcoHealth Alliance 460 West 34th Street – 17th floor</w:t>
      </w:r>
    </w:p>
    <w:p w14:paraId="398987A8" w14:textId="77777777" w:rsidR="005E269A" w:rsidRDefault="005E269A" w:rsidP="005E269A">
      <w:pPr>
        <w:spacing w:line="240" w:lineRule="auto"/>
        <w:rPr>
          <w:rFonts w:ascii="Calibri" w:hAnsi="Calibri" w:cs="Calibri"/>
        </w:rPr>
      </w:pPr>
      <w:r w:rsidRPr="00C00EA9">
        <w:rPr>
          <w:rFonts w:ascii="Calibri" w:hAnsi="Calibri" w:cs="Calibri"/>
        </w:rPr>
        <w:t>New York, NY 10001</w:t>
      </w:r>
    </w:p>
    <w:p w14:paraId="6C2617B6" w14:textId="77777777" w:rsidR="005E269A" w:rsidRDefault="005E269A" w:rsidP="005E269A">
      <w:pPr>
        <w:spacing w:line="240" w:lineRule="auto"/>
        <w:rPr>
          <w:rFonts w:ascii="Calibri" w:hAnsi="Calibri" w:cs="Calibri"/>
        </w:rPr>
      </w:pPr>
      <w:r w:rsidRPr="00C00EA9">
        <w:rPr>
          <w:rFonts w:ascii="Calibri" w:hAnsi="Calibri" w:cs="Calibri"/>
        </w:rPr>
        <w:t>1.212.380.4467 (direct)</w:t>
      </w:r>
      <w:proofErr w:type="gramStart"/>
      <w:r>
        <w:rPr>
          <w:rFonts w:ascii="Calibri" w:hAnsi="Calibri" w:cs="Calibri"/>
        </w:rPr>
        <w:t>,</w:t>
      </w:r>
      <w:r w:rsidRPr="00C00EA9">
        <w:rPr>
          <w:rFonts w:ascii="Calibri" w:hAnsi="Calibri" w:cs="Calibri"/>
        </w:rPr>
        <w:t> </w:t>
      </w:r>
      <w:proofErr w:type="gramEnd"/>
      <w:r>
        <w:rPr>
          <w:rFonts w:ascii="Calibri" w:hAnsi="Calibri" w:cs="Calibri"/>
        </w:rPr>
        <w:t xml:space="preserve">1.917.385.5315 (mobile), </w:t>
      </w:r>
      <w:r w:rsidRPr="00C00EA9">
        <w:rPr>
          <w:rFonts w:ascii="Calibri" w:hAnsi="Calibri" w:cs="Calibri"/>
        </w:rPr>
        <w:t>1.212.380.4465 (fax)</w:t>
      </w:r>
    </w:p>
    <w:p w14:paraId="0C689F9A" w14:textId="77777777" w:rsidR="005E269A" w:rsidRDefault="005E269A" w:rsidP="005E269A">
      <w:pPr>
        <w:spacing w:line="240" w:lineRule="auto"/>
        <w:rPr>
          <w:rFonts w:ascii="Calibri" w:hAnsi="Calibri" w:cs="Calibri"/>
        </w:rPr>
      </w:pPr>
      <w:r>
        <w:rPr>
          <w:rFonts w:ascii="Calibri" w:hAnsi="Calibri" w:cs="Calibri"/>
        </w:rPr>
        <w:t>Epstein@ecohealthalliance.org</w:t>
      </w:r>
    </w:p>
    <w:p w14:paraId="24BF7B70" w14:textId="77777777" w:rsidR="005E269A" w:rsidRPr="00C00EA9" w:rsidRDefault="00B8345B" w:rsidP="005E269A">
      <w:pPr>
        <w:spacing w:line="240" w:lineRule="auto"/>
        <w:rPr>
          <w:rFonts w:ascii="Calibri" w:hAnsi="Calibri" w:cs="Calibri"/>
        </w:rPr>
      </w:pPr>
      <w:hyperlink r:id="rId46" w:history="1">
        <w:r w:rsidR="005E269A" w:rsidRPr="00C00EA9">
          <w:rPr>
            <w:rFonts w:ascii="Calibri" w:hAnsi="Calibri" w:cs="Calibri"/>
            <w:color w:val="0000FF"/>
          </w:rPr>
          <w:t>www.ecohealthalliance.org</w:t>
        </w:r>
      </w:hyperlink>
    </w:p>
    <w:p w14:paraId="60EF3CC5" w14:textId="77777777" w:rsidR="005E269A" w:rsidRPr="00DA6DBB" w:rsidRDefault="005E269A" w:rsidP="005E269A">
      <w:pPr>
        <w:jc w:val="both"/>
        <w:rPr>
          <w:rFonts w:ascii="Cambria" w:hAnsi="Cambria"/>
          <w:color w:val="000000"/>
        </w:rPr>
      </w:pPr>
      <w:r w:rsidRPr="00DA6DBB">
        <w:rPr>
          <w:rFonts w:ascii="Calibri" w:hAnsi="Calibri" w:cs="Calibri"/>
          <w:i/>
          <w:iCs/>
          <w:color w:val="0F7003"/>
        </w:rPr>
        <w:t>EcoHealth Alliance integrates innovative science-based solutions and partnerships that increase capacity to achieve two interrelated goals: protecting global health by preventing the outbreak of emerging diseases and safeguarding ecosystems by promoting conservation.</w:t>
      </w:r>
    </w:p>
    <w:p w14:paraId="54FB3D8A"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rPr>
        <mc:AlternateContent>
          <mc:Choice Requires="wpg">
            <w:drawing>
              <wp:anchor distT="0" distB="0" distL="114300" distR="114300" simplePos="0" relativeHeight="251693056" behindDoc="0" locked="0" layoutInCell="1" allowOverlap="1" wp14:anchorId="55A5803B" wp14:editId="493535FE">
                <wp:simplePos x="0" y="0"/>
                <wp:positionH relativeFrom="column">
                  <wp:posOffset>-247015</wp:posOffset>
                </wp:positionH>
                <wp:positionV relativeFrom="paragraph">
                  <wp:posOffset>7180580</wp:posOffset>
                </wp:positionV>
                <wp:extent cx="6813550" cy="685800"/>
                <wp:effectExtent l="0" t="0" r="0" b="0"/>
                <wp:wrapThrough wrapText="bothSides">
                  <wp:wrapPolygon edited="0">
                    <wp:start x="1721" y="900"/>
                    <wp:lineTo x="181" y="1200"/>
                    <wp:lineTo x="60" y="1500"/>
                    <wp:lineTo x="91" y="12300"/>
                    <wp:lineTo x="121" y="14100"/>
                    <wp:lineTo x="181" y="14400"/>
                    <wp:lineTo x="5045" y="14400"/>
                    <wp:lineTo x="5045" y="13500"/>
                    <wp:lineTo x="4713" y="10500"/>
                    <wp:lineTo x="4592" y="10500"/>
                    <wp:lineTo x="6919" y="6300"/>
                    <wp:lineTo x="6919" y="3600"/>
                    <wp:lineTo x="6524" y="2100"/>
                    <wp:lineTo x="5800" y="900"/>
                    <wp:lineTo x="1721" y="900"/>
                  </wp:wrapPolygon>
                </wp:wrapThrough>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3550" cy="685800"/>
                          <a:chOff x="1150" y="14400"/>
                          <a:chExt cx="10730" cy="1080"/>
                        </a:xfrm>
                      </wpg:grpSpPr>
                      <pic:pic xmlns:pic="http://schemas.openxmlformats.org/drawingml/2006/picture">
                        <pic:nvPicPr>
                          <pic:cNvPr id="37" name="Picture 2" descr="letterhead_addressblock"/>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0" y="14401"/>
                            <a:ext cx="3888" cy="816"/>
                          </a:xfrm>
                          <a:prstGeom prst="rect">
                            <a:avLst/>
                          </a:prstGeom>
                          <a:noFill/>
                          <a:extLst>
                            <a:ext uri="{909E8E84-426E-40dd-AFC4-6F175D3DCCD1}">
                              <a14:hiddenFill xmlns:a14="http://schemas.microsoft.com/office/drawing/2010/main">
                                <a:solidFill>
                                  <a:srgbClr val="FFFFFF"/>
                                </a:solidFill>
                              </a14:hiddenFill>
                            </a:ext>
                          </a:extLst>
                        </pic:spPr>
                      </pic:pic>
                      <wps:wsp>
                        <wps:cNvPr id="38" name="Text Box 9"/>
                        <wps:cNvSpPr txBox="1">
                          <a:spLocks noChangeArrowheads="1"/>
                        </wps:cNvSpPr>
                        <wps:spPr bwMode="auto">
                          <a:xfrm>
                            <a:off x="6480" y="14400"/>
                            <a:ext cx="540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1DA2B" w14:textId="77777777" w:rsidR="00B8345B" w:rsidRDefault="00B8345B" w:rsidP="005E269A">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05CB6D94" w14:textId="77777777" w:rsidR="00B8345B" w:rsidRPr="00BC435E" w:rsidRDefault="00B8345B" w:rsidP="005E269A">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683784F4" w14:textId="77777777" w:rsidR="00B8345B" w:rsidRPr="00BC435E" w:rsidRDefault="00B8345B" w:rsidP="005E269A">
                              <w:pPr>
                                <w:rPr>
                                  <w:rFonts w:ascii="Georgia" w:hAnsi="Georgia"/>
                                  <w:color w:val="56C02A"/>
                                  <w:sz w:val="16"/>
                                </w:rPr>
                              </w:pPr>
                              <w:r w:rsidRPr="00BC435E">
                                <w:rPr>
                                  <w:rFonts w:ascii="Georgia" w:hAnsi="Georgia"/>
                                  <w:color w:val="56C02A"/>
                                  <w:sz w:val="16"/>
                                </w:rPr>
                                <w:t>New York, NY 10001-2320</w:t>
                              </w:r>
                            </w:p>
                            <w:p w14:paraId="34F47BB4" w14:textId="77777777" w:rsidR="00B8345B" w:rsidRPr="00BC435E" w:rsidRDefault="00B8345B" w:rsidP="005E269A">
                              <w:pPr>
                                <w:rPr>
                                  <w:rFonts w:ascii="Georgia" w:hAnsi="Georgia"/>
                                  <w:color w:val="56C02A"/>
                                  <w:sz w:val="16"/>
                                </w:rPr>
                              </w:pPr>
                              <w:r w:rsidRPr="00BC435E">
                                <w:rPr>
                                  <w:rFonts w:ascii="Georgia" w:hAnsi="Georgia"/>
                                  <w:color w:val="56C02A"/>
                                  <w:sz w:val="16"/>
                                </w:rPr>
                                <w:t>212.380.4460</w:t>
                              </w:r>
                            </w:p>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 o:spid="_x0000_s1032" style="position:absolute;margin-left:-19.4pt;margin-top:565.4pt;width:536.5pt;height:54pt;z-index:251693056" coordorigin="1150,14400" coordsize="10730,1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">
                <v:shape id="Picture 2" o:spid="_x0000_s1033" type="#_x0000_t75" alt="letterhead_addressblock" style="position:absolute;left:1150;top:14401;width:3888;height:8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Sh&#10;snnDAAAA2wAAAA8AAABkcnMvZG93bnJldi54bWxEj0+LwjAUxO/CfofwFrxpugpVukYRQRAv4j+W&#10;3h7Ns62bvJQmavfbbwTB4zAzv2Fmi84acafW144VfA0TEMSF0zWXCk7H9WAKwgdkjcYxKfgjD4v5&#10;R2+GmXYP3tP9EEoRIewzVFCF0GRS+qIii37oGuLoXVxrMUTZllK3+Ihwa+QoSVJpsea4UGFDq4qK&#10;38PNKtiF7Xj9s7/K1OQreezSc77MjVL9z275DSJQF97hV3ujFYwn8PwSf4Cc/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1KGyecMAAADbAAAADwAAAAAAAAAAAAAAAACcAgAA&#10;ZHJzL2Rvd25yZXYueG1sUEsFBgAAAAAEAAQA9wAAAIwDAAAAAA==&#10;">
                  <v:imagedata r:id="rId47" o:title="letterhead_addressblock"/>
                  <o:lock v:ext="edit" aspectratio="f"/>
                </v:shape>
                <v:shape id="Text Box 9" o:spid="_x0000_s1034" type="#_x0000_t202" style="position:absolute;left:6480;top:14400;width:5400;height:10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KUBxvwAA&#10;ANsAAAAPAAAAZHJzL2Rvd25yZXYueG1sRE/LisIwFN0L8w/hCrPTVAcfVKMMyoBbH+D22lybYnJT&#10;mth2/HqzGJjl4bzX295Z0VITKs8KJuMMBHHhdcWlgsv5Z7QEESKyRuuZFPxSgO3mY7DGXPuOj9Se&#10;YilSCIccFZgY61zKUBhyGMa+Jk7c3TcOY4JNKXWDXQp3Vk6zbC4dVpwaDNa0M1Q8Tk+noHg998td&#10;dWu71+K6uPXGzu5slfoc9t8rEJH6+C/+cx+0gq80Nn1JP0Bu3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YpQHG/AAAA2wAAAA8AAAAAAAAAAAAAAAAAlwIAAGRycy9kb3ducmV2&#10;LnhtbFBLBQYAAAAABAAEAPUAAACDAwAAAAA=&#10;" filled="f" stroked="f">
                  <v:textbox inset=",7.2pt,,7.2pt">
                    <w:txbxContent>
                      <w:p w14:paraId="60F0D4F3" w14:textId="77777777" w:rsidR="0059667C" w:rsidRDefault="0059667C" w:rsidP="005E269A">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122660FF" w14:textId="77777777" w:rsidR="0059667C" w:rsidRPr="00BC435E" w:rsidRDefault="0059667C" w:rsidP="005E269A">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6563CDA2" w14:textId="77777777" w:rsidR="0059667C" w:rsidRPr="00BC435E" w:rsidRDefault="0059667C" w:rsidP="005E269A">
                        <w:pPr>
                          <w:rPr>
                            <w:rFonts w:ascii="Georgia" w:hAnsi="Georgia"/>
                            <w:color w:val="56C02A"/>
                            <w:sz w:val="16"/>
                          </w:rPr>
                        </w:pPr>
                        <w:r w:rsidRPr="00BC435E">
                          <w:rPr>
                            <w:rFonts w:ascii="Georgia" w:hAnsi="Georgia"/>
                            <w:color w:val="56C02A"/>
                            <w:sz w:val="16"/>
                          </w:rPr>
                          <w:t>New York, NY 10001-2320</w:t>
                        </w:r>
                      </w:p>
                      <w:p w14:paraId="40D4A621" w14:textId="77777777" w:rsidR="0059667C" w:rsidRPr="00BC435E" w:rsidRDefault="0059667C" w:rsidP="005E269A">
                        <w:pPr>
                          <w:rPr>
                            <w:rFonts w:ascii="Georgia" w:hAnsi="Georgia"/>
                            <w:color w:val="56C02A"/>
                            <w:sz w:val="16"/>
                          </w:rPr>
                        </w:pPr>
                        <w:r w:rsidRPr="00BC435E">
                          <w:rPr>
                            <w:rFonts w:ascii="Georgia" w:hAnsi="Georgia"/>
                            <w:color w:val="56C02A"/>
                            <w:sz w:val="16"/>
                          </w:rPr>
                          <w:t>212.380.4460</w:t>
                        </w:r>
                      </w:p>
                    </w:txbxContent>
                  </v:textbox>
                </v:shape>
                <w10:wrap type="through"/>
              </v:group>
            </w:pict>
          </mc:Fallback>
        </mc:AlternateContent>
      </w:r>
    </w:p>
    <w:p w14:paraId="4574A728"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273D8313" w14:textId="77777777" w:rsidR="005E269A" w:rsidRDefault="005E269A" w:rsidP="005E269A">
      <w:pPr>
        <w:autoSpaceDE w:val="0"/>
        <w:autoSpaceDN w:val="0"/>
        <w:adjustRightInd w:val="0"/>
        <w:spacing w:after="0" w:line="240" w:lineRule="auto"/>
        <w:rPr>
          <w:rFonts w:ascii="Times New Roman" w:hAnsi="Times New Roman" w:cs="Times New Roman"/>
          <w:b/>
          <w:sz w:val="24"/>
          <w:szCs w:val="24"/>
        </w:rPr>
      </w:pPr>
    </w:p>
    <w:p w14:paraId="7DDA25B3" w14:textId="77777777" w:rsidR="005E269A" w:rsidRDefault="005E269A" w:rsidP="005E269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95104" behindDoc="0" locked="0" layoutInCell="1" allowOverlap="1" wp14:anchorId="196533F5" wp14:editId="5A86F9F2">
                <wp:simplePos x="0" y="0"/>
                <wp:positionH relativeFrom="column">
                  <wp:posOffset>-261620</wp:posOffset>
                </wp:positionH>
                <wp:positionV relativeFrom="paragraph">
                  <wp:posOffset>-457200</wp:posOffset>
                </wp:positionV>
                <wp:extent cx="3284855" cy="916940"/>
                <wp:effectExtent l="0" t="0" r="0" b="0"/>
                <wp:wrapThrough wrapText="bothSides">
                  <wp:wrapPolygon edited="0">
                    <wp:start x="-63" y="0"/>
                    <wp:lineTo x="-63" y="21151"/>
                    <wp:lineTo x="21600" y="21151"/>
                    <wp:lineTo x="21600" y="0"/>
                    <wp:lineTo x="-63" y="0"/>
                  </wp:wrapPolygon>
                </wp:wrapThrough>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4855" cy="916940"/>
                          <a:chOff x="1028" y="720"/>
                          <a:chExt cx="5173" cy="1444"/>
                        </a:xfrm>
                      </wpg:grpSpPr>
                      <pic:pic xmlns:pic="http://schemas.openxmlformats.org/drawingml/2006/picture">
                        <pic:nvPicPr>
                          <pic:cNvPr id="41" name="Picture 5" descr="letterhead_log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28" y="720"/>
                            <a:ext cx="5173"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Rectangle 6"/>
                        <wps:cNvSpPr>
                          <a:spLocks noChangeArrowheads="1"/>
                        </wps:cNvSpPr>
                        <wps:spPr bwMode="auto">
                          <a:xfrm>
                            <a:off x="2421" y="1804"/>
                            <a:ext cx="2880" cy="360"/>
                          </a:xfrm>
                          <a:prstGeom prst="rect">
                            <a:avLst/>
                          </a:prstGeom>
                          <a:solidFill>
                            <a:srgbClr val="FFFFFF"/>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 o:spid="_x0000_s1026" style="position:absolute;margin-left:-20.55pt;margin-top:-35.95pt;width:258.65pt;height:72.2pt;z-index:251695104" coordorigin="1028,720" coordsize="5173,144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">
                <v:shape id="Picture 5" o:spid="_x0000_s1027" type="#_x0000_t75" alt="letterhead_logo" style="position:absolute;left:1028;top:720;width:5173;height:142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F&#10;boDBAAAA2wAAAA8AAABkcnMvZG93bnJldi54bWxEj0GLwjAUhO+C/yE8wZum0SLSNYoIC/a4dcHr&#10;2+bZFpuX0mRt/fcbQdjjMDPfMLvDaFvxoN43jjWoZQKCuHSm4UrD9+VzsQXhA7LB1jFpeJKHw346&#10;2WFm3MBf9ChCJSKEfYYa6hC6TEpf1mTRL11HHL2b6y2GKPtKmh6HCLetXCXJRlpsOC7U2NGppvJe&#10;/FoNV3PN15uLQpXn20INyTmkP6nW89l4/AARaAz/4Xf7bDSkCl5f4g+Q+z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FFboDBAAAA2wAAAA8AAAAAAAAAAAAAAAAAnAIAAGRy&#10;cy9kb3ducmV2LnhtbFBLBQYAAAAABAAEAPcAAACKAwAAAAA=&#10;">
                  <v:imagedata r:id="rId48" o:title="letterhead_logo"/>
                </v:shape>
                <v:rect id="Rectangle 6" o:spid="_x0000_s1028" style="position:absolute;left:2421;top:1804;width:2880;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P3P9xgAA&#10;ANsAAAAPAAAAZHJzL2Rvd25yZXYueG1sRI9Ba8JAFITvBf/D8oReSt2Yikh0lRBr7cWDqeD1kX0m&#10;abNvQ3YbU3+9Wyj0OMzMN8xqM5hG9NS52rKC6SQCQVxYXXOp4PSxe16AcB5ZY2OZFPyQg8169LDC&#10;RNsrH6nPfSkChF2CCirv20RKV1Rk0E1sSxy8i+0M+iC7UuoOrwFuGhlH0VwarDksVNhSVlHxlX8b&#10;BfnLwvjZ6fMp3b3dznt3vr0esq1Sj+MhXYLwNPj/8F/7XSuYxfD7JfwAub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P3P9xgAAANsAAAAPAAAAAAAAAAAAAAAAAJcCAABkcnMv&#10;ZG93bnJldi54bWxQSwUGAAAAAAQABAD1AAAAigMAAAAA&#10;" stroked="f" strokecolor="#4a7ebb" strokeweight="1.5pt">
                  <v:shadow opacity="22938f" mv:blur="38100f" offset="0,2pt"/>
                  <v:textbox inset=",7.2pt,,7.2pt"/>
                </v:rect>
                <w10:wrap type="through"/>
              </v:group>
            </w:pict>
          </mc:Fallback>
        </mc:AlternateContent>
      </w:r>
    </w:p>
    <w:p w14:paraId="34E52DE7"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571EC3B8"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p>
    <w:p w14:paraId="52474AA6" w14:textId="77777777" w:rsidR="00360DD1" w:rsidRDefault="00360DD1" w:rsidP="00EE56B8">
      <w:pPr>
        <w:jc w:val="both"/>
        <w:rPr>
          <w:color w:val="000000"/>
        </w:rPr>
      </w:pPr>
    </w:p>
    <w:p w14:paraId="1407B639" w14:textId="77777777" w:rsidR="00EE56B8" w:rsidRPr="0047259F" w:rsidRDefault="00EE56B8" w:rsidP="00EE56B8">
      <w:pPr>
        <w:jc w:val="both"/>
        <w:rPr>
          <w:color w:val="000000"/>
        </w:rPr>
      </w:pPr>
      <w:r w:rsidRPr="0047259F">
        <w:rPr>
          <w:color w:val="000000"/>
        </w:rPr>
        <w:t>May 21, 2013</w:t>
      </w:r>
    </w:p>
    <w:p w14:paraId="06E65C1D" w14:textId="77777777" w:rsidR="00EE56B8" w:rsidRPr="0047259F" w:rsidRDefault="00EE56B8" w:rsidP="00EE56B8">
      <w:pPr>
        <w:jc w:val="both"/>
        <w:rPr>
          <w:color w:val="000000"/>
        </w:rPr>
      </w:pPr>
      <w:r w:rsidRPr="0047259F">
        <w:rPr>
          <w:color w:val="000000"/>
        </w:rPr>
        <w:t xml:space="preserve">To </w:t>
      </w:r>
      <w:proofErr w:type="gramStart"/>
      <w:r w:rsidRPr="0047259F">
        <w:rPr>
          <w:color w:val="000000"/>
        </w:rPr>
        <w:t>Whom</w:t>
      </w:r>
      <w:proofErr w:type="gramEnd"/>
      <w:r w:rsidRPr="0047259F">
        <w:rPr>
          <w:color w:val="000000"/>
        </w:rPr>
        <w:t xml:space="preserve"> it May Concern:</w:t>
      </w:r>
    </w:p>
    <w:p w14:paraId="4E6868E0" w14:textId="77777777" w:rsidR="00EE56B8" w:rsidRPr="0047259F" w:rsidRDefault="00EE56B8" w:rsidP="00360DD1">
      <w:pPr>
        <w:widowControl w:val="0"/>
        <w:autoSpaceDE w:val="0"/>
        <w:autoSpaceDN w:val="0"/>
        <w:adjustRightInd w:val="0"/>
      </w:pPr>
      <w:r w:rsidRPr="0047259F">
        <w:rPr>
          <w:color w:val="000000"/>
        </w:rPr>
        <w:t xml:space="preserve">I, </w:t>
      </w:r>
      <w:r>
        <w:rPr>
          <w:color w:val="000000"/>
        </w:rPr>
        <w:t>William B. Karesh</w:t>
      </w:r>
      <w:r w:rsidRPr="0047259F">
        <w:rPr>
          <w:color w:val="000000"/>
        </w:rPr>
        <w:t>, hereby confirm my</w:t>
      </w:r>
      <w:r w:rsidRPr="0047259F">
        <w:t xml:space="preserve"> availability to serve as </w:t>
      </w:r>
      <w:r>
        <w:t>Policy Leader (PL</w:t>
      </w:r>
      <w:r w:rsidRPr="0047259F">
        <w:t>)</w:t>
      </w:r>
      <w:r>
        <w:t xml:space="preserve"> within the same day following awarding of the proposed project for the USAID/RDMA Program entitled “Land Use Change and Disease Emergence: Promoting Valuation of Environmental Services in Furtherance of Public Health and Sustainable Landscapes”. I intend to serve in this role for the entirety of the proposed project (three years following the start of the project). </w:t>
      </w:r>
      <w:r w:rsidRPr="0047259F">
        <w:t xml:space="preserve">I agree to the compensation </w:t>
      </w:r>
      <w:proofErr w:type="gramStart"/>
      <w:r w:rsidRPr="0047259F">
        <w:t>levels which</w:t>
      </w:r>
      <w:proofErr w:type="gramEnd"/>
      <w:r w:rsidRPr="0047259F">
        <w:t xml:space="preserve"> correspond to the levels set </w:t>
      </w:r>
      <w:r w:rsidR="00360DD1">
        <w:t>forth in the cost application. </w:t>
      </w:r>
    </w:p>
    <w:p w14:paraId="168C36E3" w14:textId="77777777" w:rsidR="00EE56B8" w:rsidRPr="0047259F" w:rsidRDefault="00EE56B8" w:rsidP="00EE56B8">
      <w:pPr>
        <w:jc w:val="both"/>
      </w:pPr>
      <w:r w:rsidRPr="0047259F">
        <w:t>Sincerely,</w:t>
      </w:r>
    </w:p>
    <w:p w14:paraId="1C227051" w14:textId="77777777" w:rsidR="00EE56B8" w:rsidRDefault="00EE56B8" w:rsidP="00EE56B8">
      <w:pPr>
        <w:jc w:val="both"/>
        <w:rPr>
          <w:rFonts w:ascii="Helvetica" w:hAnsi="Helvetica" w:cs="Helvetica"/>
        </w:rPr>
      </w:pPr>
    </w:p>
    <w:p w14:paraId="703BA2B3" w14:textId="77777777" w:rsidR="00EE56B8" w:rsidRPr="00360DD1" w:rsidRDefault="00EE56B8" w:rsidP="00EE56B8">
      <w:pPr>
        <w:jc w:val="both"/>
        <w:rPr>
          <w:rFonts w:ascii="Helvetica" w:hAnsi="Helvetica" w:cs="Helvetica"/>
        </w:rPr>
      </w:pPr>
      <w:r>
        <w:rPr>
          <w:rFonts w:ascii="Helvetica" w:hAnsi="Helvetica" w:cs="Helvetica"/>
          <w:noProof/>
        </w:rPr>
        <w:drawing>
          <wp:inline distT="0" distB="0" distL="0" distR="0" wp14:anchorId="072F9EBF" wp14:editId="48E9B318">
            <wp:extent cx="3086100" cy="546100"/>
            <wp:effectExtent l="0" t="0" r="12700" b="12700"/>
            <wp:docPr id="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86100" cy="546100"/>
                    </a:xfrm>
                    <a:prstGeom prst="rect">
                      <a:avLst/>
                    </a:prstGeom>
                    <a:noFill/>
                    <a:ln>
                      <a:noFill/>
                    </a:ln>
                  </pic:spPr>
                </pic:pic>
              </a:graphicData>
            </a:graphic>
          </wp:inline>
        </w:drawing>
      </w:r>
    </w:p>
    <w:p w14:paraId="3ADD8D9C" w14:textId="77777777" w:rsidR="00EE56B8" w:rsidRPr="007854B9" w:rsidRDefault="00EE56B8" w:rsidP="00EE56B8">
      <w:pPr>
        <w:widowControl w:val="0"/>
        <w:autoSpaceDE w:val="0"/>
        <w:autoSpaceDN w:val="0"/>
        <w:adjustRightInd w:val="0"/>
        <w:rPr>
          <w:rFonts w:ascii="Calibri" w:hAnsi="Calibri" w:cs="Calibri"/>
        </w:rPr>
      </w:pPr>
      <w:r w:rsidRPr="007854B9">
        <w:rPr>
          <w:rFonts w:ascii="Calibri" w:hAnsi="Calibri" w:cs="Calibri"/>
          <w:b/>
          <w:bCs/>
        </w:rPr>
        <w:t>William B. Karesh, D.V.M</w:t>
      </w:r>
    </w:p>
    <w:p w14:paraId="608E78C1" w14:textId="77777777" w:rsidR="00EE56B8" w:rsidRPr="007854B9" w:rsidRDefault="00EE56B8" w:rsidP="00EE56B8">
      <w:pPr>
        <w:widowControl w:val="0"/>
        <w:autoSpaceDE w:val="0"/>
        <w:autoSpaceDN w:val="0"/>
        <w:adjustRightInd w:val="0"/>
        <w:rPr>
          <w:rFonts w:ascii="Calibri" w:hAnsi="Calibri" w:cs="Calibri"/>
        </w:rPr>
      </w:pPr>
      <w:r w:rsidRPr="007854B9">
        <w:rPr>
          <w:rFonts w:ascii="Calibri" w:hAnsi="Calibri" w:cs="Calibri"/>
          <w:i/>
          <w:iCs/>
        </w:rPr>
        <w:t>Executive Vice President for Health and Policy</w:t>
      </w:r>
    </w:p>
    <w:p w14:paraId="54BB7135" w14:textId="77777777" w:rsidR="00EE56B8" w:rsidRPr="007854B9" w:rsidRDefault="00EE56B8" w:rsidP="00EE56B8">
      <w:pPr>
        <w:widowControl w:val="0"/>
        <w:autoSpaceDE w:val="0"/>
        <w:autoSpaceDN w:val="0"/>
        <w:adjustRightInd w:val="0"/>
        <w:rPr>
          <w:rFonts w:ascii="Calibri" w:hAnsi="Calibri" w:cs="Calibri"/>
        </w:rPr>
      </w:pPr>
      <w:r w:rsidRPr="007854B9">
        <w:rPr>
          <w:rFonts w:ascii="Calibri" w:hAnsi="Calibri" w:cs="Calibri"/>
        </w:rPr>
        <w:t>EcoHealth Alliance</w:t>
      </w:r>
    </w:p>
    <w:p w14:paraId="35F2EA14" w14:textId="77777777" w:rsidR="00EE56B8" w:rsidRPr="007854B9" w:rsidRDefault="00EE56B8" w:rsidP="00EE56B8">
      <w:pPr>
        <w:widowControl w:val="0"/>
        <w:autoSpaceDE w:val="0"/>
        <w:autoSpaceDN w:val="0"/>
        <w:adjustRightInd w:val="0"/>
        <w:rPr>
          <w:rFonts w:ascii="Calibri" w:hAnsi="Calibri" w:cs="Calibri"/>
        </w:rPr>
      </w:pPr>
      <w:r w:rsidRPr="007854B9">
        <w:rPr>
          <w:rFonts w:ascii="Calibri" w:hAnsi="Calibri" w:cs="Calibri"/>
        </w:rPr>
        <w:t>460 West 34th Street - 17th Floor</w:t>
      </w:r>
    </w:p>
    <w:p w14:paraId="430AC35A" w14:textId="77777777" w:rsidR="00EE56B8" w:rsidRPr="007854B9" w:rsidRDefault="00EE56B8" w:rsidP="00EE56B8">
      <w:pPr>
        <w:widowControl w:val="0"/>
        <w:autoSpaceDE w:val="0"/>
        <w:autoSpaceDN w:val="0"/>
        <w:adjustRightInd w:val="0"/>
        <w:rPr>
          <w:rFonts w:ascii="Calibri" w:hAnsi="Calibri" w:cs="Calibri"/>
        </w:rPr>
      </w:pPr>
      <w:r w:rsidRPr="007854B9">
        <w:rPr>
          <w:rFonts w:ascii="Calibri" w:hAnsi="Calibri" w:cs="Calibri"/>
        </w:rPr>
        <w:t>New York, NY 10001 U</w:t>
      </w:r>
      <w:r>
        <w:rPr>
          <w:rFonts w:ascii="Calibri" w:hAnsi="Calibri" w:cs="Calibri"/>
        </w:rPr>
        <w:t>SA</w:t>
      </w:r>
    </w:p>
    <w:p w14:paraId="0EF5357B" w14:textId="77777777" w:rsidR="00EE56B8" w:rsidRDefault="00EE56B8" w:rsidP="00EE56B8">
      <w:pPr>
        <w:widowControl w:val="0"/>
        <w:autoSpaceDE w:val="0"/>
        <w:autoSpaceDN w:val="0"/>
        <w:adjustRightInd w:val="0"/>
        <w:rPr>
          <w:rFonts w:ascii="Calibri" w:hAnsi="Calibri" w:cs="Calibri"/>
        </w:rPr>
      </w:pPr>
      <w:r w:rsidRPr="007854B9">
        <w:rPr>
          <w:rFonts w:ascii="Calibri" w:hAnsi="Calibri" w:cs="Calibri"/>
        </w:rPr>
        <w:t>+1.21</w:t>
      </w:r>
      <w:r>
        <w:rPr>
          <w:rFonts w:ascii="Calibri" w:hAnsi="Calibri" w:cs="Calibri"/>
        </w:rPr>
        <w:t xml:space="preserve">2.380.4463 (direct), </w:t>
      </w:r>
      <w:r w:rsidRPr="007854B9">
        <w:rPr>
          <w:rFonts w:ascii="Calibri" w:hAnsi="Calibri" w:cs="Calibri"/>
        </w:rPr>
        <w:t>+1.212.380.4465 (fax)</w:t>
      </w:r>
    </w:p>
    <w:p w14:paraId="701164BB" w14:textId="77777777" w:rsidR="00EE56B8" w:rsidRPr="007854B9" w:rsidRDefault="00EE56B8" w:rsidP="00EE56B8">
      <w:pPr>
        <w:widowControl w:val="0"/>
        <w:autoSpaceDE w:val="0"/>
        <w:autoSpaceDN w:val="0"/>
        <w:adjustRightInd w:val="0"/>
        <w:rPr>
          <w:rFonts w:ascii="Calibri" w:hAnsi="Calibri" w:cs="Calibri"/>
        </w:rPr>
      </w:pPr>
      <w:r>
        <w:rPr>
          <w:rFonts w:ascii="Calibri" w:hAnsi="Calibri" w:cs="Calibri"/>
        </w:rPr>
        <w:t>Karesh@ecohealthalliance.org</w:t>
      </w:r>
    </w:p>
    <w:p w14:paraId="66524AD9" w14:textId="77777777" w:rsidR="00EE56B8" w:rsidRPr="007854B9" w:rsidRDefault="00EE56B8" w:rsidP="00EE56B8">
      <w:pPr>
        <w:widowControl w:val="0"/>
        <w:autoSpaceDE w:val="0"/>
        <w:autoSpaceDN w:val="0"/>
        <w:adjustRightInd w:val="0"/>
        <w:rPr>
          <w:rFonts w:ascii="Calibri" w:hAnsi="Calibri" w:cs="Calibri"/>
        </w:rPr>
      </w:pPr>
      <w:proofErr w:type="gramStart"/>
      <w:r w:rsidRPr="007854B9">
        <w:rPr>
          <w:rFonts w:ascii="Calibri" w:hAnsi="Calibri" w:cs="Calibri"/>
          <w:color w:val="021BFB"/>
        </w:rPr>
        <w:t>www</w:t>
      </w:r>
      <w:proofErr w:type="gramEnd"/>
      <w:r w:rsidRPr="007854B9">
        <w:rPr>
          <w:rFonts w:ascii="Calibri" w:hAnsi="Calibri" w:cs="Calibri"/>
          <w:color w:val="021BFB"/>
        </w:rPr>
        <w:t>.</w:t>
      </w:r>
      <w:hyperlink r:id="rId50" w:history="1">
        <w:proofErr w:type="gramStart"/>
        <w:r w:rsidRPr="007854B9">
          <w:rPr>
            <w:rFonts w:ascii="Calibri" w:hAnsi="Calibri" w:cs="Calibri"/>
            <w:color w:val="021BFB"/>
          </w:rPr>
          <w:t>ecohealthalliance.org</w:t>
        </w:r>
        <w:proofErr w:type="gramEnd"/>
      </w:hyperlink>
    </w:p>
    <w:p w14:paraId="7E0E5CD7" w14:textId="77777777" w:rsidR="005E269A" w:rsidRPr="00DA6DBB" w:rsidRDefault="005E269A" w:rsidP="005E269A">
      <w:pPr>
        <w:jc w:val="both"/>
        <w:rPr>
          <w:rFonts w:ascii="Cambria" w:hAnsi="Cambria"/>
          <w:color w:val="000000"/>
        </w:rPr>
      </w:pPr>
      <w:r w:rsidRPr="00DA6DBB">
        <w:rPr>
          <w:rFonts w:ascii="Calibri" w:hAnsi="Calibri" w:cs="Calibri"/>
          <w:i/>
          <w:iCs/>
          <w:color w:val="0F7003"/>
        </w:rPr>
        <w:t>EcoHealth Alliance integrates innovative science-based solutions and partnerships that increase capacity to achieve two interrelated goals: protecting global health by preventing the outbreak of emerging diseases and safeguarding ecosystems by promoting conservation.</w:t>
      </w:r>
    </w:p>
    <w:p w14:paraId="080CA789" w14:textId="77777777" w:rsidR="005E269A" w:rsidRDefault="005E269A" w:rsidP="005E269A">
      <w:pPr>
        <w:autoSpaceDE w:val="0"/>
        <w:autoSpaceDN w:val="0"/>
        <w:adjustRightInd w:val="0"/>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rPr>
        <mc:AlternateContent>
          <mc:Choice Requires="wpg">
            <w:drawing>
              <wp:anchor distT="0" distB="0" distL="114300" distR="114300" simplePos="0" relativeHeight="251696128" behindDoc="0" locked="0" layoutInCell="1" allowOverlap="1" wp14:anchorId="488871EA" wp14:editId="358701D0">
                <wp:simplePos x="0" y="0"/>
                <wp:positionH relativeFrom="column">
                  <wp:posOffset>-247015</wp:posOffset>
                </wp:positionH>
                <wp:positionV relativeFrom="paragraph">
                  <wp:posOffset>7180580</wp:posOffset>
                </wp:positionV>
                <wp:extent cx="6813550" cy="685800"/>
                <wp:effectExtent l="0" t="0" r="0" b="0"/>
                <wp:wrapThrough wrapText="bothSides">
                  <wp:wrapPolygon edited="0">
                    <wp:start x="1721" y="900"/>
                    <wp:lineTo x="181" y="1200"/>
                    <wp:lineTo x="60" y="1500"/>
                    <wp:lineTo x="91" y="12300"/>
                    <wp:lineTo x="121" y="14100"/>
                    <wp:lineTo x="181" y="14400"/>
                    <wp:lineTo x="5045" y="14400"/>
                    <wp:lineTo x="5045" y="13500"/>
                    <wp:lineTo x="4713" y="10500"/>
                    <wp:lineTo x="4592" y="10500"/>
                    <wp:lineTo x="6919" y="6300"/>
                    <wp:lineTo x="6919" y="3600"/>
                    <wp:lineTo x="6524" y="2100"/>
                    <wp:lineTo x="5800" y="900"/>
                    <wp:lineTo x="1721" y="900"/>
                  </wp:wrapPolygon>
                </wp:wrapThrough>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3550" cy="685800"/>
                          <a:chOff x="1150" y="14400"/>
                          <a:chExt cx="10730" cy="1080"/>
                        </a:xfrm>
                      </wpg:grpSpPr>
                      <pic:pic xmlns:pic="http://schemas.openxmlformats.org/drawingml/2006/picture">
                        <pic:nvPicPr>
                          <pic:cNvPr id="44" name="Picture 2" descr="letterhead_addressblock"/>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0" y="14401"/>
                            <a:ext cx="3888" cy="816"/>
                          </a:xfrm>
                          <a:prstGeom prst="rect">
                            <a:avLst/>
                          </a:prstGeom>
                          <a:noFill/>
                          <a:extLst>
                            <a:ext uri="{909E8E84-426E-40dd-AFC4-6F175D3DCCD1}">
                              <a14:hiddenFill xmlns:a14="http://schemas.microsoft.com/office/drawing/2010/main">
                                <a:solidFill>
                                  <a:srgbClr val="FFFFFF"/>
                                </a:solidFill>
                              </a14:hiddenFill>
                            </a:ext>
                          </a:extLst>
                        </pic:spPr>
                      </pic:pic>
                      <wps:wsp>
                        <wps:cNvPr id="45" name="Text Box 9"/>
                        <wps:cNvSpPr txBox="1">
                          <a:spLocks noChangeArrowheads="1"/>
                        </wps:cNvSpPr>
                        <wps:spPr bwMode="auto">
                          <a:xfrm>
                            <a:off x="6480" y="14400"/>
                            <a:ext cx="540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DDBCF" w14:textId="77777777" w:rsidR="00B8345B" w:rsidRDefault="00B8345B" w:rsidP="005E269A">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72665B14" w14:textId="77777777" w:rsidR="00B8345B" w:rsidRPr="00BC435E" w:rsidRDefault="00B8345B" w:rsidP="005E269A">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5BC10806" w14:textId="77777777" w:rsidR="00B8345B" w:rsidRPr="00BC435E" w:rsidRDefault="00B8345B" w:rsidP="005E269A">
                              <w:pPr>
                                <w:rPr>
                                  <w:rFonts w:ascii="Georgia" w:hAnsi="Georgia"/>
                                  <w:color w:val="56C02A"/>
                                  <w:sz w:val="16"/>
                                </w:rPr>
                              </w:pPr>
                              <w:r w:rsidRPr="00BC435E">
                                <w:rPr>
                                  <w:rFonts w:ascii="Georgia" w:hAnsi="Georgia"/>
                                  <w:color w:val="56C02A"/>
                                  <w:sz w:val="16"/>
                                </w:rPr>
                                <w:t>New York, NY 10001-2320</w:t>
                              </w:r>
                            </w:p>
                            <w:p w14:paraId="175DAE77" w14:textId="77777777" w:rsidR="00B8345B" w:rsidRPr="00BC435E" w:rsidRDefault="00B8345B" w:rsidP="005E269A">
                              <w:pPr>
                                <w:rPr>
                                  <w:rFonts w:ascii="Georgia" w:hAnsi="Georgia"/>
                                  <w:color w:val="56C02A"/>
                                  <w:sz w:val="16"/>
                                </w:rPr>
                              </w:pPr>
                              <w:r w:rsidRPr="00BC435E">
                                <w:rPr>
                                  <w:rFonts w:ascii="Georgia" w:hAnsi="Georgia"/>
                                  <w:color w:val="56C02A"/>
                                  <w:sz w:val="16"/>
                                </w:rPr>
                                <w:t>212.380.4460</w:t>
                              </w:r>
                            </w:p>
                          </w:txbxContent>
                        </wps:txbx>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3" o:spid="_x0000_s1035" style="position:absolute;margin-left:-19.4pt;margin-top:565.4pt;width:536.5pt;height:54pt;z-index:251696128" coordorigin="1150,14400" coordsize="10730,1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">
                <v:shape id="Picture 2" o:spid="_x0000_s1036" type="#_x0000_t75" alt="letterhead_addressblock" style="position:absolute;left:1150;top:14401;width:3888;height:81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x1&#10;X3PDAAAA2wAAAA8AAABkcnMvZG93bnJldi54bWxEj0+LwjAUxO8LfofwBG9r6ipFukYRQVi8iP9Y&#10;ens0b9uuyUtpotZvbwTB4zAzv2Fmi84acaXW144VjIYJCOLC6ZpLBcfD+nMKwgdkjcYxKbiTh8W8&#10;9zHDTLsb7+i6D6WIEPYZKqhCaDIpfVGRRT90DXH0/lxrMUTZllK3eItwa+RXkqTSYs1xocKGVhUV&#10;5/3FKtiGzXj9u/uXqclX8tClp3yZG6UG/W75DSJQF97hV/tHK5hM4Pkl/gA5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HVfc8MAAADbAAAADwAAAAAAAAAAAAAAAACcAgAA&#10;ZHJzL2Rvd25yZXYueG1sUEsFBgAAAAAEAAQA9wAAAIwDAAAAAA==&#10;">
                  <v:imagedata r:id="rId51" o:title="letterhead_addressblock"/>
                  <o:lock v:ext="edit" aspectratio="f"/>
                </v:shape>
                <v:shape id="Text Box 9" o:spid="_x0000_s1037" type="#_x0000_t202" style="position:absolute;left:6480;top:14400;width:5400;height:10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LpySwgAA&#10;ANsAAAAPAAAAZHJzL2Rvd25yZXYueG1sRI9BawIxFITvBf9DeEJvNatoldUoogi9agu9PjfPzWLy&#10;smzi7tZf3wiCx2FmvmFWm95Z0VITKs8KxqMMBHHhdcWlgp/vw8cCRIjIGq1nUvBHATbrwdsKc+07&#10;PlJ7iqVIEA45KjAx1rmUoTDkMIx8TZy8i28cxiSbUuoGuwR3Vk6y7FM6rDgtGKxpZ6i4nm5OQXG/&#10;7Re76tx29/nv/NwbO7uwVep92G+XICL18RV+tr+0gukMHl/SD5D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AunJLCAAAA2wAAAA8AAAAAAAAAAAAAAAAAlwIAAGRycy9kb3du&#10;cmV2LnhtbFBLBQYAAAAABAAEAPUAAACGAwAAAAA=&#10;" filled="f" stroked="f">
                  <v:textbox inset=",7.2pt,,7.2pt">
                    <w:txbxContent>
                      <w:p w14:paraId="72E86A77" w14:textId="77777777" w:rsidR="0059667C" w:rsidRDefault="0059667C" w:rsidP="005E269A">
                        <w:pPr>
                          <w:rPr>
                            <w:rFonts w:ascii="Georgia" w:hAnsi="Georgia"/>
                            <w:color w:val="56C02A"/>
                            <w:sz w:val="16"/>
                          </w:rPr>
                        </w:pPr>
                        <w:r>
                          <w:rPr>
                            <w:rFonts w:ascii="Georgia" w:hAnsi="Georgia"/>
                            <w:color w:val="56C02A"/>
                            <w:sz w:val="16"/>
                          </w:rPr>
                          <w:t>EcoHealth Alliance</w:t>
                        </w:r>
                        <w:r>
                          <w:rPr>
                            <w:rFonts w:ascii="Georgia" w:hAnsi="Georgia"/>
                            <w:color w:val="56C02A"/>
                            <w:sz w:val="16"/>
                          </w:rPr>
                          <w:tab/>
                        </w:r>
                        <w:r>
                          <w:rPr>
                            <w:rFonts w:ascii="Georgia" w:hAnsi="Georgia"/>
                            <w:color w:val="56C02A"/>
                            <w:sz w:val="16"/>
                          </w:rPr>
                          <w:tab/>
                        </w:r>
                        <w:r>
                          <w:rPr>
                            <w:rFonts w:ascii="Georgia" w:hAnsi="Georgia"/>
                            <w:color w:val="56C02A"/>
                            <w:sz w:val="16"/>
                          </w:rPr>
                          <w:tab/>
                        </w:r>
                        <w:r w:rsidRPr="0071473E">
                          <w:rPr>
                            <w:rFonts w:ascii="Georgia" w:hAnsi="Georgia"/>
                            <w:i/>
                            <w:color w:val="56C02A"/>
                            <w:sz w:val="16"/>
                          </w:rPr>
                          <w:t>EcoHealthAlliance.org</w:t>
                        </w:r>
                        <w:r>
                          <w:rPr>
                            <w:rFonts w:ascii="Georgia" w:hAnsi="Georgia"/>
                            <w:color w:val="56C02A"/>
                            <w:sz w:val="16"/>
                          </w:rPr>
                          <w:tab/>
                        </w:r>
                      </w:p>
                      <w:p w14:paraId="59494440" w14:textId="77777777" w:rsidR="0059667C" w:rsidRPr="00BC435E" w:rsidRDefault="0059667C" w:rsidP="005E269A">
                        <w:pPr>
                          <w:rPr>
                            <w:rFonts w:ascii="Georgia" w:hAnsi="Georgia"/>
                            <w:color w:val="56C02A"/>
                            <w:sz w:val="16"/>
                          </w:rPr>
                        </w:pPr>
                        <w:r w:rsidRPr="00BC435E">
                          <w:rPr>
                            <w:rFonts w:ascii="Georgia" w:hAnsi="Georgia"/>
                            <w:color w:val="56C02A"/>
                            <w:sz w:val="16"/>
                          </w:rPr>
                          <w:t>460 West 34</w:t>
                        </w:r>
                        <w:r w:rsidRPr="00BC435E">
                          <w:rPr>
                            <w:rFonts w:ascii="Georgia" w:hAnsi="Georgia"/>
                            <w:color w:val="56C02A"/>
                            <w:sz w:val="16"/>
                            <w:vertAlign w:val="superscript"/>
                          </w:rPr>
                          <w:t>th</w:t>
                        </w:r>
                        <w:r w:rsidRPr="00BC435E">
                          <w:rPr>
                            <w:rFonts w:ascii="Georgia" w:hAnsi="Georgia"/>
                            <w:color w:val="56C02A"/>
                            <w:sz w:val="16"/>
                          </w:rPr>
                          <w:t xml:space="preserve"> Street, 17</w:t>
                        </w:r>
                        <w:r w:rsidRPr="00BC435E">
                          <w:rPr>
                            <w:rFonts w:ascii="Georgia" w:hAnsi="Georgia"/>
                            <w:color w:val="56C02A"/>
                            <w:sz w:val="16"/>
                            <w:vertAlign w:val="superscript"/>
                          </w:rPr>
                          <w:t>th</w:t>
                        </w:r>
                        <w:r w:rsidRPr="00BC435E">
                          <w:rPr>
                            <w:rFonts w:ascii="Georgia" w:hAnsi="Georgia"/>
                            <w:color w:val="56C02A"/>
                            <w:sz w:val="16"/>
                          </w:rPr>
                          <w:t xml:space="preserve"> Floor      </w:t>
                        </w:r>
                      </w:p>
                      <w:p w14:paraId="6ACC302D" w14:textId="77777777" w:rsidR="0059667C" w:rsidRPr="00BC435E" w:rsidRDefault="0059667C" w:rsidP="005E269A">
                        <w:pPr>
                          <w:rPr>
                            <w:rFonts w:ascii="Georgia" w:hAnsi="Georgia"/>
                            <w:color w:val="56C02A"/>
                            <w:sz w:val="16"/>
                          </w:rPr>
                        </w:pPr>
                        <w:r w:rsidRPr="00BC435E">
                          <w:rPr>
                            <w:rFonts w:ascii="Georgia" w:hAnsi="Georgia"/>
                            <w:color w:val="56C02A"/>
                            <w:sz w:val="16"/>
                          </w:rPr>
                          <w:t>New York, NY 10001-2320</w:t>
                        </w:r>
                      </w:p>
                      <w:p w14:paraId="366121E3" w14:textId="77777777" w:rsidR="0059667C" w:rsidRPr="00BC435E" w:rsidRDefault="0059667C" w:rsidP="005E269A">
                        <w:pPr>
                          <w:rPr>
                            <w:rFonts w:ascii="Georgia" w:hAnsi="Georgia"/>
                            <w:color w:val="56C02A"/>
                            <w:sz w:val="16"/>
                          </w:rPr>
                        </w:pPr>
                        <w:r w:rsidRPr="00BC435E">
                          <w:rPr>
                            <w:rFonts w:ascii="Georgia" w:hAnsi="Georgia"/>
                            <w:color w:val="56C02A"/>
                            <w:sz w:val="16"/>
                          </w:rPr>
                          <w:t>212.380.4460</w:t>
                        </w:r>
                      </w:p>
                    </w:txbxContent>
                  </v:textbox>
                </v:shape>
                <w10:wrap type="through"/>
              </v:group>
            </w:pict>
          </mc:Fallback>
        </mc:AlternateContent>
      </w:r>
    </w:p>
    <w:p w14:paraId="6883D6F5" w14:textId="77777777" w:rsidR="005E269A" w:rsidRDefault="005E269A" w:rsidP="005E269A">
      <w:pPr>
        <w:autoSpaceDE w:val="0"/>
        <w:autoSpaceDN w:val="0"/>
        <w:adjustRightInd w:val="0"/>
        <w:spacing w:after="0" w:line="240" w:lineRule="auto"/>
        <w:rPr>
          <w:rFonts w:ascii="Times New Roman" w:hAnsi="Times New Roman" w:cs="Times New Roman"/>
          <w:b/>
          <w:sz w:val="24"/>
          <w:szCs w:val="24"/>
        </w:rPr>
      </w:pPr>
    </w:p>
    <w:p w14:paraId="24DA6AF1" w14:textId="77777777" w:rsidR="00C540C6" w:rsidRDefault="00C540C6" w:rsidP="009E215E">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6A4575A4" w14:textId="77777777" w:rsidR="00452257" w:rsidRDefault="00452257" w:rsidP="009E215E">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175D604E" wp14:editId="74445EB5">
            <wp:extent cx="5943600" cy="8174198"/>
            <wp:effectExtent l="0" t="0" r="0" b="5080"/>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8174198"/>
                    </a:xfrm>
                    <a:prstGeom prst="rect">
                      <a:avLst/>
                    </a:prstGeom>
                    <a:noFill/>
                    <a:ln>
                      <a:noFill/>
                    </a:ln>
                  </pic:spPr>
                </pic:pic>
              </a:graphicData>
            </a:graphic>
          </wp:inline>
        </w:drawing>
      </w:r>
      <w:r>
        <w:rPr>
          <w:rFonts w:ascii="Times New Roman" w:hAnsi="Times New Roman" w:cs="Times New Roman"/>
          <w:b/>
          <w:sz w:val="24"/>
          <w:szCs w:val="24"/>
        </w:rPr>
        <w:br w:type="page"/>
      </w:r>
    </w:p>
    <w:p w14:paraId="05BF0978" w14:textId="77777777" w:rsidR="00452257" w:rsidRDefault="00452257" w:rsidP="009E215E">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DF245CE" wp14:editId="526CDA02">
            <wp:extent cx="5943600" cy="8174198"/>
            <wp:effectExtent l="0" t="0" r="0" b="508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8174198"/>
                    </a:xfrm>
                    <a:prstGeom prst="rect">
                      <a:avLst/>
                    </a:prstGeom>
                    <a:noFill/>
                    <a:ln>
                      <a:noFill/>
                    </a:ln>
                  </pic:spPr>
                </pic:pic>
              </a:graphicData>
            </a:graphic>
          </wp:inline>
        </w:drawing>
      </w:r>
      <w:r>
        <w:rPr>
          <w:rFonts w:ascii="Times New Roman" w:hAnsi="Times New Roman" w:cs="Times New Roman"/>
          <w:b/>
          <w:sz w:val="24"/>
          <w:szCs w:val="24"/>
        </w:rPr>
        <w:br w:type="page"/>
      </w:r>
    </w:p>
    <w:p w14:paraId="0CDB01DC" w14:textId="77777777" w:rsidR="00452257" w:rsidRDefault="00452257" w:rsidP="009E215E">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34F46767" wp14:editId="1F2FAABE">
            <wp:extent cx="5943600" cy="8357293"/>
            <wp:effectExtent l="0" t="0" r="0" b="0"/>
            <wp:docPr id="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8357293"/>
                    </a:xfrm>
                    <a:prstGeom prst="rect">
                      <a:avLst/>
                    </a:prstGeom>
                    <a:noFill/>
                    <a:ln>
                      <a:noFill/>
                    </a:ln>
                  </pic:spPr>
                </pic:pic>
              </a:graphicData>
            </a:graphic>
          </wp:inline>
        </w:drawing>
      </w:r>
      <w:r>
        <w:rPr>
          <w:rFonts w:ascii="Times New Roman" w:hAnsi="Times New Roman" w:cs="Times New Roman"/>
          <w:b/>
          <w:sz w:val="24"/>
          <w:szCs w:val="24"/>
        </w:rPr>
        <w:br w:type="page"/>
      </w:r>
    </w:p>
    <w:p w14:paraId="48E3106A" w14:textId="77777777" w:rsidR="00C540C6" w:rsidRPr="00FA2F81" w:rsidRDefault="00C540C6" w:rsidP="009E215E">
      <w:pPr>
        <w:autoSpaceDE w:val="0"/>
        <w:autoSpaceDN w:val="0"/>
        <w:adjustRightInd w:val="0"/>
        <w:spacing w:after="0" w:line="240" w:lineRule="auto"/>
        <w:rPr>
          <w:rFonts w:ascii="Times New Roman" w:hAnsi="Times New Roman" w:cs="Times New Roman"/>
          <w:sz w:val="24"/>
          <w:szCs w:val="24"/>
        </w:rPr>
      </w:pPr>
      <w:r w:rsidRPr="00FA2F81">
        <w:rPr>
          <w:rFonts w:ascii="Times New Roman" w:hAnsi="Times New Roman" w:cs="Times New Roman"/>
          <w:b/>
          <w:sz w:val="24"/>
          <w:szCs w:val="24"/>
        </w:rPr>
        <w:t>References</w:t>
      </w:r>
      <w:r w:rsidR="00FA2F81">
        <w:rPr>
          <w:rFonts w:ascii="Times New Roman" w:hAnsi="Times New Roman" w:cs="Times New Roman"/>
          <w:b/>
          <w:sz w:val="24"/>
          <w:szCs w:val="24"/>
        </w:rPr>
        <w:t xml:space="preserve"> for Key Personnel</w:t>
      </w:r>
    </w:p>
    <w:p w14:paraId="49F994E3" w14:textId="77777777" w:rsidR="00C540C6" w:rsidRPr="00FA2F81" w:rsidRDefault="00C540C6" w:rsidP="009E215E">
      <w:pPr>
        <w:autoSpaceDE w:val="0"/>
        <w:autoSpaceDN w:val="0"/>
        <w:adjustRightInd w:val="0"/>
        <w:spacing w:after="0" w:line="240" w:lineRule="auto"/>
        <w:rPr>
          <w:rFonts w:ascii="Times New Roman" w:hAnsi="Times New Roman" w:cs="Times New Roman"/>
          <w:sz w:val="24"/>
          <w:szCs w:val="24"/>
        </w:rPr>
      </w:pPr>
    </w:p>
    <w:p w14:paraId="06D1B544" w14:textId="77777777" w:rsidR="00C540C6" w:rsidRPr="00FA2F81" w:rsidRDefault="00C540C6" w:rsidP="00C540C6">
      <w:pPr>
        <w:rPr>
          <w:rFonts w:ascii="Times New Roman" w:hAnsi="Times New Roman" w:cs="Times New Roman"/>
          <w:sz w:val="24"/>
          <w:szCs w:val="24"/>
        </w:rPr>
      </w:pPr>
      <w:r w:rsidRPr="00FA2F81">
        <w:rPr>
          <w:rFonts w:ascii="Times New Roman" w:hAnsi="Times New Roman" w:cs="Times New Roman"/>
          <w:sz w:val="24"/>
          <w:szCs w:val="24"/>
        </w:rPr>
        <w:t>Dr. Peter Daszak</w:t>
      </w:r>
    </w:p>
    <w:p w14:paraId="36239B4A" w14:textId="77777777" w:rsidR="00C540C6" w:rsidRPr="00FA2F81" w:rsidRDefault="00C540C6" w:rsidP="00C540C6">
      <w:pPr>
        <w:rPr>
          <w:rFonts w:ascii="Times New Roman" w:hAnsi="Times New Roman" w:cs="Times New Roman"/>
          <w:sz w:val="24"/>
          <w:szCs w:val="24"/>
        </w:rPr>
      </w:pPr>
    </w:p>
    <w:p w14:paraId="0F093875" w14:textId="77777777" w:rsidR="00C540C6" w:rsidRPr="00FA2F81" w:rsidRDefault="00C540C6" w:rsidP="00C540C6">
      <w:pPr>
        <w:pStyle w:val="ListParagraph"/>
        <w:numPr>
          <w:ilvl w:val="0"/>
          <w:numId w:val="64"/>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Dr. James M. Hughes, former head of CDC National Center for Infectious Diseases, Professor, Emory University School of Medicine, Atlanta, USA</w:t>
      </w:r>
    </w:p>
    <w:p w14:paraId="6FC79A6C" w14:textId="77777777" w:rsidR="00C540C6" w:rsidRPr="00FA2F81" w:rsidRDefault="00C540C6" w:rsidP="00C540C6">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55" w:history="1">
        <w:r w:rsidRPr="00FA2F81">
          <w:rPr>
            <w:rStyle w:val="Hyperlink"/>
            <w:rFonts w:ascii="Times New Roman" w:hAnsi="Times New Roman" w:cs="Times New Roman"/>
            <w:sz w:val="24"/>
            <w:szCs w:val="24"/>
          </w:rPr>
          <w:t>jmhughe@emory.edu</w:t>
        </w:r>
      </w:hyperlink>
    </w:p>
    <w:p w14:paraId="577C0ABB" w14:textId="77777777" w:rsidR="00C540C6" w:rsidRPr="00FA2F81" w:rsidRDefault="00C540C6" w:rsidP="00C540C6">
      <w:pPr>
        <w:pStyle w:val="ListParagraph"/>
        <w:rPr>
          <w:rFonts w:ascii="Times New Roman" w:hAnsi="Times New Roman" w:cs="Times New Roman"/>
          <w:sz w:val="24"/>
          <w:szCs w:val="24"/>
        </w:rPr>
      </w:pPr>
      <w:r w:rsidRPr="00FA2F81">
        <w:rPr>
          <w:rFonts w:ascii="Times New Roman" w:hAnsi="Times New Roman" w:cs="Times New Roman"/>
          <w:sz w:val="24"/>
          <w:szCs w:val="24"/>
        </w:rPr>
        <w:t>Phone: (404) 727-3113</w:t>
      </w:r>
    </w:p>
    <w:p w14:paraId="4CB49E8B" w14:textId="77777777" w:rsidR="00C540C6" w:rsidRPr="00FA2F81" w:rsidRDefault="00C540C6" w:rsidP="00C540C6">
      <w:pPr>
        <w:rPr>
          <w:rFonts w:ascii="Times New Roman" w:hAnsi="Times New Roman" w:cs="Times New Roman"/>
          <w:sz w:val="24"/>
          <w:szCs w:val="24"/>
        </w:rPr>
      </w:pPr>
    </w:p>
    <w:p w14:paraId="483328F1" w14:textId="77777777" w:rsidR="00C540C6" w:rsidRPr="00FA2F81" w:rsidRDefault="00C540C6" w:rsidP="00C540C6">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Dr. Dennis Carroll, Director, Pandemic Influenza and Other Emerging Threats Unit, Global Health, US Agency for International Development, Washington DC, USA</w:t>
      </w:r>
    </w:p>
    <w:p w14:paraId="6DB67559" w14:textId="77777777" w:rsidR="00C540C6" w:rsidRPr="00FA2F81" w:rsidRDefault="00C540C6" w:rsidP="00C540C6">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56" w:history="1">
        <w:r w:rsidRPr="00FA2F81">
          <w:rPr>
            <w:rStyle w:val="Hyperlink"/>
            <w:rFonts w:ascii="Times New Roman" w:hAnsi="Times New Roman" w:cs="Times New Roman"/>
            <w:sz w:val="24"/>
            <w:szCs w:val="24"/>
          </w:rPr>
          <w:t>dcarroll@usaid.gov</w:t>
        </w:r>
      </w:hyperlink>
    </w:p>
    <w:p w14:paraId="0BC0C255" w14:textId="77777777" w:rsidR="00C540C6" w:rsidRPr="00FA2F81" w:rsidRDefault="00C540C6" w:rsidP="00C540C6">
      <w:pPr>
        <w:pStyle w:val="ListParagraph"/>
        <w:rPr>
          <w:rFonts w:ascii="Times New Roman" w:hAnsi="Times New Roman" w:cs="Times New Roman"/>
          <w:sz w:val="24"/>
          <w:szCs w:val="24"/>
        </w:rPr>
      </w:pPr>
      <w:r w:rsidRPr="00FA2F81">
        <w:rPr>
          <w:rFonts w:ascii="Times New Roman" w:hAnsi="Times New Roman" w:cs="Times New Roman"/>
          <w:sz w:val="24"/>
          <w:szCs w:val="24"/>
        </w:rPr>
        <w:t>Phone: (202) 712-5009</w:t>
      </w:r>
    </w:p>
    <w:p w14:paraId="7CEBF90A" w14:textId="77777777" w:rsidR="00C540C6" w:rsidRPr="00FA2F81" w:rsidRDefault="00C540C6" w:rsidP="00C540C6">
      <w:pPr>
        <w:pStyle w:val="ListParagraph"/>
        <w:rPr>
          <w:rFonts w:ascii="Times New Roman" w:hAnsi="Times New Roman" w:cs="Times New Roman"/>
          <w:sz w:val="24"/>
          <w:szCs w:val="24"/>
        </w:rPr>
      </w:pPr>
      <w:r w:rsidRPr="00FA2F81">
        <w:rPr>
          <w:rFonts w:ascii="Times New Roman" w:hAnsi="Times New Roman" w:cs="Times New Roman"/>
          <w:sz w:val="24"/>
          <w:szCs w:val="24"/>
        </w:rPr>
        <w:t>Fax: (202) 216-3708</w:t>
      </w:r>
    </w:p>
    <w:p w14:paraId="03BDDD63" w14:textId="77777777" w:rsidR="00C540C6" w:rsidRPr="00FA2F81" w:rsidRDefault="00C540C6" w:rsidP="00C540C6">
      <w:pPr>
        <w:rPr>
          <w:rFonts w:ascii="Times New Roman" w:hAnsi="Times New Roman" w:cs="Times New Roman"/>
          <w:sz w:val="24"/>
          <w:szCs w:val="24"/>
          <w:lang w:val="en-GB"/>
        </w:rPr>
      </w:pPr>
    </w:p>
    <w:p w14:paraId="25E2D00B" w14:textId="77777777" w:rsidR="00C540C6" w:rsidRPr="00FA2F81" w:rsidRDefault="00C540C6" w:rsidP="00C540C6">
      <w:pPr>
        <w:pStyle w:val="ListParagraph"/>
        <w:numPr>
          <w:ilvl w:val="0"/>
          <w:numId w:val="64"/>
        </w:numPr>
        <w:spacing w:after="0" w:line="240" w:lineRule="auto"/>
        <w:rPr>
          <w:rFonts w:ascii="Times New Roman" w:hAnsi="Times New Roman" w:cs="Times New Roman"/>
          <w:sz w:val="24"/>
          <w:szCs w:val="24"/>
        </w:rPr>
      </w:pPr>
      <w:r w:rsidRPr="00FA2F81">
        <w:rPr>
          <w:rFonts w:ascii="Times New Roman" w:hAnsi="Times New Roman" w:cs="Times New Roman"/>
          <w:sz w:val="24"/>
          <w:szCs w:val="24"/>
          <w:lang w:val="en-GB"/>
        </w:rPr>
        <w:t xml:space="preserve">Dr. Josh Rosenthal, Acting Division Director, NIH Fogarty International </w:t>
      </w:r>
      <w:r w:rsidRPr="00FA2F81">
        <w:rPr>
          <w:rFonts w:ascii="Times New Roman" w:hAnsi="Times New Roman" w:cs="Times New Roman"/>
          <w:sz w:val="24"/>
          <w:szCs w:val="24"/>
        </w:rPr>
        <w:t>Center, Bethesda, Maryland, USA</w:t>
      </w:r>
    </w:p>
    <w:p w14:paraId="09540EDD" w14:textId="77777777" w:rsidR="00C540C6" w:rsidRPr="00FA2F81" w:rsidRDefault="00C540C6" w:rsidP="00C540C6">
      <w:pPr>
        <w:pStyle w:val="ListParagraph"/>
        <w:jc w:val="both"/>
        <w:rPr>
          <w:rStyle w:val="Hyperlink"/>
          <w:rFonts w:ascii="Times New Roman" w:hAnsi="Times New Roman" w:cs="Times New Roman"/>
          <w:sz w:val="24"/>
          <w:szCs w:val="24"/>
          <w:bdr w:val="none" w:sz="0" w:space="0" w:color="auto" w:frame="1"/>
          <w:shd w:val="clear" w:color="auto" w:fill="FFFFFF"/>
        </w:rPr>
      </w:pPr>
      <w:r w:rsidRPr="00FA2F81">
        <w:rPr>
          <w:rFonts w:ascii="Times New Roman" w:hAnsi="Times New Roman" w:cs="Times New Roman"/>
          <w:sz w:val="24"/>
          <w:szCs w:val="24"/>
        </w:rPr>
        <w:t>Email:</w:t>
      </w:r>
      <w:r w:rsidRPr="00FA2F81">
        <w:rPr>
          <w:rFonts w:ascii="Times New Roman" w:hAnsi="Times New Roman" w:cs="Times New Roman"/>
          <w:color w:val="000000"/>
          <w:sz w:val="24"/>
          <w:szCs w:val="24"/>
          <w:bdr w:val="none" w:sz="0" w:space="0" w:color="auto" w:frame="1"/>
          <w:shd w:val="clear" w:color="auto" w:fill="FFFFFF"/>
        </w:rPr>
        <w:t xml:space="preserve"> </w:t>
      </w:r>
      <w:hyperlink r:id="rId57" w:history="1">
        <w:r w:rsidRPr="00FA2F81">
          <w:rPr>
            <w:rStyle w:val="Hyperlink"/>
            <w:rFonts w:ascii="Times New Roman" w:hAnsi="Times New Roman" w:cs="Times New Roman"/>
            <w:sz w:val="24"/>
            <w:szCs w:val="24"/>
            <w:bdr w:val="none" w:sz="0" w:space="0" w:color="auto" w:frame="1"/>
            <w:shd w:val="clear" w:color="auto" w:fill="FFFFFF"/>
          </w:rPr>
          <w:t>Joshua.Rosenthal@nih.gov</w:t>
        </w:r>
      </w:hyperlink>
    </w:p>
    <w:p w14:paraId="78CAF818" w14:textId="77777777" w:rsidR="00C540C6" w:rsidRPr="00FA2F81" w:rsidRDefault="00C540C6" w:rsidP="00C540C6">
      <w:pPr>
        <w:pStyle w:val="ListParagraph"/>
        <w:jc w:val="both"/>
        <w:rPr>
          <w:rFonts w:ascii="Times New Roman" w:hAnsi="Times New Roman" w:cs="Times New Roman"/>
          <w:sz w:val="24"/>
          <w:szCs w:val="24"/>
          <w:lang w:val="en-GB"/>
        </w:rPr>
      </w:pPr>
      <w:r w:rsidRPr="00FA2F81">
        <w:rPr>
          <w:rFonts w:ascii="Times New Roman" w:hAnsi="Times New Roman" w:cs="Times New Roman"/>
          <w:sz w:val="24"/>
          <w:szCs w:val="24"/>
        </w:rPr>
        <w:t xml:space="preserve">Phone: (301) 496-1653 </w:t>
      </w:r>
    </w:p>
    <w:p w14:paraId="1D9C9952" w14:textId="77777777" w:rsidR="00FA2F81" w:rsidRPr="00FA2F81" w:rsidRDefault="00FA2F81" w:rsidP="00C540C6">
      <w:pPr>
        <w:rPr>
          <w:rFonts w:ascii="Times New Roman" w:hAnsi="Times New Roman" w:cs="Times New Roman"/>
          <w:sz w:val="24"/>
          <w:szCs w:val="24"/>
        </w:rPr>
      </w:pPr>
      <w:r w:rsidRPr="00FA2F81">
        <w:rPr>
          <w:rFonts w:ascii="Times New Roman" w:hAnsi="Times New Roman" w:cs="Times New Roman"/>
          <w:sz w:val="24"/>
          <w:szCs w:val="24"/>
        </w:rPr>
        <w:br w:type="page"/>
      </w:r>
    </w:p>
    <w:p w14:paraId="1BB2A825" w14:textId="77777777" w:rsidR="00FA2F81" w:rsidRPr="00FA2F81" w:rsidRDefault="00FA2F81" w:rsidP="00FA2F81">
      <w:pPr>
        <w:suppressAutoHyphens/>
        <w:ind w:right="-716"/>
        <w:rPr>
          <w:rFonts w:ascii="Times New Roman" w:hAnsi="Times New Roman" w:cs="Times New Roman"/>
          <w:sz w:val="24"/>
          <w:szCs w:val="24"/>
        </w:rPr>
      </w:pPr>
      <w:r w:rsidRPr="00FA2F81">
        <w:rPr>
          <w:rFonts w:ascii="Times New Roman" w:hAnsi="Times New Roman" w:cs="Times New Roman"/>
          <w:sz w:val="24"/>
          <w:szCs w:val="24"/>
        </w:rPr>
        <w:t>Mr. Tom Hughes</w:t>
      </w:r>
    </w:p>
    <w:p w14:paraId="2FE9669D" w14:textId="77777777" w:rsidR="00FA2F81" w:rsidRPr="00FA2F81" w:rsidRDefault="00FA2F81" w:rsidP="00FA2F81">
      <w:pPr>
        <w:suppressAutoHyphens/>
        <w:ind w:right="-716"/>
        <w:rPr>
          <w:rFonts w:ascii="Times New Roman" w:hAnsi="Times New Roman" w:cs="Times New Roman"/>
          <w:sz w:val="24"/>
          <w:szCs w:val="24"/>
        </w:rPr>
      </w:pPr>
    </w:p>
    <w:p w14:paraId="28126057" w14:textId="77777777" w:rsidR="00FA2F81" w:rsidRPr="00FA2F81" w:rsidRDefault="00FA2F81" w:rsidP="00FA2F81">
      <w:pPr>
        <w:pStyle w:val="ListParagraph"/>
        <w:numPr>
          <w:ilvl w:val="0"/>
          <w:numId w:val="67"/>
        </w:numPr>
        <w:suppressAutoHyphens/>
        <w:autoSpaceDE w:val="0"/>
        <w:autoSpaceDN w:val="0"/>
        <w:adjustRightInd w:val="0"/>
        <w:spacing w:after="0" w:line="240" w:lineRule="auto"/>
        <w:ind w:right="-716"/>
        <w:rPr>
          <w:rFonts w:ascii="Times New Roman" w:hAnsi="Times New Roman" w:cs="Times New Roman"/>
          <w:sz w:val="24"/>
          <w:szCs w:val="24"/>
          <w:lang w:val="en-MY"/>
        </w:rPr>
      </w:pPr>
      <w:r w:rsidRPr="00FA2F81">
        <w:rPr>
          <w:rFonts w:ascii="Times New Roman" w:hAnsi="Times New Roman" w:cs="Times New Roman"/>
          <w:sz w:val="24"/>
          <w:szCs w:val="24"/>
          <w:lang w:val="en-MY"/>
        </w:rPr>
        <w:t>Datuk Dr. Laurentius Ambu, Director Sabah Wildlife Department,</w:t>
      </w:r>
    </w:p>
    <w:p w14:paraId="6406B222" w14:textId="77777777" w:rsidR="00FA2F81" w:rsidRPr="00FA2F81" w:rsidRDefault="00FA2F81" w:rsidP="00FA2F81">
      <w:pPr>
        <w:suppressAutoHyphens/>
        <w:ind w:left="720" w:right="-716"/>
        <w:rPr>
          <w:rFonts w:ascii="Times New Roman" w:hAnsi="Times New Roman" w:cs="Times New Roman"/>
          <w:sz w:val="24"/>
          <w:szCs w:val="24"/>
        </w:rPr>
      </w:pPr>
      <w:r w:rsidRPr="00FA2F81">
        <w:rPr>
          <w:rFonts w:ascii="Times New Roman" w:hAnsi="Times New Roman" w:cs="Times New Roman"/>
          <w:sz w:val="24"/>
          <w:szCs w:val="24"/>
        </w:rPr>
        <w:t>Ministry for Tourism Development, Environment, Science and Technology, Sabah, Malaysia</w:t>
      </w:r>
    </w:p>
    <w:p w14:paraId="6FECBBF5" w14:textId="77777777" w:rsidR="00FA2F81" w:rsidRPr="00FA2F81" w:rsidRDefault="00FA2F81" w:rsidP="00FA2F81">
      <w:pPr>
        <w:ind w:left="720" w:right="-716"/>
        <w:jc w:val="bot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58" w:history="1">
        <w:r w:rsidRPr="00FA2F81">
          <w:rPr>
            <w:rStyle w:val="Hyperlink"/>
            <w:rFonts w:ascii="Times New Roman" w:hAnsi="Times New Roman" w:cs="Times New Roman"/>
            <w:sz w:val="24"/>
            <w:szCs w:val="24"/>
          </w:rPr>
          <w:t>Laurentius.Yambu@sabah.gov.my</w:t>
        </w:r>
      </w:hyperlink>
    </w:p>
    <w:p w14:paraId="67F39EA3" w14:textId="77777777" w:rsidR="00FA2F81" w:rsidRPr="00FA2F81" w:rsidRDefault="00FA2F81" w:rsidP="00FA2F81">
      <w:pPr>
        <w:ind w:left="720" w:right="-716"/>
        <w:rPr>
          <w:rFonts w:ascii="Times New Roman" w:hAnsi="Times New Roman" w:cs="Times New Roman"/>
          <w:sz w:val="24"/>
          <w:szCs w:val="24"/>
        </w:rPr>
      </w:pPr>
      <w:r w:rsidRPr="00FA2F81">
        <w:rPr>
          <w:rFonts w:ascii="Times New Roman" w:hAnsi="Times New Roman" w:cs="Times New Roman"/>
          <w:sz w:val="24"/>
          <w:szCs w:val="24"/>
        </w:rPr>
        <w:t>Phone: 006 088-211645 / 214515 / 215353</w:t>
      </w:r>
    </w:p>
    <w:p w14:paraId="0819BE24" w14:textId="77777777" w:rsidR="00FA2F81" w:rsidRPr="00FA2F81" w:rsidRDefault="00FA2F81" w:rsidP="00FA2F81">
      <w:pPr>
        <w:ind w:left="720" w:right="-716"/>
        <w:rPr>
          <w:rFonts w:ascii="Times New Roman" w:hAnsi="Times New Roman" w:cs="Times New Roman"/>
          <w:sz w:val="24"/>
          <w:szCs w:val="24"/>
        </w:rPr>
      </w:pPr>
      <w:r w:rsidRPr="00FA2F81">
        <w:rPr>
          <w:rFonts w:ascii="Times New Roman" w:hAnsi="Times New Roman" w:cs="Times New Roman"/>
          <w:sz w:val="24"/>
          <w:szCs w:val="24"/>
        </w:rPr>
        <w:t>Fax: 006 088-222476</w:t>
      </w:r>
    </w:p>
    <w:p w14:paraId="5EA02645" w14:textId="77777777" w:rsidR="00FA2F81" w:rsidRPr="00FA2F81" w:rsidRDefault="00FA2F81" w:rsidP="00FA2F81">
      <w:pPr>
        <w:ind w:right="-716"/>
        <w:jc w:val="both"/>
        <w:rPr>
          <w:rFonts w:ascii="Times New Roman" w:hAnsi="Times New Roman" w:cs="Times New Roman"/>
          <w:sz w:val="24"/>
          <w:szCs w:val="24"/>
        </w:rPr>
      </w:pPr>
      <w:r w:rsidRPr="00FA2F81">
        <w:rPr>
          <w:rFonts w:ascii="Times New Roman" w:hAnsi="Times New Roman" w:cs="Times New Roman"/>
          <w:sz w:val="24"/>
          <w:szCs w:val="24"/>
        </w:rPr>
        <w:tab/>
      </w:r>
      <w:r w:rsidRPr="00FA2F81">
        <w:rPr>
          <w:rFonts w:ascii="Times New Roman" w:hAnsi="Times New Roman" w:cs="Times New Roman"/>
          <w:sz w:val="24"/>
          <w:szCs w:val="24"/>
        </w:rPr>
        <w:tab/>
      </w:r>
      <w:r w:rsidRPr="00FA2F81">
        <w:rPr>
          <w:rFonts w:ascii="Times New Roman" w:hAnsi="Times New Roman" w:cs="Times New Roman"/>
          <w:sz w:val="24"/>
          <w:szCs w:val="24"/>
        </w:rPr>
        <w:tab/>
      </w:r>
      <w:r w:rsidRPr="00FA2F81">
        <w:rPr>
          <w:rFonts w:ascii="Times New Roman" w:hAnsi="Times New Roman" w:cs="Times New Roman"/>
          <w:sz w:val="24"/>
          <w:szCs w:val="24"/>
        </w:rPr>
        <w:tab/>
      </w:r>
    </w:p>
    <w:p w14:paraId="40E911F0"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 xml:space="preserve">Dato’ Dr. Abd. Aziz Jamaluddin, Director General, Department of Veterinary Services, Wisma Tani, Podium Block, Lot 4G1, Precinct 4, Federal Government Administration Centre, 62630 Putrajaya, Malaysia </w:t>
      </w:r>
    </w:p>
    <w:p w14:paraId="4861FB1B"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lang w:val="en-GB"/>
        </w:rPr>
        <w:t xml:space="preserve">Email: </w:t>
      </w:r>
      <w:hyperlink r:id="rId59" w:history="1">
        <w:r w:rsidRPr="00FA2F81">
          <w:rPr>
            <w:rStyle w:val="Hyperlink"/>
            <w:rFonts w:ascii="Times New Roman" w:hAnsi="Times New Roman" w:cs="Times New Roman"/>
            <w:sz w:val="24"/>
            <w:szCs w:val="24"/>
            <w:lang w:val="en-GB"/>
          </w:rPr>
          <w:t>azizj@jph.gov.my</w:t>
        </w:r>
      </w:hyperlink>
      <w:r w:rsidRPr="00FA2F81">
        <w:rPr>
          <w:rFonts w:ascii="Times New Roman" w:hAnsi="Times New Roman" w:cs="Times New Roman"/>
          <w:sz w:val="24"/>
          <w:szCs w:val="24"/>
          <w:lang w:val="en-GB"/>
        </w:rPr>
        <w:t xml:space="preserve"> or </w:t>
      </w:r>
      <w:hyperlink r:id="rId60" w:history="1">
        <w:r w:rsidRPr="00FA2F81">
          <w:rPr>
            <w:rStyle w:val="Hyperlink"/>
            <w:rFonts w:ascii="Times New Roman" w:hAnsi="Times New Roman" w:cs="Times New Roman"/>
            <w:sz w:val="24"/>
            <w:szCs w:val="24"/>
            <w:lang w:val="en-GB"/>
          </w:rPr>
          <w:t>azizjam900@yahoo.com</w:t>
        </w:r>
      </w:hyperlink>
      <w:r w:rsidRPr="00FA2F81">
        <w:rPr>
          <w:rFonts w:ascii="Times New Roman" w:hAnsi="Times New Roman" w:cs="Times New Roman"/>
          <w:sz w:val="24"/>
          <w:szCs w:val="24"/>
          <w:lang w:val="en-GB"/>
        </w:rPr>
        <w:t xml:space="preserve"> or </w:t>
      </w:r>
      <w:hyperlink r:id="rId61" w:history="1">
        <w:r w:rsidRPr="00FA2F81">
          <w:rPr>
            <w:rStyle w:val="Hyperlink"/>
            <w:rFonts w:ascii="Times New Roman" w:hAnsi="Times New Roman" w:cs="Times New Roman"/>
            <w:sz w:val="24"/>
            <w:szCs w:val="24"/>
            <w:lang w:val="en-GB"/>
          </w:rPr>
          <w:t>kp@dvs.gov.my</w:t>
        </w:r>
      </w:hyperlink>
      <w:r w:rsidRPr="00FA2F81">
        <w:rPr>
          <w:rFonts w:ascii="Times New Roman" w:hAnsi="Times New Roman" w:cs="Times New Roman"/>
          <w:sz w:val="24"/>
          <w:szCs w:val="24"/>
          <w:lang w:val="en-GB"/>
        </w:rPr>
        <w:t xml:space="preserve"> </w:t>
      </w:r>
    </w:p>
    <w:p w14:paraId="71EB0941" w14:textId="77777777" w:rsidR="00FA2F81" w:rsidRPr="00FA2F81" w:rsidRDefault="00FA2F81" w:rsidP="00FA2F81">
      <w:pPr>
        <w:pStyle w:val="ListParagraph"/>
        <w:rPr>
          <w:rFonts w:ascii="Times New Roman" w:hAnsi="Times New Roman" w:cs="Times New Roman"/>
          <w:sz w:val="24"/>
          <w:szCs w:val="24"/>
          <w:lang w:val="en-GB"/>
        </w:rPr>
      </w:pPr>
      <w:r w:rsidRPr="00FA2F81">
        <w:rPr>
          <w:rFonts w:ascii="Times New Roman" w:hAnsi="Times New Roman" w:cs="Times New Roman"/>
          <w:sz w:val="24"/>
          <w:szCs w:val="24"/>
          <w:lang w:val="en-GB"/>
        </w:rPr>
        <w:t xml:space="preserve">Phone: (+60-3) 209 40077 ext. 101 </w:t>
      </w:r>
      <w:r w:rsidRPr="00FA2F81">
        <w:rPr>
          <w:rFonts w:ascii="Times New Roman" w:hAnsi="Times New Roman" w:cs="Times New Roman"/>
          <w:sz w:val="24"/>
          <w:szCs w:val="24"/>
          <w:u w:val="single"/>
          <w:lang w:val="en-GB"/>
        </w:rPr>
        <w:t>or</w:t>
      </w:r>
      <w:r w:rsidRPr="00FA2F81">
        <w:rPr>
          <w:rFonts w:ascii="Times New Roman" w:hAnsi="Times New Roman" w:cs="Times New Roman"/>
          <w:sz w:val="24"/>
          <w:szCs w:val="24"/>
          <w:lang w:val="en-GB"/>
        </w:rPr>
        <w:t xml:space="preserve"> (+60-3) 8888 8170 </w:t>
      </w:r>
      <w:r w:rsidRPr="00FA2F81">
        <w:rPr>
          <w:rFonts w:ascii="Times New Roman" w:hAnsi="Times New Roman" w:cs="Times New Roman"/>
          <w:sz w:val="24"/>
          <w:szCs w:val="24"/>
          <w:u w:val="single"/>
          <w:lang w:val="en-GB"/>
        </w:rPr>
        <w:t>or</w:t>
      </w:r>
      <w:r w:rsidRPr="00FA2F81">
        <w:rPr>
          <w:rFonts w:ascii="Times New Roman" w:hAnsi="Times New Roman" w:cs="Times New Roman"/>
          <w:sz w:val="24"/>
          <w:szCs w:val="24"/>
          <w:lang w:val="en-GB"/>
        </w:rPr>
        <w:t xml:space="preserve"> (+60-3) 8870 2201</w:t>
      </w:r>
    </w:p>
    <w:p w14:paraId="60CF09A2"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lang w:val="en-GB"/>
        </w:rPr>
        <w:t>Fax: (+60-3) 8888 6051</w:t>
      </w:r>
    </w:p>
    <w:p w14:paraId="01B171FC" w14:textId="77777777" w:rsidR="00FA2F81" w:rsidRPr="00FA2F81" w:rsidRDefault="00FA2F81" w:rsidP="00FA2F81">
      <w:pPr>
        <w:ind w:right="-716"/>
        <w:rPr>
          <w:rFonts w:ascii="Times New Roman" w:hAnsi="Times New Roman" w:cs="Times New Roman"/>
          <w:sz w:val="24"/>
          <w:szCs w:val="24"/>
          <w:lang w:val="en-MY" w:eastAsia="en-MY"/>
        </w:rPr>
      </w:pPr>
    </w:p>
    <w:p w14:paraId="0F6E73C4" w14:textId="77777777" w:rsidR="00FA2F81" w:rsidRPr="00FA2F81" w:rsidRDefault="00FA2F81" w:rsidP="00FA2F81">
      <w:pPr>
        <w:pStyle w:val="ListParagraph"/>
        <w:numPr>
          <w:ilvl w:val="0"/>
          <w:numId w:val="67"/>
        </w:numPr>
        <w:spacing w:after="0" w:line="240" w:lineRule="auto"/>
        <w:ind w:right="-716"/>
        <w:rPr>
          <w:rFonts w:ascii="Times New Roman" w:hAnsi="Times New Roman" w:cs="Times New Roman"/>
          <w:sz w:val="24"/>
          <w:szCs w:val="24"/>
          <w:lang w:val="en-MY" w:eastAsia="en-MY"/>
        </w:rPr>
      </w:pPr>
      <w:r w:rsidRPr="00FA2F81">
        <w:rPr>
          <w:rFonts w:ascii="Times New Roman" w:hAnsi="Times New Roman" w:cs="Times New Roman"/>
          <w:sz w:val="24"/>
          <w:szCs w:val="24"/>
          <w:lang w:val="en-MY" w:eastAsia="en-MY"/>
        </w:rPr>
        <w:t>Datuk Dr Lokman Hakim Sulaiman, Deputy Director General (Public Health),</w:t>
      </w:r>
    </w:p>
    <w:p w14:paraId="1B5BE7EC" w14:textId="77777777" w:rsidR="00FA2F81" w:rsidRPr="00FA2F81" w:rsidRDefault="00FA2F81" w:rsidP="00FA2F81">
      <w:pPr>
        <w:ind w:left="720" w:right="-716"/>
        <w:rPr>
          <w:rFonts w:ascii="Times New Roman" w:hAnsi="Times New Roman" w:cs="Times New Roman"/>
          <w:sz w:val="24"/>
          <w:szCs w:val="24"/>
          <w:lang w:val="en-MY" w:eastAsia="en-MY"/>
        </w:rPr>
      </w:pPr>
      <w:r w:rsidRPr="00FA2F81">
        <w:rPr>
          <w:rFonts w:ascii="Times New Roman" w:hAnsi="Times New Roman" w:cs="Times New Roman"/>
          <w:sz w:val="24"/>
          <w:szCs w:val="24"/>
          <w:lang w:val="en-MY" w:eastAsia="en-MY"/>
        </w:rPr>
        <w:t>Ministry of Health Malaysia.</w:t>
      </w:r>
    </w:p>
    <w:p w14:paraId="2FDCF851" w14:textId="77777777" w:rsidR="00FA2F81" w:rsidRPr="00FA2F81" w:rsidRDefault="00FA2F81" w:rsidP="00FA2F81">
      <w:pPr>
        <w:ind w:left="720" w:right="-716"/>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62" w:history="1">
        <w:r w:rsidRPr="00FA2F81">
          <w:rPr>
            <w:rStyle w:val="Hyperlink"/>
            <w:rFonts w:ascii="Times New Roman" w:hAnsi="Times New Roman" w:cs="Times New Roman"/>
            <w:sz w:val="24"/>
            <w:szCs w:val="24"/>
          </w:rPr>
          <w:t>lokman.hakim@moh.gov.my</w:t>
        </w:r>
      </w:hyperlink>
      <w:r w:rsidRPr="00FA2F81">
        <w:rPr>
          <w:rFonts w:ascii="Times New Roman" w:hAnsi="Times New Roman" w:cs="Times New Roman"/>
          <w:sz w:val="24"/>
          <w:szCs w:val="24"/>
        </w:rPr>
        <w:t xml:space="preserve"> </w:t>
      </w:r>
    </w:p>
    <w:p w14:paraId="4B2EFC03" w14:textId="77777777" w:rsidR="00FA2F81" w:rsidRPr="00FA2F81" w:rsidRDefault="00FA2F81" w:rsidP="00FA2F81">
      <w:pPr>
        <w:ind w:left="720" w:right="-716"/>
        <w:rPr>
          <w:rFonts w:ascii="Times New Roman" w:hAnsi="Times New Roman" w:cs="Times New Roman"/>
          <w:sz w:val="24"/>
          <w:szCs w:val="24"/>
        </w:rPr>
      </w:pPr>
      <w:r w:rsidRPr="00FA2F81">
        <w:rPr>
          <w:rFonts w:ascii="Times New Roman" w:hAnsi="Times New Roman" w:cs="Times New Roman"/>
          <w:sz w:val="24"/>
          <w:szCs w:val="24"/>
        </w:rPr>
        <w:t>Phone: 0060 3 88832544</w:t>
      </w:r>
    </w:p>
    <w:p w14:paraId="6486EEF5" w14:textId="77777777" w:rsidR="00FA2F81" w:rsidRPr="00FA2F81" w:rsidRDefault="00FA2F81" w:rsidP="00FA2F81">
      <w:pPr>
        <w:ind w:left="720" w:right="-716"/>
        <w:rPr>
          <w:rFonts w:ascii="Times New Roman" w:hAnsi="Times New Roman" w:cs="Times New Roman"/>
          <w:sz w:val="24"/>
          <w:szCs w:val="24"/>
        </w:rPr>
      </w:pPr>
      <w:r w:rsidRPr="00FA2F81">
        <w:rPr>
          <w:rFonts w:ascii="Times New Roman" w:hAnsi="Times New Roman" w:cs="Times New Roman"/>
          <w:sz w:val="24"/>
          <w:szCs w:val="24"/>
        </w:rPr>
        <w:t>Fax: 0060 3 88895601</w:t>
      </w:r>
    </w:p>
    <w:p w14:paraId="278A0E1D" w14:textId="77777777" w:rsidR="00FA2F81" w:rsidRPr="00FA2F81" w:rsidRDefault="00FA2F81" w:rsidP="00FA2F81">
      <w:pPr>
        <w:rPr>
          <w:rFonts w:ascii="Times New Roman" w:hAnsi="Times New Roman" w:cs="Times New Roman"/>
          <w:sz w:val="24"/>
          <w:szCs w:val="24"/>
        </w:rPr>
      </w:pPr>
    </w:p>
    <w:p w14:paraId="764C3198" w14:textId="77777777" w:rsidR="00FA2F81" w:rsidRPr="00FA2F81" w:rsidRDefault="00FA2F81" w:rsidP="00FA2F81">
      <w:pPr>
        <w:rPr>
          <w:rFonts w:ascii="Times New Roman" w:hAnsi="Times New Roman" w:cs="Times New Roman"/>
          <w:sz w:val="24"/>
          <w:szCs w:val="24"/>
        </w:rPr>
      </w:pPr>
      <w:r w:rsidRPr="00FA2F81">
        <w:rPr>
          <w:rFonts w:ascii="Times New Roman" w:hAnsi="Times New Roman" w:cs="Times New Roman"/>
          <w:sz w:val="24"/>
          <w:szCs w:val="24"/>
        </w:rPr>
        <w:br w:type="page"/>
      </w:r>
    </w:p>
    <w:p w14:paraId="641783DC" w14:textId="77777777" w:rsidR="00FA2F81" w:rsidRPr="00FA2F81" w:rsidRDefault="00FA2F81" w:rsidP="00FA2F81">
      <w:pPr>
        <w:rPr>
          <w:rFonts w:ascii="Times New Roman" w:hAnsi="Times New Roman" w:cs="Times New Roman"/>
          <w:sz w:val="24"/>
          <w:szCs w:val="24"/>
        </w:rPr>
      </w:pPr>
      <w:r w:rsidRPr="00FA2F81">
        <w:rPr>
          <w:rFonts w:ascii="Times New Roman" w:hAnsi="Times New Roman" w:cs="Times New Roman"/>
          <w:sz w:val="24"/>
          <w:szCs w:val="24"/>
        </w:rPr>
        <w:t>Dr. Jonathan Epstein</w:t>
      </w:r>
    </w:p>
    <w:p w14:paraId="752A81A2" w14:textId="77777777" w:rsidR="00FA2F81" w:rsidRPr="00FA2F81" w:rsidRDefault="00FA2F81" w:rsidP="00FA2F81">
      <w:pPr>
        <w:rPr>
          <w:rFonts w:ascii="Times New Roman" w:hAnsi="Times New Roman" w:cs="Times New Roman"/>
          <w:sz w:val="24"/>
          <w:szCs w:val="24"/>
        </w:rPr>
      </w:pPr>
    </w:p>
    <w:p w14:paraId="7ABC2792" w14:textId="77777777" w:rsidR="00FA2F81" w:rsidRPr="00FA2F81" w:rsidRDefault="00FA2F81" w:rsidP="00FA2F81">
      <w:pPr>
        <w:pStyle w:val="ListParagraph"/>
        <w:numPr>
          <w:ilvl w:val="0"/>
          <w:numId w:val="66"/>
        </w:numPr>
        <w:autoSpaceDE w:val="0"/>
        <w:autoSpaceDN w:val="0"/>
        <w:spacing w:after="0" w:line="240" w:lineRule="auto"/>
        <w:jc w:val="both"/>
        <w:rPr>
          <w:rFonts w:ascii="Times New Roman" w:hAnsi="Times New Roman" w:cs="Times New Roman"/>
          <w:sz w:val="24"/>
          <w:szCs w:val="24"/>
          <w:lang w:val="en-GB"/>
        </w:rPr>
      </w:pPr>
      <w:r w:rsidRPr="00FA2F81">
        <w:rPr>
          <w:rFonts w:ascii="Times New Roman" w:hAnsi="Times New Roman" w:cs="Times New Roman"/>
          <w:sz w:val="24"/>
          <w:szCs w:val="24"/>
          <w:lang w:val="en-GB"/>
        </w:rPr>
        <w:t>Dr. Andrew Clements, Senior Technical Advisor, Global Health, US Agency for International Development, Washington DC, USA</w:t>
      </w:r>
    </w:p>
    <w:p w14:paraId="1F4718D5" w14:textId="77777777" w:rsidR="00FA2F81" w:rsidRPr="00FA2F81" w:rsidRDefault="00FA2F81" w:rsidP="00FA2F81">
      <w:pPr>
        <w:pStyle w:val="ListParagraph"/>
        <w:jc w:val="both"/>
        <w:rPr>
          <w:rFonts w:ascii="Times New Roman" w:hAnsi="Times New Roman" w:cs="Times New Roman"/>
          <w:sz w:val="24"/>
          <w:szCs w:val="24"/>
          <w:lang w:val="en-GB"/>
        </w:rPr>
      </w:pPr>
      <w:r w:rsidRPr="00FA2F81">
        <w:rPr>
          <w:rFonts w:ascii="Times New Roman" w:hAnsi="Times New Roman" w:cs="Times New Roman"/>
          <w:sz w:val="24"/>
          <w:szCs w:val="24"/>
          <w:lang w:val="en-GB"/>
        </w:rPr>
        <w:t xml:space="preserve">Email: </w:t>
      </w:r>
      <w:hyperlink r:id="rId63" w:history="1">
        <w:r w:rsidRPr="00FA2F81">
          <w:rPr>
            <w:rStyle w:val="Hyperlink"/>
            <w:rFonts w:ascii="Times New Roman" w:hAnsi="Times New Roman" w:cs="Times New Roman"/>
            <w:sz w:val="24"/>
            <w:szCs w:val="24"/>
            <w:lang w:val="en-GB"/>
          </w:rPr>
          <w:t>aclements@usaid.gov</w:t>
        </w:r>
      </w:hyperlink>
    </w:p>
    <w:p w14:paraId="0590628C" w14:textId="77777777" w:rsidR="00FA2F81" w:rsidRPr="00FA2F81" w:rsidRDefault="00FA2F81" w:rsidP="00FA2F81">
      <w:pPr>
        <w:pStyle w:val="ListParagraph"/>
        <w:jc w:val="both"/>
        <w:rPr>
          <w:rFonts w:ascii="Times New Roman" w:hAnsi="Times New Roman" w:cs="Times New Roman"/>
          <w:sz w:val="24"/>
          <w:szCs w:val="24"/>
        </w:rPr>
      </w:pPr>
      <w:r w:rsidRPr="00FA2F81">
        <w:rPr>
          <w:rFonts w:ascii="Times New Roman" w:hAnsi="Times New Roman" w:cs="Times New Roman"/>
          <w:sz w:val="24"/>
          <w:szCs w:val="24"/>
          <w:lang w:val="en-GB"/>
        </w:rPr>
        <w:t>Phone: (</w:t>
      </w:r>
      <w:r w:rsidRPr="00FA2F81">
        <w:rPr>
          <w:rFonts w:ascii="Times New Roman" w:hAnsi="Times New Roman" w:cs="Times New Roman"/>
          <w:sz w:val="24"/>
          <w:szCs w:val="24"/>
        </w:rPr>
        <w:t>202) 712-4218</w:t>
      </w:r>
    </w:p>
    <w:p w14:paraId="0F214D0F"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Fax: (202) 216-3708</w:t>
      </w:r>
    </w:p>
    <w:p w14:paraId="0B95F4C5" w14:textId="77777777" w:rsidR="00FA2F81" w:rsidRPr="00FA2F81" w:rsidRDefault="00FA2F81" w:rsidP="00FA2F81">
      <w:pPr>
        <w:pStyle w:val="ListParagraph"/>
        <w:rPr>
          <w:rFonts w:ascii="Times New Roman" w:hAnsi="Times New Roman" w:cs="Times New Roman"/>
          <w:sz w:val="24"/>
          <w:szCs w:val="24"/>
        </w:rPr>
      </w:pPr>
    </w:p>
    <w:p w14:paraId="12DBE583"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 xml:space="preserve">Ron Waldman, Professor of Global Health, Department of Global Health, George Washington University, 2175 K St., NW, Suite 200, Washington DC, USA  </w:t>
      </w:r>
    </w:p>
    <w:p w14:paraId="1900920F"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64" w:history="1">
        <w:r w:rsidRPr="00FA2F81">
          <w:rPr>
            <w:rStyle w:val="Hyperlink"/>
            <w:rFonts w:ascii="Times New Roman" w:hAnsi="Times New Roman" w:cs="Times New Roman"/>
            <w:sz w:val="24"/>
            <w:szCs w:val="24"/>
          </w:rPr>
          <w:t>ronwaldman@gwu.edu</w:t>
        </w:r>
      </w:hyperlink>
    </w:p>
    <w:p w14:paraId="45EFF728"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Phone: (202) 994-3780</w:t>
      </w:r>
    </w:p>
    <w:p w14:paraId="21E98BBB"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Fax: (202) 994-1955</w:t>
      </w:r>
    </w:p>
    <w:p w14:paraId="17A24261" w14:textId="77777777" w:rsidR="00FA2F81" w:rsidRPr="00FA2F81" w:rsidRDefault="00FA2F81" w:rsidP="00FA2F81">
      <w:pPr>
        <w:pStyle w:val="ListParagraph"/>
        <w:rPr>
          <w:rFonts w:ascii="Times New Roman" w:hAnsi="Times New Roman" w:cs="Times New Roman"/>
          <w:sz w:val="24"/>
          <w:szCs w:val="24"/>
        </w:rPr>
      </w:pPr>
    </w:p>
    <w:p w14:paraId="46D9349E"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 xml:space="preserve">Dato’ Dr. Abd. Aziz Jamaluddin, Director General, Department of Veterinary Services, Wisma Tani, Podium Block, Lot 4G1, Precinct 4, Federal Government Administration Centre, 62630 Putrajaya, Malaysia </w:t>
      </w:r>
    </w:p>
    <w:p w14:paraId="15C45FC7" w14:textId="77777777" w:rsidR="00FA2F81" w:rsidRPr="00FA2F81" w:rsidRDefault="00FA2F81" w:rsidP="00FA2F81">
      <w:pPr>
        <w:ind w:left="720"/>
        <w:rPr>
          <w:rFonts w:ascii="Times New Roman" w:hAnsi="Times New Roman" w:cs="Times New Roman"/>
          <w:sz w:val="24"/>
          <w:szCs w:val="24"/>
        </w:rPr>
      </w:pPr>
      <w:r w:rsidRPr="00FA2F81">
        <w:rPr>
          <w:rFonts w:ascii="Times New Roman" w:hAnsi="Times New Roman" w:cs="Times New Roman"/>
          <w:sz w:val="24"/>
          <w:szCs w:val="24"/>
          <w:lang w:val="en-GB"/>
        </w:rPr>
        <w:t xml:space="preserve">Email: </w:t>
      </w:r>
      <w:hyperlink r:id="rId65" w:history="1">
        <w:r w:rsidRPr="00FA2F81">
          <w:rPr>
            <w:rStyle w:val="Hyperlink"/>
            <w:rFonts w:ascii="Times New Roman" w:hAnsi="Times New Roman" w:cs="Times New Roman"/>
            <w:sz w:val="24"/>
            <w:szCs w:val="24"/>
            <w:lang w:val="en-GB"/>
          </w:rPr>
          <w:t>azizj@jph.gov.my</w:t>
        </w:r>
      </w:hyperlink>
      <w:r w:rsidRPr="00FA2F81">
        <w:rPr>
          <w:rFonts w:ascii="Times New Roman" w:hAnsi="Times New Roman" w:cs="Times New Roman"/>
          <w:sz w:val="24"/>
          <w:szCs w:val="24"/>
          <w:lang w:val="en-GB"/>
        </w:rPr>
        <w:t xml:space="preserve"> or </w:t>
      </w:r>
      <w:hyperlink r:id="rId66" w:history="1">
        <w:r w:rsidRPr="00FA2F81">
          <w:rPr>
            <w:rStyle w:val="Hyperlink"/>
            <w:rFonts w:ascii="Times New Roman" w:hAnsi="Times New Roman" w:cs="Times New Roman"/>
            <w:sz w:val="24"/>
            <w:szCs w:val="24"/>
            <w:lang w:val="en-GB"/>
          </w:rPr>
          <w:t>azizjam900@yahoo.com</w:t>
        </w:r>
      </w:hyperlink>
      <w:r w:rsidRPr="00FA2F81">
        <w:rPr>
          <w:rFonts w:ascii="Times New Roman" w:hAnsi="Times New Roman" w:cs="Times New Roman"/>
          <w:sz w:val="24"/>
          <w:szCs w:val="24"/>
          <w:lang w:val="en-GB"/>
        </w:rPr>
        <w:t xml:space="preserve"> or </w:t>
      </w:r>
      <w:hyperlink r:id="rId67" w:history="1">
        <w:r w:rsidRPr="00FA2F81">
          <w:rPr>
            <w:rStyle w:val="Hyperlink"/>
            <w:rFonts w:ascii="Times New Roman" w:hAnsi="Times New Roman" w:cs="Times New Roman"/>
            <w:sz w:val="24"/>
            <w:szCs w:val="24"/>
            <w:lang w:val="en-GB"/>
          </w:rPr>
          <w:t>kp@dvs.gov.my</w:t>
        </w:r>
      </w:hyperlink>
      <w:r w:rsidRPr="00FA2F81">
        <w:rPr>
          <w:rFonts w:ascii="Times New Roman" w:hAnsi="Times New Roman" w:cs="Times New Roman"/>
          <w:sz w:val="24"/>
          <w:szCs w:val="24"/>
          <w:lang w:val="en-GB"/>
        </w:rPr>
        <w:t xml:space="preserve"> </w:t>
      </w:r>
    </w:p>
    <w:p w14:paraId="299B089F" w14:textId="77777777" w:rsidR="00FA2F81" w:rsidRPr="00FA2F81" w:rsidRDefault="00FA2F81" w:rsidP="00FA2F81">
      <w:pPr>
        <w:ind w:left="720"/>
        <w:rPr>
          <w:rFonts w:ascii="Times New Roman" w:hAnsi="Times New Roman" w:cs="Times New Roman"/>
          <w:sz w:val="24"/>
          <w:szCs w:val="24"/>
          <w:lang w:val="en-GB"/>
        </w:rPr>
      </w:pPr>
      <w:r w:rsidRPr="00FA2F81">
        <w:rPr>
          <w:rFonts w:ascii="Times New Roman" w:hAnsi="Times New Roman" w:cs="Times New Roman"/>
          <w:sz w:val="24"/>
          <w:szCs w:val="24"/>
          <w:lang w:val="en-GB"/>
        </w:rPr>
        <w:t xml:space="preserve">Phone: (+60-3) 209 40077 ext. 101 </w:t>
      </w:r>
      <w:r w:rsidRPr="00FA2F81">
        <w:rPr>
          <w:rFonts w:ascii="Times New Roman" w:hAnsi="Times New Roman" w:cs="Times New Roman"/>
          <w:sz w:val="24"/>
          <w:szCs w:val="24"/>
          <w:u w:val="single"/>
          <w:lang w:val="en-GB"/>
        </w:rPr>
        <w:t>or</w:t>
      </w:r>
      <w:r w:rsidRPr="00FA2F81">
        <w:rPr>
          <w:rFonts w:ascii="Times New Roman" w:hAnsi="Times New Roman" w:cs="Times New Roman"/>
          <w:sz w:val="24"/>
          <w:szCs w:val="24"/>
          <w:lang w:val="en-GB"/>
        </w:rPr>
        <w:t xml:space="preserve"> (+60-3) 8888 8170 </w:t>
      </w:r>
      <w:r w:rsidRPr="00FA2F81">
        <w:rPr>
          <w:rFonts w:ascii="Times New Roman" w:hAnsi="Times New Roman" w:cs="Times New Roman"/>
          <w:sz w:val="24"/>
          <w:szCs w:val="24"/>
          <w:u w:val="single"/>
          <w:lang w:val="en-GB"/>
        </w:rPr>
        <w:t>or</w:t>
      </w:r>
      <w:r w:rsidRPr="00FA2F81">
        <w:rPr>
          <w:rFonts w:ascii="Times New Roman" w:hAnsi="Times New Roman" w:cs="Times New Roman"/>
          <w:sz w:val="24"/>
          <w:szCs w:val="24"/>
          <w:lang w:val="en-GB"/>
        </w:rPr>
        <w:t xml:space="preserve"> (+60-3) 8870 2201</w:t>
      </w:r>
    </w:p>
    <w:p w14:paraId="3BA67F7F"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lang w:val="en-GB"/>
        </w:rPr>
        <w:t>Fax: (+60-3) 8888 6051</w:t>
      </w:r>
    </w:p>
    <w:p w14:paraId="7D760CC4" w14:textId="77777777" w:rsidR="00FA2F81" w:rsidRPr="00FA2F81" w:rsidRDefault="00FA2F81" w:rsidP="00FA2F81">
      <w:pPr>
        <w:rPr>
          <w:rFonts w:ascii="Times New Roman" w:hAnsi="Times New Roman" w:cs="Times New Roman"/>
          <w:sz w:val="24"/>
          <w:szCs w:val="24"/>
        </w:rPr>
      </w:pPr>
      <w:r w:rsidRPr="00FA2F81">
        <w:rPr>
          <w:rFonts w:ascii="Times New Roman" w:hAnsi="Times New Roman" w:cs="Times New Roman"/>
          <w:sz w:val="24"/>
          <w:szCs w:val="24"/>
        </w:rPr>
        <w:br w:type="page"/>
      </w:r>
    </w:p>
    <w:p w14:paraId="34D4AF0B" w14:textId="77777777" w:rsidR="00FA2F81" w:rsidRPr="00FA2F81" w:rsidRDefault="00FA2F81" w:rsidP="00FA2F81">
      <w:pPr>
        <w:rPr>
          <w:rFonts w:ascii="Times New Roman" w:hAnsi="Times New Roman" w:cs="Times New Roman"/>
          <w:sz w:val="24"/>
          <w:szCs w:val="24"/>
        </w:rPr>
      </w:pPr>
      <w:r w:rsidRPr="00FA2F81">
        <w:rPr>
          <w:rFonts w:ascii="Times New Roman" w:hAnsi="Times New Roman" w:cs="Times New Roman"/>
          <w:sz w:val="24"/>
          <w:szCs w:val="24"/>
        </w:rPr>
        <w:t>Dr. William B. Karesh</w:t>
      </w:r>
    </w:p>
    <w:p w14:paraId="5E4C0BF1" w14:textId="77777777" w:rsidR="00FA2F81" w:rsidRPr="00FA2F81" w:rsidRDefault="00FA2F81" w:rsidP="00FA2F81">
      <w:pPr>
        <w:rPr>
          <w:rFonts w:ascii="Times New Roman" w:hAnsi="Times New Roman" w:cs="Times New Roman"/>
          <w:sz w:val="24"/>
          <w:szCs w:val="24"/>
        </w:rPr>
      </w:pPr>
    </w:p>
    <w:p w14:paraId="2672F950"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Alisa Pereira, Senior Public Health Advisor, Pandemic Influenza and Other Emerging Threats Unit, Global Health, US Agency for International Development, Washington DC, USA</w:t>
      </w:r>
    </w:p>
    <w:p w14:paraId="23D346F5"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68" w:history="1">
        <w:r w:rsidRPr="00FA2F81">
          <w:rPr>
            <w:rStyle w:val="Hyperlink"/>
            <w:rFonts w:ascii="Times New Roman" w:hAnsi="Times New Roman" w:cs="Times New Roman"/>
            <w:sz w:val="24"/>
            <w:szCs w:val="24"/>
          </w:rPr>
          <w:t>apereira@usaid.gov</w:t>
        </w:r>
      </w:hyperlink>
      <w:r w:rsidRPr="00FA2F81">
        <w:rPr>
          <w:rFonts w:ascii="Times New Roman" w:hAnsi="Times New Roman" w:cs="Times New Roman"/>
          <w:sz w:val="24"/>
          <w:szCs w:val="24"/>
        </w:rPr>
        <w:t xml:space="preserve">  </w:t>
      </w:r>
    </w:p>
    <w:p w14:paraId="7B55F71F"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Phone: (202) 712-5221  </w:t>
      </w:r>
    </w:p>
    <w:p w14:paraId="2BF66376"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Fax: (202) 216-3708</w:t>
      </w:r>
    </w:p>
    <w:p w14:paraId="265281CE" w14:textId="77777777" w:rsidR="00FA2F81" w:rsidRPr="00FA2F81" w:rsidRDefault="00FA2F81" w:rsidP="00FA2F81">
      <w:pPr>
        <w:rPr>
          <w:rFonts w:ascii="Times New Roman" w:hAnsi="Times New Roman" w:cs="Times New Roman"/>
          <w:sz w:val="24"/>
          <w:szCs w:val="24"/>
        </w:rPr>
      </w:pPr>
    </w:p>
    <w:p w14:paraId="464A90CE"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Dr. Alex Deghan, Science and Technology Advisor to the Administrator and Director, US Agency for International Development, Washington DC, USA</w:t>
      </w:r>
    </w:p>
    <w:p w14:paraId="35A207ED"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69" w:history="1">
        <w:r w:rsidRPr="00FA2F81">
          <w:rPr>
            <w:rStyle w:val="Hyperlink"/>
            <w:rFonts w:ascii="Times New Roman" w:hAnsi="Times New Roman" w:cs="Times New Roman"/>
            <w:sz w:val="24"/>
            <w:szCs w:val="24"/>
          </w:rPr>
          <w:t>adeghan@usaid.gov</w:t>
        </w:r>
      </w:hyperlink>
    </w:p>
    <w:p w14:paraId="2416E7D1"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Phone: (202) 712-4137</w:t>
      </w:r>
    </w:p>
    <w:p w14:paraId="1DC7F2CD"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Fax:   </w:t>
      </w:r>
    </w:p>
    <w:p w14:paraId="1ABA6CF4" w14:textId="77777777" w:rsidR="00FA2F81" w:rsidRPr="00FA2F81" w:rsidRDefault="00FA2F81" w:rsidP="00FA2F81">
      <w:pPr>
        <w:rPr>
          <w:rFonts w:ascii="Times New Roman" w:hAnsi="Times New Roman" w:cs="Times New Roman"/>
          <w:sz w:val="24"/>
          <w:szCs w:val="24"/>
        </w:rPr>
      </w:pPr>
    </w:p>
    <w:p w14:paraId="7CF2953E" w14:textId="77777777" w:rsidR="00FA2F81" w:rsidRPr="00FA2F81" w:rsidRDefault="00FA2F81" w:rsidP="00FA2F81">
      <w:pPr>
        <w:pStyle w:val="ListParagraph"/>
        <w:numPr>
          <w:ilvl w:val="0"/>
          <w:numId w:val="65"/>
        </w:numPr>
        <w:spacing w:after="0" w:line="240" w:lineRule="auto"/>
        <w:rPr>
          <w:rFonts w:ascii="Times New Roman" w:hAnsi="Times New Roman" w:cs="Times New Roman"/>
          <w:sz w:val="24"/>
          <w:szCs w:val="24"/>
        </w:rPr>
      </w:pPr>
      <w:r w:rsidRPr="00FA2F81">
        <w:rPr>
          <w:rFonts w:ascii="Times New Roman" w:hAnsi="Times New Roman" w:cs="Times New Roman"/>
          <w:sz w:val="24"/>
          <w:szCs w:val="24"/>
        </w:rPr>
        <w:t xml:space="preserve">Dr. Andrew Clements, </w:t>
      </w:r>
      <w:r w:rsidRPr="00FA2F81">
        <w:rPr>
          <w:rFonts w:ascii="Times New Roman" w:hAnsi="Times New Roman" w:cs="Times New Roman"/>
          <w:sz w:val="24"/>
          <w:szCs w:val="24"/>
          <w:lang w:val="en-GB"/>
        </w:rPr>
        <w:t xml:space="preserve">Senior Technical Advisor, </w:t>
      </w:r>
      <w:r w:rsidRPr="00FA2F81">
        <w:rPr>
          <w:rFonts w:ascii="Times New Roman" w:hAnsi="Times New Roman" w:cs="Times New Roman"/>
          <w:sz w:val="24"/>
          <w:szCs w:val="24"/>
        </w:rPr>
        <w:t>Pandemic Influenza and Other Emerging Threats Unit, Global Health, US Agency for International Development, Washington DC, USA</w:t>
      </w:r>
    </w:p>
    <w:p w14:paraId="01546C1B"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 xml:space="preserve">Email: </w:t>
      </w:r>
      <w:hyperlink r:id="rId70" w:history="1">
        <w:r w:rsidRPr="00FA2F81">
          <w:rPr>
            <w:rStyle w:val="Hyperlink"/>
            <w:rFonts w:ascii="Times New Roman" w:hAnsi="Times New Roman" w:cs="Times New Roman"/>
            <w:sz w:val="24"/>
            <w:szCs w:val="24"/>
          </w:rPr>
          <w:t>aclements@usaid.gov</w:t>
        </w:r>
      </w:hyperlink>
    </w:p>
    <w:p w14:paraId="1EC3EF99"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Phone: (202) 712-4218</w:t>
      </w:r>
    </w:p>
    <w:p w14:paraId="5DCB855E" w14:textId="77777777" w:rsidR="00FA2F81" w:rsidRPr="00FA2F81" w:rsidRDefault="00FA2F81" w:rsidP="00FA2F81">
      <w:pPr>
        <w:pStyle w:val="ListParagraph"/>
        <w:rPr>
          <w:rFonts w:ascii="Times New Roman" w:hAnsi="Times New Roman" w:cs="Times New Roman"/>
          <w:sz w:val="24"/>
          <w:szCs w:val="24"/>
        </w:rPr>
      </w:pPr>
      <w:r w:rsidRPr="00FA2F81">
        <w:rPr>
          <w:rFonts w:ascii="Times New Roman" w:hAnsi="Times New Roman" w:cs="Times New Roman"/>
          <w:sz w:val="24"/>
          <w:szCs w:val="24"/>
        </w:rPr>
        <w:t>Fax: (202) 216-3708</w:t>
      </w:r>
    </w:p>
    <w:p w14:paraId="63C842BF" w14:textId="77777777" w:rsidR="00FA2F81" w:rsidRPr="0077793C" w:rsidRDefault="00FA2F81" w:rsidP="00FA2F81">
      <w:pPr>
        <w:pStyle w:val="ListParagraph"/>
        <w:rPr>
          <w:rFonts w:ascii="Arial" w:hAnsi="Arial" w:cs="Arial"/>
        </w:rPr>
      </w:pPr>
    </w:p>
    <w:p w14:paraId="14B58895" w14:textId="77777777" w:rsidR="00FA2F81" w:rsidRDefault="00FA2F81" w:rsidP="00FA2F81"/>
    <w:p w14:paraId="134584E3" w14:textId="77777777" w:rsidR="00FA2F81" w:rsidRPr="00096EFD" w:rsidRDefault="00FA2F81" w:rsidP="00FA2F81">
      <w:pPr>
        <w:rPr>
          <w:rFonts w:ascii="Times New Roman" w:hAnsi="Times New Roman" w:cs="Times New Roman"/>
        </w:rPr>
      </w:pPr>
    </w:p>
    <w:p w14:paraId="6D07BA40" w14:textId="77777777" w:rsidR="00C540C6" w:rsidRPr="00FA2F81" w:rsidRDefault="00C540C6" w:rsidP="00FA2F81">
      <w:pPr>
        <w:rPr>
          <w:rFonts w:ascii="Arial" w:hAnsi="Arial" w:cs="Arial"/>
        </w:rPr>
      </w:pPr>
      <w:r>
        <w:rPr>
          <w:rFonts w:ascii="Times New Roman" w:hAnsi="Times New Roman" w:cs="Times New Roman"/>
          <w:b/>
          <w:sz w:val="24"/>
          <w:szCs w:val="24"/>
        </w:rPr>
        <w:br w:type="page"/>
      </w:r>
    </w:p>
    <w:p w14:paraId="5C811585" w14:textId="77777777" w:rsidR="008578AA" w:rsidRPr="005E269A" w:rsidRDefault="008578AA" w:rsidP="009E215E">
      <w:pPr>
        <w:autoSpaceDE w:val="0"/>
        <w:autoSpaceDN w:val="0"/>
        <w:adjustRightInd w:val="0"/>
        <w:spacing w:after="0" w:line="240" w:lineRule="auto"/>
        <w:rPr>
          <w:rFonts w:ascii="Times New Roman" w:hAnsi="Times New Roman" w:cs="Times New Roman"/>
          <w:sz w:val="24"/>
          <w:szCs w:val="24"/>
          <w:highlight w:val="yellow"/>
        </w:rPr>
      </w:pPr>
      <w:r w:rsidRPr="00D94CBB">
        <w:rPr>
          <w:rFonts w:ascii="Times New Roman" w:hAnsi="Times New Roman" w:cs="Times New Roman"/>
          <w:b/>
          <w:sz w:val="24"/>
          <w:szCs w:val="24"/>
        </w:rPr>
        <w:t>A</w:t>
      </w:r>
      <w:r w:rsidR="0011183C" w:rsidRPr="00D94CBB">
        <w:rPr>
          <w:rFonts w:ascii="Times New Roman" w:hAnsi="Times New Roman" w:cs="Times New Roman"/>
          <w:b/>
          <w:sz w:val="24"/>
          <w:szCs w:val="24"/>
        </w:rPr>
        <w:t>NNEX</w:t>
      </w:r>
      <w:r w:rsidRPr="00D94CBB">
        <w:rPr>
          <w:rFonts w:ascii="Times New Roman" w:hAnsi="Times New Roman" w:cs="Times New Roman"/>
          <w:b/>
          <w:sz w:val="24"/>
          <w:szCs w:val="24"/>
        </w:rPr>
        <w:t xml:space="preserve"> C – Institutional Capabilities/Partnerships</w:t>
      </w:r>
    </w:p>
    <w:p w14:paraId="5F237B49" w14:textId="77777777" w:rsidR="008578AA" w:rsidRPr="00D94CBB" w:rsidRDefault="008578AA" w:rsidP="00376B7B">
      <w:pPr>
        <w:widowControl w:val="0"/>
        <w:autoSpaceDE w:val="0"/>
        <w:autoSpaceDN w:val="0"/>
        <w:adjustRightInd w:val="0"/>
        <w:spacing w:after="0" w:line="240" w:lineRule="auto"/>
        <w:rPr>
          <w:rFonts w:ascii="Times New Roman" w:hAnsi="Times New Roman" w:cs="Times New Roman"/>
          <w:color w:val="000000" w:themeColor="text1"/>
          <w:sz w:val="24"/>
          <w:szCs w:val="24"/>
        </w:rPr>
      </w:pPr>
      <w:r w:rsidRPr="00D94CBB">
        <w:rPr>
          <w:rFonts w:ascii="Times New Roman" w:hAnsi="Times New Roman" w:cs="Times New Roman"/>
          <w:sz w:val="24"/>
          <w:szCs w:val="24"/>
        </w:rPr>
        <w:t xml:space="preserve">Project oversight and administrative management will be provided by the EHA home office in New York and implementation of Malaysia based activities will be managed by the Deputy Chief of Party and his/her team based in Kuala Lumpur and Kota Kinabalu.  As the project will be based on a Cooperative Agreement, we envision that USAID/RDMA would also serve in providing advice and guidance to the project oversight and management team.  </w:t>
      </w:r>
      <w:r w:rsidRPr="00D94CBB">
        <w:rPr>
          <w:rFonts w:ascii="Times New Roman" w:hAnsi="Times New Roman" w:cs="Times New Roman"/>
          <w:color w:val="000000" w:themeColor="text1"/>
          <w:sz w:val="24"/>
          <w:szCs w:val="24"/>
        </w:rPr>
        <w:t>Personnel Proposed and their project duties are listed below.  Resumes and references are provided in Appendix B.</w:t>
      </w:r>
    </w:p>
    <w:p w14:paraId="6F3D95E7" w14:textId="77777777" w:rsidR="008578AA" w:rsidRPr="00D94CBB" w:rsidRDefault="008578AA" w:rsidP="008578AA">
      <w:pPr>
        <w:pStyle w:val="Default"/>
      </w:pPr>
    </w:p>
    <w:p w14:paraId="28ACBED3" w14:textId="77777777" w:rsidR="008578AA" w:rsidRPr="00D94CBB" w:rsidRDefault="008578AA" w:rsidP="008578AA">
      <w:pPr>
        <w:pStyle w:val="Default"/>
        <w:rPr>
          <w:b/>
        </w:rPr>
      </w:pPr>
      <w:r w:rsidRPr="00D94CBB">
        <w:rPr>
          <w:b/>
        </w:rPr>
        <w:t>Chief of Party:  Dr. Peter Daszak (16.6% time)</w:t>
      </w:r>
    </w:p>
    <w:p w14:paraId="06215A88" w14:textId="77777777" w:rsidR="008578AA" w:rsidRPr="00D94CBB" w:rsidRDefault="008578AA" w:rsidP="008578AA">
      <w:pPr>
        <w:pStyle w:val="Default"/>
      </w:pPr>
      <w:r w:rsidRPr="00D94CBB">
        <w:t>The CoP will provide overall management and coordination of program vision, direction and functional successes; and is responsible for the administration and integration of the entire program. To guarantee fiscal responsibility and responsiveness to the needs of the program, the CoP will review and approve budgets to ensure they are in line with the work proposed, consistent with applicable rules and guidelines and committing sufficient effort for project participants. The CoP will conduct periodic reviews with the Administrative Coordinator to assess ongoing budgetary needs and will call and lead meetings with the Senior Management Team (CoP, Deputy CoP, Stakeholder and Partners Lead, Policy Lead, and Administrative Coordinator) to assess the program’s productivity and accomplishments with respect to its goals. He will request and conduct site visits as needed.  The CoP will also directly oversee the Modeling Team and be responsible for ensuring modeling activities and products are integrated with other project components.</w:t>
      </w:r>
    </w:p>
    <w:p w14:paraId="489AB786" w14:textId="77777777" w:rsidR="001C4F5A" w:rsidRPr="00D94CBB" w:rsidRDefault="001C4F5A" w:rsidP="001C4F5A">
      <w:pPr>
        <w:pStyle w:val="Default"/>
        <w:spacing w:before="120"/>
      </w:pPr>
      <w:r w:rsidRPr="00D94CBB">
        <w:t>Dr. Peter Daszak is President of EcoHealth Alliance, a US-based organization that conducts research and outreach programs on global health, conservation and international development. Dr. Daszak’s research has been instrumental in modeling, analyzing and predicting the origin and economic impact of emerging diseases. His achievements include producing the first ever global emerging disease ‘hotspots’ map, the design and implementation of the DEEP FOREST Project, identification of the wildlife reservoir of SARS, identifying the causes of Nipah and Hendra virus emergence, and coining the term ‘pathogen pollution’. He has 20 years’ experience managing international research and outreach projects, including directing the Consortium for Conservation Medicine for 8 years, establishing EHA’s formal partnership with the Malaysian Govt. in 2001 (HERG), and launching the One Health Alliance of South Asia in 2008. Currently, Dr. Daszak leads the modeling team for the USAID EPT PREDICT program.</w:t>
      </w:r>
    </w:p>
    <w:p w14:paraId="727F5848" w14:textId="77777777" w:rsidR="008578AA" w:rsidRPr="00D94CBB" w:rsidRDefault="008578AA" w:rsidP="008578AA">
      <w:pPr>
        <w:pStyle w:val="Default"/>
      </w:pPr>
    </w:p>
    <w:p w14:paraId="1A6AC2BC" w14:textId="77777777" w:rsidR="008578AA" w:rsidRPr="00D94CBB" w:rsidRDefault="008578AA" w:rsidP="008578AA">
      <w:pPr>
        <w:pStyle w:val="Default"/>
        <w:rPr>
          <w:b/>
        </w:rPr>
      </w:pPr>
      <w:r w:rsidRPr="00D94CBB">
        <w:rPr>
          <w:b/>
        </w:rPr>
        <w:t>Deputy Chief of Party:  Tom Hughes (100% time or phased change-over from PREDICT duties as negotiated with USAID/RDMA)</w:t>
      </w:r>
    </w:p>
    <w:p w14:paraId="0CBD7473" w14:textId="77777777" w:rsidR="008578AA" w:rsidRPr="00D94CBB" w:rsidRDefault="008578AA" w:rsidP="008578AA">
      <w:pPr>
        <w:pStyle w:val="Default"/>
      </w:pPr>
      <w:r w:rsidRPr="00D94CBB">
        <w:t xml:space="preserve">The day-to-day management of the project in Malaysia will be the overall responsibility of the DCoP, performed with regular communications and assistance of the other key personnel, the administrative staff from the home office, the Center of Excellence in Sabah and other key partners.  The DCoP will serve as the most frequent Point of Contact for USAID RDMA for programmatic matters, the Center of Excellence and key partners in Malaysia.  The DCoP will divide his/her time between Sabah, peninsula Malaysia and Bangkok as needed to interact with partners and supervise activities.  </w:t>
      </w:r>
    </w:p>
    <w:p w14:paraId="5B29248F" w14:textId="77777777" w:rsidR="008578AA" w:rsidRPr="00D94CBB" w:rsidRDefault="008578AA" w:rsidP="008578AA">
      <w:pPr>
        <w:pStyle w:val="Default"/>
      </w:pPr>
    </w:p>
    <w:p w14:paraId="546C7869" w14:textId="77777777" w:rsidR="008578AA" w:rsidRPr="00D94CBB" w:rsidRDefault="008578AA" w:rsidP="008578AA">
      <w:pPr>
        <w:pStyle w:val="Default"/>
        <w:rPr>
          <w:rFonts w:eastAsiaTheme="minorEastAsia"/>
          <w:color w:val="auto"/>
        </w:rPr>
      </w:pPr>
      <w:r w:rsidRPr="00D94CBB">
        <w:rPr>
          <w:rFonts w:eastAsiaTheme="minorEastAsia"/>
          <w:color w:val="auto"/>
        </w:rPr>
        <w:t>Tom Hughes is currently the</w:t>
      </w:r>
      <w:r w:rsidRPr="00D94CBB">
        <w:rPr>
          <w:color w:val="auto"/>
        </w:rPr>
        <w:t xml:space="preserve"> Malaysian Project Coordinator at EcoHealth Alliance. His responsibilities include setting up and running the Study of Zoonotic Infections </w:t>
      </w:r>
      <w:proofErr w:type="gramStart"/>
      <w:r w:rsidRPr="00D94CBB">
        <w:rPr>
          <w:color w:val="auto"/>
        </w:rPr>
        <w:t>among Persons Exposed</w:t>
      </w:r>
      <w:proofErr w:type="gramEnd"/>
      <w:r w:rsidRPr="00D94CBB">
        <w:rPr>
          <w:color w:val="auto"/>
        </w:rPr>
        <w:t xml:space="preserve"> to Wild Animals, a collaborative research project with Global Viral and the Malaysian Government. </w:t>
      </w:r>
      <w:r w:rsidRPr="00D94CBB">
        <w:rPr>
          <w:rFonts w:eastAsiaTheme="minorEastAsia"/>
          <w:color w:val="auto"/>
        </w:rPr>
        <w:t xml:space="preserve">In Malaysia, Tom has worked </w:t>
      </w:r>
      <w:r w:rsidRPr="00D94CBB">
        <w:rPr>
          <w:rFonts w:eastAsiaTheme="minorEastAsia"/>
          <w:color w:val="auto"/>
          <w:lang w:val="en-MY"/>
        </w:rPr>
        <w:t>closely with partners from the Ministry of Health, the Department of Wildlife and National Parks, and the Department of Veterinary Services, over the last 8 years to develop personnel and laboratory capacity and establish sustainable</w:t>
      </w:r>
      <w:r w:rsidRPr="00D94CBB">
        <w:rPr>
          <w:rFonts w:eastAsiaTheme="minorEastAsia"/>
          <w:color w:val="auto"/>
        </w:rPr>
        <w:t xml:space="preserve"> disease surveillance systems for wildlife and people with high exposure to wildlife. In the last two years Tom has established the EHA Deep Forest Project in Sabah, a study of the effects of land use change on viral diversity</w:t>
      </w:r>
      <w:r w:rsidRPr="00D94CBB">
        <w:t>.</w:t>
      </w:r>
      <w:r w:rsidRPr="00D94CBB">
        <w:rPr>
          <w:color w:val="auto"/>
        </w:rPr>
        <w:t xml:space="preserve"> </w:t>
      </w:r>
      <w:r w:rsidRPr="00D94CBB">
        <w:rPr>
          <w:rFonts w:eastAsiaTheme="minorEastAsia"/>
          <w:color w:val="auto"/>
        </w:rPr>
        <w:t>In 2010, Tom became the PREDICT Malaysia country coordinator for USAID's Emerging Pandemic Threats program. The aim of this research is to integrate wildlife disease surveillance into the public health infrastructure in order to create an early warning system for potential zoonotic disease spillover into domestic animals and humans. In Malaysia, Tom is working closely with partners from the Ministry of Health, the Department of Wildlife and National Parks, the Department of Veterinary Services, Sabah Wildlife Department and local universities.</w:t>
      </w:r>
    </w:p>
    <w:p w14:paraId="605434A7" w14:textId="77777777" w:rsidR="008578AA" w:rsidRPr="00D94CBB" w:rsidRDefault="008578AA" w:rsidP="008578AA">
      <w:pPr>
        <w:pStyle w:val="Default"/>
      </w:pPr>
    </w:p>
    <w:p w14:paraId="1974C2B6" w14:textId="77777777" w:rsidR="00762225" w:rsidRPr="00D94CBB" w:rsidRDefault="00762225" w:rsidP="00762225">
      <w:pPr>
        <w:pStyle w:val="Default"/>
        <w:rPr>
          <w:b/>
        </w:rPr>
      </w:pPr>
      <w:r w:rsidRPr="00D94CBB">
        <w:rPr>
          <w:b/>
        </w:rPr>
        <w:t>Stakeholder Coordination Lead (SCL): Dr. Jon Epstein (8.3%)</w:t>
      </w:r>
    </w:p>
    <w:p w14:paraId="2F5E8401" w14:textId="77777777" w:rsidR="00762225" w:rsidRPr="00D94CBB" w:rsidRDefault="00762225" w:rsidP="00762225">
      <w:pPr>
        <w:pStyle w:val="Default"/>
      </w:pPr>
      <w:r w:rsidRPr="00D94CBB">
        <w:rPr>
          <w:i/>
        </w:rPr>
        <w:t>Project Responsibilities (Job Description):</w:t>
      </w:r>
      <w:r w:rsidRPr="00D94CBB">
        <w:t xml:space="preserve">  The SCL will work with Malaysian National and State government authorities and private sector parties to identify, engage and maintain working relationships with relevant stakeholders throughout the life of the project.  The SCL will ensure high level integration of project activities and products with stakeholder and partner needs and priorities, help develop and implement workshops with the DCOP and the Center for Development and Health, provide consistency in approaches across the project, and provide the oversight for sustainable transition of relevant activities to partners by the end of the project. </w:t>
      </w:r>
    </w:p>
    <w:p w14:paraId="57FAE391" w14:textId="77777777" w:rsidR="008578AA" w:rsidRPr="00D94CBB" w:rsidRDefault="008578AA" w:rsidP="008578AA">
      <w:pPr>
        <w:pStyle w:val="Default"/>
        <w:rPr>
          <w:b/>
        </w:rPr>
      </w:pPr>
    </w:p>
    <w:p w14:paraId="4EF91D46" w14:textId="77777777" w:rsidR="008578AA" w:rsidRPr="00D94CBB" w:rsidRDefault="000814E6" w:rsidP="008578AA">
      <w:pPr>
        <w:pStyle w:val="Default"/>
      </w:pPr>
      <w:r w:rsidRPr="00D94CBB">
        <w:t>Dr. Jonathan Epstein is the Associate Vice President of Conservation Medicine at EcoHealth Alliance where he has managed projects on the emergence of Nipah and Ebola virus, SARS, MERS, and other zoonotic diseases within Asia and Africa.  Dr. Epstein has directed US government-funded EHA programs in Malaysia since 2003 including a study of the ecology of Nipah virus, and is currently the Asia Regional Coordinator for PREDICT.  He has brought together diverse stakeholders, including government agencies, universities and NGO’s across multiple countries in South Asia to lead the One Health Association of South Asia, and currently directs two other multi-disciplinary and multi-stakeholder groups, EcoHealth Net and the Consortium for Conservation Medicine.</w:t>
      </w:r>
    </w:p>
    <w:p w14:paraId="45E4D9FA" w14:textId="77777777" w:rsidR="00C02697" w:rsidRPr="00D94CBB" w:rsidRDefault="00C02697" w:rsidP="008578AA">
      <w:pPr>
        <w:pStyle w:val="Default"/>
      </w:pPr>
    </w:p>
    <w:p w14:paraId="778B1399" w14:textId="77777777" w:rsidR="008578AA" w:rsidRPr="00D94CBB" w:rsidRDefault="008578AA" w:rsidP="008578AA">
      <w:pPr>
        <w:pStyle w:val="Default"/>
        <w:rPr>
          <w:b/>
        </w:rPr>
      </w:pPr>
      <w:r w:rsidRPr="00D94CBB">
        <w:rPr>
          <w:b/>
        </w:rPr>
        <w:t>Policy Leader (PL):  Dr. William Karesh (8.3% time)</w:t>
      </w:r>
    </w:p>
    <w:p w14:paraId="2D7BD53C" w14:textId="77777777" w:rsidR="008578AA" w:rsidRPr="00D94CBB" w:rsidRDefault="008578AA" w:rsidP="008578AA">
      <w:pPr>
        <w:pStyle w:val="Default"/>
      </w:pPr>
      <w:r w:rsidRPr="00D94CBB">
        <w:t>The PL will be responsible for identifying opportunities and strategies for program outcomes to serve as guidance for policy and best practices among government and non-governmental stakeholders in Sabah, Malaysia, and regionally as appropriate.  The SL will meet with high-level government agency representatives to share finding and discuss opportunities for policy engagement.  The SL will also share findings and policy opportunities at a broader scale with international and inter-governmental organizations and agencies such as the World Bank, WHO, FAO, OIE, CGIAR, and bi-lateral aid agencies</w:t>
      </w:r>
    </w:p>
    <w:p w14:paraId="02B033FF" w14:textId="77777777" w:rsidR="00F10F3C" w:rsidRPr="00D94CBB" w:rsidRDefault="00F10F3C" w:rsidP="00F10F3C">
      <w:pPr>
        <w:pStyle w:val="Default"/>
        <w:spacing w:before="120"/>
      </w:pPr>
      <w:r w:rsidRPr="00D94CBB">
        <w:t>Dr. William Karesh is the Executive Vice President for Health and Policy at EcoHealth Alliance. He has over 25 years of international policy experience and has worked with the Sabah government since 1988.  Dr. Karesh serves on the World Health Organization's (WHO) International Health Regulations Roster of Experts focused on the human-animal interface and wildlife health. He also serves as the president of the World Animal Health Organization (OIE) Working Group on Wildlife Diseases and also chairs the International Union for the Conservation of Nature (IUCN) Wildlife Health Specialist Group, a network of wildlife and health experts around the world. Currently, Dr. Karesh is the Technical Director for the USAID Emerging Pandemic Threats PREDICT program.</w:t>
      </w:r>
    </w:p>
    <w:p w14:paraId="3CC75EE8" w14:textId="77777777" w:rsidR="008578AA" w:rsidRPr="00D94CBB" w:rsidRDefault="008578AA" w:rsidP="008578AA">
      <w:pPr>
        <w:pStyle w:val="Default"/>
      </w:pPr>
    </w:p>
    <w:p w14:paraId="4790B6A3" w14:textId="77777777" w:rsidR="008578AA" w:rsidRPr="00D94CBB" w:rsidRDefault="008578AA" w:rsidP="008578AA">
      <w:pPr>
        <w:pStyle w:val="Default"/>
        <w:rPr>
          <w:b/>
        </w:rPr>
      </w:pPr>
      <w:r w:rsidRPr="00D94CBB">
        <w:rPr>
          <w:b/>
        </w:rPr>
        <w:t>Proposed Key Technical Personnel</w:t>
      </w:r>
    </w:p>
    <w:p w14:paraId="15BB5938" w14:textId="77777777" w:rsidR="008578AA" w:rsidRPr="00D94CBB" w:rsidRDefault="008578AA" w:rsidP="008578AA">
      <w:pPr>
        <w:pStyle w:val="Default"/>
      </w:pPr>
      <w:r w:rsidRPr="00D94CBB">
        <w:rPr>
          <w:b/>
        </w:rPr>
        <w:t>Center of Excellence Director:</w:t>
      </w:r>
      <w:r w:rsidRPr="00D94CBB">
        <w:t xml:space="preserve"> Dr. Sarma B. Aralas </w:t>
      </w:r>
      <w:r w:rsidR="00043F13" w:rsidRPr="00D94CBB">
        <w:t xml:space="preserve">is a professor of Economics at the School of Business and Economics at the Universiti of Malaysia Sabah.  </w:t>
      </w:r>
      <w:r w:rsidRPr="00D94CBB">
        <w:t>Dr. Aralas will work with Senior Personnel and local partners to establish the Center for Development and Health at UMS.  She will also facilitate workshops and mentor graduate stud</w:t>
      </w:r>
      <w:r w:rsidR="00136874" w:rsidRPr="00D94CBB">
        <w:t xml:space="preserve">ents working under this project.  </w:t>
      </w:r>
      <w:r w:rsidRPr="00D94CBB">
        <w:t xml:space="preserve">Dr. Aralas is a professor of Economics at the School of Business and Economics at the Universiti of Malaysia Sabah.  </w:t>
      </w:r>
    </w:p>
    <w:p w14:paraId="4F5A7031" w14:textId="77777777" w:rsidR="00136874" w:rsidRPr="00D94CBB" w:rsidRDefault="00136874" w:rsidP="00136874">
      <w:pPr>
        <w:autoSpaceDE w:val="0"/>
        <w:autoSpaceDN w:val="0"/>
        <w:adjustRightInd w:val="0"/>
        <w:spacing w:before="120" w:after="0" w:line="240" w:lineRule="auto"/>
        <w:contextualSpacing/>
        <w:rPr>
          <w:rFonts w:ascii="Times New Roman" w:hAnsi="Times New Roman" w:cs="Times New Roman"/>
          <w:sz w:val="24"/>
          <w:szCs w:val="24"/>
        </w:rPr>
      </w:pPr>
      <w:r w:rsidRPr="00D94CBB">
        <w:rPr>
          <w:rFonts w:ascii="Times New Roman" w:hAnsi="Times New Roman" w:cs="Times New Roman"/>
          <w:b/>
          <w:sz w:val="24"/>
          <w:szCs w:val="24"/>
        </w:rPr>
        <w:t>Center of Excellence Associate:</w:t>
      </w:r>
      <w:r w:rsidRPr="00D94CBB">
        <w:rPr>
          <w:rFonts w:ascii="Times New Roman" w:hAnsi="Times New Roman" w:cs="Times New Roman"/>
          <w:sz w:val="24"/>
          <w:szCs w:val="24"/>
        </w:rPr>
        <w:t xml:space="preserve"> Dr. Zakariya Belkhamza is a professor of information technology and data management at the School of Business and Economics at UMS.  He will work with Dr. Sarma to develop workshops and facilitate stakeholder meetings at the university.  He will also mentor graduate students from the business school and staff from partner agencies that work under this project.</w:t>
      </w:r>
    </w:p>
    <w:p w14:paraId="5B8EE024" w14:textId="77777777" w:rsidR="00136874" w:rsidRPr="00D94CBB" w:rsidRDefault="00136874" w:rsidP="00136874">
      <w:pPr>
        <w:autoSpaceDE w:val="0"/>
        <w:autoSpaceDN w:val="0"/>
        <w:adjustRightInd w:val="0"/>
        <w:spacing w:before="120" w:after="0" w:line="240" w:lineRule="auto"/>
        <w:rPr>
          <w:rFonts w:ascii="Times New Roman" w:hAnsi="Times New Roman" w:cs="Times New Roman"/>
          <w:sz w:val="24"/>
          <w:szCs w:val="24"/>
          <w:lang w:val="en-MY"/>
        </w:rPr>
      </w:pPr>
      <w:r w:rsidRPr="00D94CBB">
        <w:rPr>
          <w:rFonts w:ascii="Times New Roman" w:hAnsi="Times New Roman" w:cs="Times New Roman"/>
          <w:b/>
          <w:sz w:val="24"/>
          <w:szCs w:val="24"/>
        </w:rPr>
        <w:t>Sabah Wildlife Department Chief Liaison to IDEEAL</w:t>
      </w:r>
      <w:r w:rsidRPr="00D94CBB">
        <w:rPr>
          <w:rFonts w:ascii="Times New Roman" w:hAnsi="Times New Roman" w:cs="Times New Roman"/>
          <w:sz w:val="24"/>
          <w:szCs w:val="24"/>
        </w:rPr>
        <w:t xml:space="preserve">: </w:t>
      </w:r>
      <w:r w:rsidRPr="00D94CBB">
        <w:rPr>
          <w:rFonts w:ascii="Times New Roman" w:hAnsi="Times New Roman" w:cs="Times New Roman"/>
          <w:sz w:val="24"/>
          <w:szCs w:val="24"/>
          <w:lang w:val="en-MY"/>
        </w:rPr>
        <w:t>Datuk Dr Laurentius N. Ambu is the Director of Sabah Wildlife Department, a position he has held since 2007. Prior to that, he was the Deputy Director from 1991. Datuk Dr Laurentius holds a BSc Degree (Zoology) from Southern Illinois University, USA, a post-graduate Diploma in Protected Landscape Management from Aberystwyth University, Wales, UK, and a PhD in Wildlife Management from Oxford University, United Kingdom. He also holds a professional post</w:t>
      </w:r>
      <w:r w:rsidRPr="00D94CBB">
        <w:rPr>
          <w:rFonts w:ascii="Noteworthy Bold" w:hAnsi="Noteworthy Bold" w:cs="Noteworthy Bold"/>
          <w:sz w:val="24"/>
          <w:szCs w:val="24"/>
          <w:lang w:val="en-MY"/>
        </w:rPr>
        <w:t>‐</w:t>
      </w:r>
      <w:r w:rsidRPr="00D94CBB">
        <w:rPr>
          <w:rFonts w:ascii="Times New Roman" w:hAnsi="Times New Roman" w:cs="Times New Roman"/>
          <w:sz w:val="24"/>
          <w:szCs w:val="24"/>
          <w:lang w:val="en-MY"/>
        </w:rPr>
        <w:t xml:space="preserve">graduate Diploma in Edible-Nest Swiftlet Conservation and Management from Cambridge Academy of Management (FCAM). He serves as the Head of CITES (Convention of International Trade of Endangered Species of Wild Flora and Fauna) Management Authority for the Sabah Government and an expert member of the IUCN Species Survival Commission (SSC) for Asian Rhinoceros, Bovidae, Crocodile, Asian Elephant, Primate and Swiftlet Specialist Groups. </w:t>
      </w:r>
    </w:p>
    <w:p w14:paraId="1339A4D7" w14:textId="77777777" w:rsidR="00136874" w:rsidRPr="00D94CBB" w:rsidRDefault="00136874" w:rsidP="008578AA">
      <w:pPr>
        <w:pStyle w:val="Default"/>
        <w:rPr>
          <w:b/>
        </w:rPr>
      </w:pPr>
    </w:p>
    <w:p w14:paraId="257584D4" w14:textId="77777777" w:rsidR="008578AA" w:rsidRPr="00D94CBB" w:rsidRDefault="008578AA" w:rsidP="008578AA">
      <w:pPr>
        <w:pStyle w:val="Default"/>
      </w:pPr>
      <w:r w:rsidRPr="00D94CBB">
        <w:rPr>
          <w:b/>
        </w:rPr>
        <w:t>Economic Modeler:</w:t>
      </w:r>
      <w:r w:rsidRPr="00D94CBB">
        <w:t xml:space="preserve">  Sarah Elwood (75% time)</w:t>
      </w:r>
    </w:p>
    <w:p w14:paraId="28757FC0" w14:textId="77777777" w:rsidR="008578AA" w:rsidRPr="00D94CBB" w:rsidRDefault="008578AA" w:rsidP="008578AA">
      <w:pPr>
        <w:pStyle w:val="Default"/>
      </w:pPr>
      <w:r w:rsidRPr="00D94CBB">
        <w:t>Sarah Elwood will work to develop the avoided costs model and participate in the associated data collection. Sarah will work closely with the other Research Scientists to ensure the successful integration of other model components. She will document the processes and information needed to adapt the model to other contexts and ensure</w:t>
      </w:r>
      <w:r w:rsidR="00136874" w:rsidRPr="00D94CBB">
        <w:t xml:space="preserve"> generalizability of the tool.  </w:t>
      </w:r>
      <w:r w:rsidRPr="00D94CBB">
        <w:t>Sarah Elwood investigates the economic costs associated with disease emergence.  Sarah is involved with multiple projects, including a benefit cost analysis to determine whether captive-bred or wild-caught animals are a more economical choice for the pet industry, and an evaluation of a proposed tax on internationally traded meat to generate revenue for global zoonotic disease surveillance.  She is interested in the integration of economic theory with epidemiological models to study how the decisions people make affect the spread of infectious diseases.</w:t>
      </w:r>
    </w:p>
    <w:p w14:paraId="3EB2AE35" w14:textId="77777777" w:rsidR="008578AA" w:rsidRPr="00D94CBB" w:rsidRDefault="008578AA" w:rsidP="008578AA">
      <w:pPr>
        <w:pStyle w:val="Default"/>
      </w:pPr>
    </w:p>
    <w:p w14:paraId="67D20FB4" w14:textId="77777777" w:rsidR="00136874" w:rsidRPr="00D94CBB" w:rsidRDefault="008578AA" w:rsidP="008578AA">
      <w:pPr>
        <w:pStyle w:val="Default"/>
      </w:pPr>
      <w:r w:rsidRPr="00D94CBB">
        <w:rPr>
          <w:b/>
        </w:rPr>
        <w:t>Economic Modeler:</w:t>
      </w:r>
      <w:r w:rsidRPr="00D94CBB">
        <w:t xml:space="preserve">  TBD  (33% time)</w:t>
      </w:r>
    </w:p>
    <w:p w14:paraId="00B14E2D" w14:textId="77777777" w:rsidR="008578AA" w:rsidRPr="00D94CBB" w:rsidRDefault="00136874" w:rsidP="008578AA">
      <w:pPr>
        <w:pStyle w:val="Default"/>
      </w:pPr>
      <w:r w:rsidRPr="00D94CBB">
        <w:t>The economic modeler will work closely with the rest of the modeling and analytical team to support their activities in developing our analytical work and outreach.  They will liaise closely with the DEEP FOREST team, and with partners in Sabah.</w:t>
      </w:r>
    </w:p>
    <w:p w14:paraId="2D10C966" w14:textId="77777777" w:rsidR="00136874" w:rsidRPr="00D94CBB" w:rsidRDefault="00136874" w:rsidP="008578AA">
      <w:pPr>
        <w:pStyle w:val="Default"/>
      </w:pPr>
    </w:p>
    <w:p w14:paraId="780B189B" w14:textId="77777777" w:rsidR="0011183C"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Social Science Lead:</w:t>
      </w:r>
      <w:r w:rsidRPr="00D94CBB">
        <w:rPr>
          <w:rFonts w:ascii="Times New Roman" w:eastAsia="Times New Roman" w:hAnsi="Times New Roman" w:cs="Times New Roman"/>
          <w:color w:val="000000"/>
          <w:sz w:val="24"/>
          <w:szCs w:val="24"/>
        </w:rPr>
        <w:t xml:space="preserve"> Elizabeth Loh (16.6% time)</w:t>
      </w:r>
    </w:p>
    <w:p w14:paraId="5CBBF3BF"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Elizabeth Loh will work closely with the DCoP to assist in the supervision of the data collection, and connection of DEEP FOREST project data to the quantitative tools.  She will work towards the integration of gender sensitive data for the models, and assist in the interpretation of the differential disease risks to men and women based on their daily activities.</w:t>
      </w:r>
    </w:p>
    <w:p w14:paraId="3182CB2B"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Elizabeth Loh brings a human dimension to EHA projects.  An anthropologist and conservation biologist by training, Elizabeth Loh works to understand how human activities may be contributing to ecological changes and disease emergence.  Her research interests lie within coupled social-ecological systems.  Her current work examines the effects of forest fragmentation on mammal and viral communities, investigates the role of human behavior in disease risk, and she is a lead scientist on EHA’s Deep Forest projects in Brazil and Malaysia.</w:t>
      </w:r>
    </w:p>
    <w:p w14:paraId="01B8EFDD" w14:textId="77777777" w:rsidR="0011183C" w:rsidRPr="00D94CBB" w:rsidRDefault="0011183C" w:rsidP="00C02697">
      <w:pPr>
        <w:widowControl w:val="0"/>
        <w:autoSpaceDE w:val="0"/>
        <w:autoSpaceDN w:val="0"/>
        <w:adjustRightInd w:val="0"/>
        <w:spacing w:after="0" w:line="240" w:lineRule="auto"/>
        <w:rPr>
          <w:rFonts w:ascii="Times New Roman" w:eastAsia="Times New Roman" w:hAnsi="Times New Roman" w:cs="Times New Roman"/>
          <w:b/>
          <w:color w:val="000000"/>
          <w:sz w:val="24"/>
          <w:szCs w:val="24"/>
        </w:rPr>
      </w:pPr>
    </w:p>
    <w:p w14:paraId="2ED6B073"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DEEP FOREST Liaison:</w:t>
      </w:r>
      <w:r w:rsidRPr="00D94CBB">
        <w:rPr>
          <w:rFonts w:ascii="Times New Roman" w:eastAsia="Times New Roman" w:hAnsi="Times New Roman" w:cs="Times New Roman"/>
          <w:color w:val="000000"/>
          <w:sz w:val="24"/>
          <w:szCs w:val="24"/>
        </w:rPr>
        <w:t xml:space="preserve"> Kris Murray (16.6% time)</w:t>
      </w:r>
    </w:p>
    <w:p w14:paraId="7D3C0A56"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 xml:space="preserve">Kris Murray will oversee the execution of the modeling strategy, collaborating with the other scientists and </w:t>
      </w:r>
      <w:r w:rsidRPr="00D94CBB">
        <w:rPr>
          <w:rFonts w:ascii="Times New Roman" w:eastAsia="Times New Roman" w:hAnsi="Times New Roman" w:cs="Times New Roman"/>
          <w:sz w:val="24"/>
          <w:szCs w:val="24"/>
        </w:rPr>
        <w:t>actively communicating and discussing the model developments with the CoP.  Kris will also draw on the project DEEP FOREST data and other data sources to assist with scenario building to project disease risks for different levels of land use change</w:t>
      </w:r>
      <w:r w:rsidR="00BB7F32" w:rsidRPr="00D94CBB">
        <w:rPr>
          <w:rFonts w:ascii="Times New Roman" w:eastAsia="Times New Roman" w:hAnsi="Times New Roman" w:cs="Times New Roman"/>
          <w:sz w:val="24"/>
          <w:szCs w:val="24"/>
        </w:rPr>
        <w:t>, and clearly communicate these</w:t>
      </w:r>
      <w:r w:rsidRPr="00D94CBB">
        <w:rPr>
          <w:rFonts w:ascii="Times New Roman" w:eastAsia="Times New Roman" w:hAnsi="Times New Roman" w:cs="Times New Roman"/>
          <w:sz w:val="24"/>
          <w:szCs w:val="24"/>
        </w:rPr>
        <w:t xml:space="preserve"> findings to key stakeholders.</w:t>
      </w:r>
      <w:r w:rsidR="00136874" w:rsidRPr="00D94CBB">
        <w:rPr>
          <w:rFonts w:ascii="Times New Roman" w:eastAsia="Times New Roman" w:hAnsi="Times New Roman" w:cs="Times New Roman"/>
          <w:sz w:val="24"/>
          <w:szCs w:val="24"/>
        </w:rPr>
        <w:t xml:space="preserve"> </w:t>
      </w:r>
      <w:r w:rsidRPr="00D94CBB">
        <w:rPr>
          <w:rFonts w:ascii="Times New Roman" w:eastAsia="Times New Roman" w:hAnsi="Times New Roman" w:cs="Times New Roman"/>
          <w:color w:val="000000"/>
          <w:sz w:val="24"/>
          <w:szCs w:val="24"/>
        </w:rPr>
        <w:t>Dr Kris Murray is an ecologist and conservation biologist with broad interests in biodiversity, evolution, behavior, and disease ecology.  At EcoHealth Alliance, Kris brings a diverse skill set and experience relevant to exploring the roles of biodiversity, land-use change, climate change and other socio-economic, demographic and environmental drivers in disease emergence and conservation.  Dr. Murray is a lead scientist on EHA’s Deep Forest projects in Brazil and Malaysia and is responsible for the coordination and alignment of Deep Forest project goals and methods across all three continents (South America, Africa and Asia).</w:t>
      </w:r>
    </w:p>
    <w:p w14:paraId="03657EEE" w14:textId="77777777" w:rsidR="0011183C" w:rsidRPr="00D94CBB" w:rsidRDefault="0011183C" w:rsidP="00C02697">
      <w:pPr>
        <w:widowControl w:val="0"/>
        <w:autoSpaceDE w:val="0"/>
        <w:autoSpaceDN w:val="0"/>
        <w:adjustRightInd w:val="0"/>
        <w:spacing w:after="0" w:line="240" w:lineRule="auto"/>
        <w:rPr>
          <w:rFonts w:ascii="Times New Roman" w:eastAsia="Times New Roman" w:hAnsi="Times New Roman" w:cs="Times New Roman"/>
          <w:b/>
          <w:color w:val="000000"/>
          <w:sz w:val="24"/>
          <w:szCs w:val="24"/>
        </w:rPr>
      </w:pPr>
    </w:p>
    <w:p w14:paraId="67C32356"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Senior Modeler:</w:t>
      </w:r>
      <w:r w:rsidRPr="00D94CBB">
        <w:rPr>
          <w:rFonts w:ascii="Times New Roman" w:eastAsia="Times New Roman" w:hAnsi="Times New Roman" w:cs="Times New Roman"/>
          <w:color w:val="000000"/>
          <w:sz w:val="24"/>
          <w:szCs w:val="24"/>
        </w:rPr>
        <w:t xml:space="preserve"> Carlos Zambrana-Torrelio (25% time)</w:t>
      </w:r>
    </w:p>
    <w:p w14:paraId="442F80E5"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Carlos Zambrana-Torrelio will manage the disease and land cover geodatabases with particular attention to the assurance of data quality.  The development of the statistical framework, and the use of Bayesian statistics to assess the likelihood of disease outbreak given differing levels of deforestation will be Carlos’s primary responsibility.</w:t>
      </w:r>
      <w:r w:rsidR="00043F13" w:rsidRPr="00D94CBB">
        <w:rPr>
          <w:rFonts w:ascii="Times New Roman" w:eastAsia="Times New Roman" w:hAnsi="Times New Roman" w:cs="Times New Roman"/>
          <w:color w:val="000000"/>
          <w:sz w:val="24"/>
          <w:szCs w:val="24"/>
        </w:rPr>
        <w:t xml:space="preserve"> </w:t>
      </w:r>
      <w:r w:rsidRPr="00D94CBB">
        <w:rPr>
          <w:rFonts w:ascii="Times New Roman" w:eastAsia="Times New Roman" w:hAnsi="Times New Roman" w:cs="Times New Roman"/>
          <w:color w:val="000000"/>
          <w:sz w:val="24"/>
          <w:szCs w:val="24"/>
        </w:rPr>
        <w:t>Carlos Zambrana-Torrelio is part of EcoHealth Alliance's modeling team, where he combines quantitative methods, spatial data and fieldwork to investigate the emergence of infectious diseases. He is interested in ecological niche modeling and applications of Geographic Information Systems (GIS) technology for biodiversity research and conservation.  He leads the GIS and modeling team for EHA’s Deep Forest projects in Brazil and Malaysia.</w:t>
      </w:r>
    </w:p>
    <w:p w14:paraId="6D70A52F" w14:textId="77777777" w:rsidR="0011183C" w:rsidRPr="00D94CBB" w:rsidRDefault="0011183C" w:rsidP="00C02697">
      <w:pPr>
        <w:widowControl w:val="0"/>
        <w:autoSpaceDE w:val="0"/>
        <w:autoSpaceDN w:val="0"/>
        <w:adjustRightInd w:val="0"/>
        <w:spacing w:after="0" w:line="240" w:lineRule="auto"/>
        <w:rPr>
          <w:rFonts w:ascii="Times New Roman" w:eastAsia="Times New Roman" w:hAnsi="Times New Roman" w:cs="Times New Roman"/>
          <w:b/>
          <w:color w:val="000000"/>
          <w:sz w:val="24"/>
          <w:szCs w:val="24"/>
        </w:rPr>
      </w:pPr>
    </w:p>
    <w:p w14:paraId="157DEDAB" w14:textId="77777777" w:rsidR="008578AA"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Program Coordinator for Health and Policy:</w:t>
      </w:r>
      <w:r w:rsidRPr="00D94CBB">
        <w:rPr>
          <w:rFonts w:ascii="Times New Roman" w:eastAsia="Times New Roman" w:hAnsi="Times New Roman" w:cs="Times New Roman"/>
          <w:color w:val="000000"/>
          <w:sz w:val="24"/>
          <w:szCs w:val="24"/>
        </w:rPr>
        <w:t xml:space="preserve">  </w:t>
      </w:r>
      <w:r w:rsidR="0011183C" w:rsidRPr="00D94CBB">
        <w:rPr>
          <w:rFonts w:ascii="Times New Roman" w:eastAsia="Times New Roman" w:hAnsi="Times New Roman" w:cs="Times New Roman"/>
          <w:color w:val="000000"/>
          <w:sz w:val="24"/>
          <w:szCs w:val="24"/>
        </w:rPr>
        <w:t>Catherine Machalaba</w:t>
      </w:r>
      <w:r w:rsidRPr="00D94CBB">
        <w:rPr>
          <w:rFonts w:ascii="Times New Roman" w:eastAsia="Times New Roman" w:hAnsi="Times New Roman" w:cs="Times New Roman"/>
          <w:color w:val="000000"/>
          <w:sz w:val="24"/>
          <w:szCs w:val="24"/>
        </w:rPr>
        <w:t xml:space="preserve"> (16.6% time)</w:t>
      </w:r>
    </w:p>
    <w:p w14:paraId="1B137AB0" w14:textId="77777777" w:rsidR="0011183C" w:rsidRPr="00D94CBB" w:rsidRDefault="008578AA" w:rsidP="00C02697">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The Program Coordinator for Health and Policy will be actively involved in tracing the policy implications of the scientific findings.  She</w:t>
      </w:r>
      <w:r w:rsidR="0011183C" w:rsidRPr="00D94CBB">
        <w:rPr>
          <w:rFonts w:ascii="Times New Roman" w:eastAsia="Times New Roman" w:hAnsi="Times New Roman" w:cs="Times New Roman"/>
          <w:color w:val="000000"/>
          <w:sz w:val="24"/>
          <w:szCs w:val="24"/>
        </w:rPr>
        <w:t xml:space="preserve"> </w:t>
      </w:r>
      <w:r w:rsidRPr="00D94CBB">
        <w:rPr>
          <w:rFonts w:ascii="Times New Roman" w:eastAsia="Times New Roman" w:hAnsi="Times New Roman" w:cs="Times New Roman"/>
          <w:color w:val="000000"/>
          <w:sz w:val="24"/>
          <w:szCs w:val="24"/>
        </w:rPr>
        <w:t>will provide programmatic support for the project's health communication and policy outreach activities, including considerations around the social determinants of health as well as the formation of collaborations with non-traditional partners. She</w:t>
      </w:r>
      <w:r w:rsidR="0011183C" w:rsidRPr="00D94CBB">
        <w:rPr>
          <w:rFonts w:ascii="Times New Roman" w:eastAsia="Times New Roman" w:hAnsi="Times New Roman" w:cs="Times New Roman"/>
          <w:color w:val="000000"/>
          <w:sz w:val="24"/>
          <w:szCs w:val="24"/>
        </w:rPr>
        <w:t xml:space="preserve"> </w:t>
      </w:r>
      <w:r w:rsidRPr="00D94CBB">
        <w:rPr>
          <w:rFonts w:ascii="Times New Roman" w:eastAsia="Times New Roman" w:hAnsi="Times New Roman" w:cs="Times New Roman"/>
          <w:color w:val="000000"/>
          <w:sz w:val="24"/>
          <w:szCs w:val="24"/>
        </w:rPr>
        <w:t>will also provide program evaluation expertise to assist in tracking achievement of project objectives</w:t>
      </w:r>
      <w:r w:rsidR="00043F13" w:rsidRPr="00D94CBB">
        <w:rPr>
          <w:rFonts w:ascii="Times New Roman" w:eastAsia="Times New Roman" w:hAnsi="Times New Roman" w:cs="Times New Roman"/>
          <w:color w:val="000000"/>
          <w:sz w:val="24"/>
          <w:szCs w:val="24"/>
        </w:rPr>
        <w:t xml:space="preserve">. </w:t>
      </w:r>
      <w:r w:rsidR="0011183C" w:rsidRPr="00D94CBB">
        <w:rPr>
          <w:rFonts w:ascii="Times New Roman" w:eastAsia="Times New Roman" w:hAnsi="Times New Roman" w:cs="Times New Roman"/>
          <w:color w:val="000000"/>
          <w:sz w:val="24"/>
          <w:szCs w:val="24"/>
        </w:rPr>
        <w:t>Catherine Machalaba works with conservation, public health and medical communities to find synergies and opportunities to promote science-driven policy.  Trained in public health, her work supports EHA collaborations with policy stakeholders at the international, national, and local level.  Current projects include policies to consider health threats to biodiversity and practice-based prevention of EIDs.</w:t>
      </w:r>
    </w:p>
    <w:p w14:paraId="555662F1" w14:textId="77777777" w:rsidR="00D92610" w:rsidRPr="00D94CBB" w:rsidRDefault="00D92610" w:rsidP="00D92610">
      <w:pPr>
        <w:widowControl w:val="0"/>
        <w:autoSpaceDE w:val="0"/>
        <w:autoSpaceDN w:val="0"/>
        <w:adjustRightInd w:val="0"/>
        <w:spacing w:after="0" w:line="240" w:lineRule="auto"/>
        <w:rPr>
          <w:rFonts w:ascii="Times New Roman" w:eastAsia="Times New Roman" w:hAnsi="Times New Roman" w:cs="Times New Roman"/>
          <w:b/>
          <w:color w:val="000000"/>
          <w:sz w:val="24"/>
          <w:szCs w:val="24"/>
        </w:rPr>
      </w:pPr>
    </w:p>
    <w:p w14:paraId="6E1E8972" w14:textId="77777777" w:rsidR="00D92610" w:rsidRPr="00D94CBB" w:rsidRDefault="00D92610" w:rsidP="00D92610">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b/>
          <w:color w:val="000000"/>
          <w:sz w:val="24"/>
          <w:szCs w:val="24"/>
        </w:rPr>
        <w:t>Grants and Contracts Manager:</w:t>
      </w:r>
      <w:r w:rsidRPr="00D94CBB">
        <w:rPr>
          <w:rFonts w:ascii="Times New Roman" w:eastAsia="Times New Roman" w:hAnsi="Times New Roman" w:cs="Times New Roman"/>
          <w:color w:val="000000"/>
          <w:sz w:val="24"/>
          <w:szCs w:val="24"/>
        </w:rPr>
        <w:t xml:space="preserve">  Evelyn Luciano (8.33% time)</w:t>
      </w:r>
    </w:p>
    <w:p w14:paraId="248BC8B6" w14:textId="77777777" w:rsidR="00D92610" w:rsidRPr="00D94CBB" w:rsidRDefault="00D92610" w:rsidP="00136874">
      <w:pPr>
        <w:widowControl w:val="0"/>
        <w:autoSpaceDE w:val="0"/>
        <w:autoSpaceDN w:val="0"/>
        <w:adjustRightInd w:val="0"/>
        <w:spacing w:after="0" w:line="240" w:lineRule="auto"/>
        <w:rPr>
          <w:rFonts w:ascii="Times New Roman" w:eastAsia="Times New Roman" w:hAnsi="Times New Roman" w:cs="Times New Roman"/>
          <w:color w:val="000000"/>
          <w:sz w:val="24"/>
          <w:szCs w:val="24"/>
        </w:rPr>
      </w:pPr>
      <w:r w:rsidRPr="00D94CBB">
        <w:rPr>
          <w:rFonts w:ascii="Times New Roman" w:eastAsia="Times New Roman" w:hAnsi="Times New Roman" w:cs="Times New Roman"/>
          <w:color w:val="000000"/>
          <w:sz w:val="24"/>
          <w:szCs w:val="24"/>
        </w:rPr>
        <w:t xml:space="preserve">The Grants and Contracts Manager will provide </w:t>
      </w:r>
      <w:r w:rsidR="00465064" w:rsidRPr="00D94CBB">
        <w:rPr>
          <w:rFonts w:ascii="Times New Roman" w:eastAsia="Times New Roman" w:hAnsi="Times New Roman" w:cs="Times New Roman"/>
          <w:color w:val="000000"/>
          <w:sz w:val="24"/>
          <w:szCs w:val="24"/>
        </w:rPr>
        <w:t>administrative oversight and</w:t>
      </w:r>
      <w:r w:rsidRPr="00D94CBB">
        <w:rPr>
          <w:rFonts w:ascii="Times New Roman" w:eastAsia="Times New Roman" w:hAnsi="Times New Roman" w:cs="Times New Roman"/>
          <w:color w:val="000000"/>
          <w:sz w:val="24"/>
          <w:szCs w:val="24"/>
        </w:rPr>
        <w:t xml:space="preserve"> support for the project's </w:t>
      </w:r>
      <w:r w:rsidR="00465064" w:rsidRPr="00D94CBB">
        <w:rPr>
          <w:rFonts w:ascii="Times New Roman" w:eastAsia="Times New Roman" w:hAnsi="Times New Roman" w:cs="Times New Roman"/>
          <w:color w:val="000000"/>
          <w:sz w:val="24"/>
          <w:szCs w:val="24"/>
        </w:rPr>
        <w:t xml:space="preserve">financial management, working closely with the CFO at EHA, and administrative staff funded through EHA core funds.  She will ensure efficient transfer </w:t>
      </w:r>
      <w:r w:rsidR="00CF3C37" w:rsidRPr="00D94CBB">
        <w:rPr>
          <w:rFonts w:ascii="Times New Roman" w:eastAsia="Times New Roman" w:hAnsi="Times New Roman" w:cs="Times New Roman"/>
          <w:color w:val="000000"/>
          <w:sz w:val="24"/>
          <w:szCs w:val="24"/>
        </w:rPr>
        <w:t>of funds to subrecipients, and financial reporting on all aspects of the contract.</w:t>
      </w:r>
      <w:r w:rsidR="00043F13" w:rsidRPr="00D94CBB">
        <w:rPr>
          <w:rFonts w:ascii="Times New Roman" w:eastAsia="Times New Roman" w:hAnsi="Times New Roman" w:cs="Times New Roman"/>
          <w:color w:val="000000"/>
          <w:sz w:val="24"/>
          <w:szCs w:val="24"/>
        </w:rPr>
        <w:t xml:space="preserve"> </w:t>
      </w:r>
      <w:r w:rsidR="00CF3C37" w:rsidRPr="00D94CBB">
        <w:rPr>
          <w:rFonts w:ascii="Times New Roman" w:eastAsia="Times New Roman" w:hAnsi="Times New Roman" w:cs="Times New Roman"/>
          <w:color w:val="000000"/>
          <w:sz w:val="24"/>
          <w:szCs w:val="24"/>
        </w:rPr>
        <w:t xml:space="preserve">Evelyn Luciano has worked for over 15 years as an administrative assistant, manager and grants and contracts officer in </w:t>
      </w:r>
      <w:r w:rsidR="00097F0A" w:rsidRPr="00D94CBB">
        <w:rPr>
          <w:rFonts w:ascii="Times New Roman" w:eastAsia="Times New Roman" w:hAnsi="Times New Roman" w:cs="Times New Roman"/>
          <w:color w:val="000000"/>
          <w:sz w:val="24"/>
          <w:szCs w:val="24"/>
        </w:rPr>
        <w:t>a leading US University, and for the last 5 years at EHA where she acts as principal contract manager for EcoHealth Alliance’s USAID EPT PREDICT</w:t>
      </w:r>
      <w:r w:rsidRPr="00D94CBB">
        <w:rPr>
          <w:rFonts w:ascii="Times New Roman" w:eastAsia="Times New Roman" w:hAnsi="Times New Roman" w:cs="Times New Roman"/>
          <w:color w:val="000000"/>
          <w:sz w:val="24"/>
          <w:szCs w:val="24"/>
        </w:rPr>
        <w:t xml:space="preserve"> </w:t>
      </w:r>
      <w:proofErr w:type="gramStart"/>
      <w:r w:rsidR="00097F0A" w:rsidRPr="00D94CBB">
        <w:rPr>
          <w:rFonts w:ascii="Times New Roman" w:eastAsia="Times New Roman" w:hAnsi="Times New Roman" w:cs="Times New Roman"/>
          <w:color w:val="000000"/>
          <w:sz w:val="24"/>
          <w:szCs w:val="24"/>
        </w:rPr>
        <w:t>subcontract</w:t>
      </w:r>
      <w:proofErr w:type="gramEnd"/>
      <w:r w:rsidR="00097F0A" w:rsidRPr="00D94CBB">
        <w:rPr>
          <w:rFonts w:ascii="Times New Roman" w:eastAsia="Times New Roman" w:hAnsi="Times New Roman" w:cs="Times New Roman"/>
          <w:color w:val="000000"/>
          <w:sz w:val="24"/>
          <w:szCs w:val="24"/>
        </w:rPr>
        <w:t xml:space="preserve">.  </w:t>
      </w:r>
    </w:p>
    <w:p w14:paraId="219FAFFB" w14:textId="77777777" w:rsidR="0011183C" w:rsidRPr="00D94CBB" w:rsidRDefault="0011183C" w:rsidP="008578AA">
      <w:pPr>
        <w:widowControl w:val="0"/>
        <w:autoSpaceDE w:val="0"/>
        <w:autoSpaceDN w:val="0"/>
        <w:adjustRightInd w:val="0"/>
        <w:rPr>
          <w:rFonts w:ascii="Times New Roman" w:hAnsi="Times New Roman" w:cs="Times New Roman"/>
          <w:color w:val="0000FF"/>
          <w:sz w:val="24"/>
          <w:szCs w:val="24"/>
        </w:rPr>
      </w:pPr>
    </w:p>
    <w:p w14:paraId="062EFD10" w14:textId="77777777" w:rsidR="008578AA" w:rsidRPr="00D94CBB" w:rsidRDefault="0011183C" w:rsidP="0011183C">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PART </w:t>
      </w:r>
      <w:r w:rsidR="008578AA" w:rsidRPr="00D94CBB">
        <w:rPr>
          <w:rFonts w:ascii="Times New Roman" w:hAnsi="Times New Roman" w:cs="Times New Roman"/>
          <w:sz w:val="24"/>
          <w:szCs w:val="24"/>
        </w:rPr>
        <w:t xml:space="preserve">2. </w:t>
      </w:r>
      <w:r w:rsidR="008578AA" w:rsidRPr="00D94CBB">
        <w:rPr>
          <w:rFonts w:ascii="Times New Roman" w:hAnsi="Times New Roman" w:cs="Times New Roman"/>
          <w:b/>
          <w:sz w:val="24"/>
          <w:szCs w:val="24"/>
        </w:rPr>
        <w:t>Institutional Capability</w:t>
      </w:r>
      <w:r w:rsidR="008578AA" w:rsidRPr="00D94CBB">
        <w:rPr>
          <w:rFonts w:ascii="Times New Roman" w:hAnsi="Times New Roman" w:cs="Times New Roman"/>
          <w:sz w:val="24"/>
          <w:szCs w:val="24"/>
        </w:rPr>
        <w:t xml:space="preserve">. </w:t>
      </w:r>
    </w:p>
    <w:p w14:paraId="53AF1039" w14:textId="77777777" w:rsidR="004B6D98" w:rsidRPr="00D94CBB" w:rsidRDefault="00BA0A21" w:rsidP="004B6D98">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EcoHealth Alliance (EHA) is a science-based organization incorporated over 40 years ago, now working with local partners in over 30 countries at the nexus of public health, biodiversity conservation and international development. EHA has a staff of 35 at headquarters office in New York, including administrative staff (development, finance, marketing &amp; communications), science staff (modelers, economists, social scientists, veterinarians, ecologists, analysts, IT researchers etc), </w:t>
      </w:r>
      <w:proofErr w:type="gramStart"/>
      <w:r w:rsidRPr="00D94CBB">
        <w:rPr>
          <w:rFonts w:ascii="Times New Roman" w:hAnsi="Times New Roman" w:cs="Times New Roman"/>
          <w:sz w:val="24"/>
          <w:szCs w:val="24"/>
        </w:rPr>
        <w:t>outreach staff</w:t>
      </w:r>
      <w:proofErr w:type="gramEnd"/>
      <w:r w:rsidRPr="00D94CBB">
        <w:rPr>
          <w:rFonts w:ascii="Times New Roman" w:hAnsi="Times New Roman" w:cs="Times New Roman"/>
          <w:sz w:val="24"/>
          <w:szCs w:val="24"/>
        </w:rPr>
        <w:t xml:space="preserve"> (educators, researchers, communication staff). EHA also has international staff of in-country field scientists, social scientists, program managers and country leads based in around 30 countries, including Malaysia (both peninsular and Sabah). </w:t>
      </w:r>
      <w:r w:rsidR="004B6D98" w:rsidRPr="00D94CBB">
        <w:rPr>
          <w:rFonts w:ascii="Times New Roman" w:hAnsi="Times New Roman" w:cs="Times New Roman"/>
          <w:sz w:val="24"/>
          <w:szCs w:val="24"/>
        </w:rPr>
        <w:t>EHA has an extensive record of publishing high quality, peer-reviewed papers, journals, briefing documents and reports. Given that a primary indicator of success in this project is based on utilization of data and findings by decision makers, EHA’s demonstrated expertise in producing highly utilized and understandable science-based outputs will contribute significantly to achieving both project goals and provide objective methods for tracking project utilization of project findings.</w:t>
      </w:r>
    </w:p>
    <w:p w14:paraId="7E0E4A7F" w14:textId="77777777" w:rsidR="0011183C" w:rsidRPr="00D94CBB" w:rsidRDefault="0011183C" w:rsidP="0011183C">
      <w:pPr>
        <w:pStyle w:val="PlainText"/>
        <w:rPr>
          <w:rFonts w:ascii="Times New Roman" w:hAnsi="Times New Roman"/>
          <w:sz w:val="24"/>
          <w:szCs w:val="24"/>
        </w:rPr>
      </w:pPr>
    </w:p>
    <w:p w14:paraId="054CEAA5" w14:textId="77777777" w:rsidR="00C26D8A" w:rsidRPr="00D94CBB" w:rsidRDefault="00C26D8A" w:rsidP="00C26D8A">
      <w:pPr>
        <w:spacing w:after="0" w:line="240" w:lineRule="auto"/>
        <w:rPr>
          <w:rFonts w:ascii="Times New Roman" w:hAnsi="Times New Roman" w:cs="Times New Roman"/>
          <w:i/>
          <w:sz w:val="24"/>
          <w:szCs w:val="24"/>
          <w:u w:val="single"/>
        </w:rPr>
      </w:pPr>
      <w:r w:rsidRPr="00D94CBB">
        <w:rPr>
          <w:rFonts w:ascii="Times New Roman" w:hAnsi="Times New Roman" w:cs="Times New Roman"/>
          <w:i/>
          <w:sz w:val="24"/>
          <w:szCs w:val="24"/>
          <w:u w:val="single"/>
        </w:rPr>
        <w:t>Work experience with USAID EPT and DEEP FOREST</w:t>
      </w:r>
    </w:p>
    <w:p w14:paraId="72D25CD5" w14:textId="77777777" w:rsidR="00C26D8A" w:rsidRPr="00D94CBB" w:rsidRDefault="00C26D8A" w:rsidP="00C26D8A">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EHA is a core partner of the USAID EPT PREDICT project, and staff at EHA include the PREDICT Senior Technical Director (Dr. William Karesh), the lead for the modeling component of PREDICT (Dr. Peter Daszak), the DEEP FOREST project manager (Dr. Kris Murray), the majority of the PREDICT modeling staff, the regional lead for Asia (Dr. Jon Epstein), and country leads for Malaysia (Tom Hughes), Indonesia (Dr. William Karesh), and Thailand (Dr. Kevin Olival). EcoHealth Alliance formulated the concept and design of the PREDICT DEEP FOREST project, and is the implementation lead at our tropical forest sites along land use gradients in Sabah, Malaysia and Brazil.  At these sites, EHA </w:t>
      </w:r>
      <w:proofErr w:type="gramStart"/>
      <w:r w:rsidRPr="00D94CBB">
        <w:rPr>
          <w:rFonts w:ascii="Times New Roman" w:hAnsi="Times New Roman" w:cs="Times New Roman"/>
          <w:sz w:val="24"/>
          <w:szCs w:val="24"/>
        </w:rPr>
        <w:t>staff are</w:t>
      </w:r>
      <w:proofErr w:type="gramEnd"/>
      <w:r w:rsidRPr="00D94CBB">
        <w:rPr>
          <w:rFonts w:ascii="Times New Roman" w:hAnsi="Times New Roman" w:cs="Times New Roman"/>
          <w:sz w:val="24"/>
          <w:szCs w:val="24"/>
        </w:rPr>
        <w:t xml:space="preserve"> sampling high-risk wildlife, co-ordinating surveys of human contact and behavior (in collaboration with EPT PREVENT), and managing viral testing and capacity building.  The aims of DEEP FOREST have direct relevance to the current project, and are to understand how </w:t>
      </w:r>
      <w:r w:rsidRPr="00D94CBB">
        <w:rPr>
          <w:rFonts w:ascii="Times New Roman" w:hAnsi="Times New Roman" w:cs="Times New Roman"/>
          <w:bCs/>
          <w:sz w:val="24"/>
          <w:szCs w:val="24"/>
        </w:rPr>
        <w:t xml:space="preserve">land-use change affects 1) patterns of biodiversity, 2) patterns of viral diversity and 3) patterns of human occupancy and behavior that influence contact rates with wildlife. The human behavioral data gathered includes gender-specific issues of relevance to EID risk, and, similarly, opportunities for gender empowerment and health savings. In addition, EHA </w:t>
      </w:r>
      <w:r w:rsidRPr="00D94CBB">
        <w:rPr>
          <w:rFonts w:ascii="Times New Roman" w:hAnsi="Times New Roman" w:cs="Times New Roman"/>
          <w:sz w:val="24"/>
          <w:szCs w:val="24"/>
        </w:rPr>
        <w:t xml:space="preserve">scientists are currently working on the DEEP FOREST contact surveys, and other social science aspects of its projects such as our IDRC-supported ‘Pontal’ project in Brazil.  </w:t>
      </w:r>
    </w:p>
    <w:p w14:paraId="0B404D9F" w14:textId="77777777" w:rsidR="00C26D8A" w:rsidRPr="00D94CBB" w:rsidRDefault="00C26D8A" w:rsidP="00C26D8A">
      <w:pPr>
        <w:spacing w:after="0" w:line="240" w:lineRule="auto"/>
        <w:rPr>
          <w:rFonts w:ascii="Times New Roman" w:hAnsi="Times New Roman" w:cs="Times New Roman"/>
          <w:bCs/>
          <w:sz w:val="24"/>
          <w:szCs w:val="24"/>
        </w:rPr>
      </w:pPr>
    </w:p>
    <w:p w14:paraId="3CEE7227"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bCs/>
          <w:sz w:val="24"/>
          <w:szCs w:val="24"/>
        </w:rPr>
      </w:pPr>
      <w:r w:rsidRPr="00D94CBB">
        <w:rPr>
          <w:rFonts w:ascii="Times New Roman" w:hAnsi="Times New Roman" w:cs="Times New Roman"/>
          <w:bCs/>
          <w:i/>
          <w:sz w:val="24"/>
          <w:szCs w:val="24"/>
          <w:u w:val="single"/>
        </w:rPr>
        <w:t>Work Experience in Modeling Land-use Change</w:t>
      </w:r>
      <w:r w:rsidRPr="00D94CBB">
        <w:rPr>
          <w:rFonts w:ascii="Times New Roman" w:hAnsi="Times New Roman" w:cs="Times New Roman"/>
          <w:bCs/>
          <w:i/>
          <w:sz w:val="24"/>
          <w:szCs w:val="24"/>
        </w:rPr>
        <w:t xml:space="preserve"> </w:t>
      </w:r>
    </w:p>
    <w:p w14:paraId="229E0E26"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bCs/>
          <w:sz w:val="24"/>
          <w:szCs w:val="24"/>
        </w:rPr>
        <w:t>EcoHealth Alliance is a leader in modeling and analyses of the emergence of new diseases.  EHA staff led the development of analytical tools and models resulting in the “Hotspots of Emerging Diseases”, have conducted extensive fieldwork on emerging diseases in tropical regions, and have led the thinking on the relationship of land-use change and disease emergence.</w:t>
      </w:r>
      <w:r w:rsidRPr="00D94CBB">
        <w:rPr>
          <w:rFonts w:ascii="Times New Roman" w:hAnsi="Times New Roman" w:cs="Times New Roman"/>
          <w:sz w:val="24"/>
          <w:szCs w:val="24"/>
        </w:rPr>
        <w:t xml:space="preserve"> Our portfolio of projects that model disease emergence risk, land-use change, and economic valuation is outlined in below.</w:t>
      </w:r>
      <w:r w:rsidRPr="00D94CBB">
        <w:rPr>
          <w:rFonts w:ascii="Times New Roman" w:hAnsi="Times New Roman" w:cs="Times New Roman"/>
          <w:bCs/>
          <w:sz w:val="24"/>
          <w:szCs w:val="24"/>
        </w:rPr>
        <w:t xml:space="preserve">  EHA is a global leader in developing the science, analytical frameworks and field studies to understand the relationship between </w:t>
      </w:r>
      <w:r w:rsidRPr="00D94CBB">
        <w:rPr>
          <w:rFonts w:ascii="Times New Roman" w:hAnsi="Times New Roman" w:cs="Times New Roman"/>
          <w:sz w:val="24"/>
          <w:szCs w:val="24"/>
        </w:rPr>
        <w:t xml:space="preserve">land use change and disease emergence; </w:t>
      </w:r>
      <w:r w:rsidRPr="00D94CBB">
        <w:rPr>
          <w:rFonts w:ascii="Times New Roman" w:hAnsi="Times New Roman" w:cs="Times New Roman"/>
          <w:bCs/>
          <w:sz w:val="24"/>
          <w:szCs w:val="24"/>
        </w:rPr>
        <w:t>in applying spatial analyses to understand drivers of emergence; in the theory of the drivers of zoonotic EIDs; in climate change modeling with respect to public health; in valuing the economic damages associated with EIDs; in understanding and estimating the global wildlife trade and their impacts on public health; and in understanding the ecosystem services associated with EIDs.  EHA staff are members of the HEAL (Health and Ecosystems: Analysis and Linkages) project (</w:t>
      </w:r>
      <w:hyperlink r:id="rId71" w:history="1">
        <w:r w:rsidR="00C1190B" w:rsidRPr="00D94CBB">
          <w:rPr>
            <w:rStyle w:val="Hyperlink"/>
            <w:rFonts w:ascii="Times New Roman" w:hAnsi="Times New Roman" w:cs="Times New Roman"/>
            <w:bCs/>
            <w:sz w:val="24"/>
            <w:szCs w:val="24"/>
          </w:rPr>
          <w:t>www.onehealthcommission.org/en/resources/health__ecosystems_analysis_of_linkages_heal/</w:t>
        </w:r>
      </w:hyperlink>
      <w:r w:rsidRPr="00D94CBB">
        <w:rPr>
          <w:rFonts w:ascii="Times New Roman" w:hAnsi="Times New Roman" w:cs="Times New Roman"/>
          <w:bCs/>
          <w:sz w:val="24"/>
          <w:szCs w:val="24"/>
        </w:rPr>
        <w:t>)</w:t>
      </w:r>
      <w:proofErr w:type="gramStart"/>
      <w:r w:rsidRPr="00D94CBB">
        <w:rPr>
          <w:rFonts w:ascii="Times New Roman" w:hAnsi="Times New Roman" w:cs="Times New Roman"/>
          <w:bCs/>
          <w:sz w:val="24"/>
          <w:szCs w:val="24"/>
        </w:rPr>
        <w:t>;  Dr</w:t>
      </w:r>
      <w:proofErr w:type="gramEnd"/>
      <w:r w:rsidRPr="00D94CBB">
        <w:rPr>
          <w:rFonts w:ascii="Times New Roman" w:hAnsi="Times New Roman" w:cs="Times New Roman"/>
          <w:bCs/>
          <w:sz w:val="24"/>
          <w:szCs w:val="24"/>
        </w:rPr>
        <w:t>. Daszak leads the DIVERSITAS ecoHEALTH project (</w:t>
      </w:r>
      <w:hyperlink r:id="rId72" w:history="1">
        <w:r w:rsidRPr="00D94CBB">
          <w:rPr>
            <w:rStyle w:val="Hyperlink"/>
            <w:rFonts w:ascii="Times New Roman" w:hAnsi="Times New Roman" w:cs="Times New Roman"/>
            <w:bCs/>
            <w:sz w:val="24"/>
            <w:szCs w:val="24"/>
          </w:rPr>
          <w:t>www.diversitas-international.org/activities/research/ecohealth</w:t>
        </w:r>
      </w:hyperlink>
      <w:r w:rsidRPr="00D94CBB">
        <w:rPr>
          <w:rFonts w:ascii="Times New Roman" w:hAnsi="Times New Roman" w:cs="Times New Roman"/>
          <w:bCs/>
          <w:sz w:val="24"/>
          <w:szCs w:val="24"/>
        </w:rPr>
        <w:t>), both of which have specific goals of understanding the ecosystem services related to zoonoses.</w:t>
      </w:r>
    </w:p>
    <w:p w14:paraId="24918253"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bCs/>
          <w:sz w:val="24"/>
          <w:szCs w:val="24"/>
        </w:rPr>
      </w:pPr>
    </w:p>
    <w:p w14:paraId="7D417EAB"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i/>
          <w:sz w:val="24"/>
          <w:szCs w:val="24"/>
        </w:rPr>
      </w:pPr>
      <w:r w:rsidRPr="00D94CBB">
        <w:rPr>
          <w:rFonts w:ascii="Times New Roman" w:hAnsi="Times New Roman" w:cs="Times New Roman"/>
          <w:i/>
          <w:sz w:val="24"/>
          <w:szCs w:val="24"/>
          <w:u w:val="single"/>
        </w:rPr>
        <w:t>Work Experience Modeling Disease Emergence</w:t>
      </w:r>
    </w:p>
    <w:p w14:paraId="54A56220"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bCs/>
          <w:sz w:val="24"/>
          <w:szCs w:val="24"/>
        </w:rPr>
      </w:pPr>
      <w:r w:rsidRPr="00D94CBB">
        <w:rPr>
          <w:rFonts w:ascii="Times New Roman" w:hAnsi="Times New Roman" w:cs="Times New Roman"/>
          <w:sz w:val="24"/>
          <w:szCs w:val="24"/>
        </w:rPr>
        <w:t xml:space="preserve">The thrust of this RFA corresponds directly with the analytical and modeling work EHA is conducting on understanding and predicting disease emergence.  For example, EHA modelers have shown that the underlying drivers of disease emergence vary depending on region, but in the place where most zoonoses emerge (the Tropics, inclunding SE Asia) are primary land use change, agricultural intensification, or secondary factors associated with these (e.g. bushmeat), see </w:t>
      </w:r>
      <w:r w:rsidRPr="00D94CBB">
        <w:rPr>
          <w:rFonts w:ascii="Times New Roman" w:hAnsi="Times New Roman" w:cs="Times New Roman"/>
          <w:b/>
          <w:sz w:val="24"/>
          <w:szCs w:val="24"/>
        </w:rPr>
        <w:t>Figure 1</w:t>
      </w:r>
      <w:r w:rsidRPr="00D94CBB">
        <w:rPr>
          <w:rFonts w:ascii="Times New Roman" w:hAnsi="Times New Roman" w:cs="Times New Roman"/>
          <w:sz w:val="24"/>
          <w:szCs w:val="24"/>
        </w:rPr>
        <w:t>, below.</w:t>
      </w:r>
    </w:p>
    <w:p w14:paraId="67B25724" w14:textId="77777777" w:rsidR="00C26D8A" w:rsidRPr="00D94CBB" w:rsidRDefault="00C26D8A" w:rsidP="00C26D8A">
      <w:pPr>
        <w:tabs>
          <w:tab w:val="left" w:pos="3293"/>
        </w:tabs>
        <w:spacing w:line="240" w:lineRule="auto"/>
        <w:rPr>
          <w:rFonts w:ascii="Times New Roman" w:hAnsi="Times New Roman" w:cs="Times New Roman"/>
          <w:noProof/>
          <w:sz w:val="24"/>
          <w:szCs w:val="24"/>
        </w:rPr>
      </w:pPr>
      <w:r w:rsidRPr="00D94CBB">
        <w:rPr>
          <w:rFonts w:ascii="Times New Roman" w:hAnsi="Times New Roman" w:cs="Times New Roman"/>
          <w:noProof/>
          <w:sz w:val="24"/>
          <w:szCs w:val="24"/>
        </w:rPr>
        <w:drawing>
          <wp:anchor distT="0" distB="0" distL="114300" distR="114300" simplePos="0" relativeHeight="251672576" behindDoc="1" locked="0" layoutInCell="1" allowOverlap="1" wp14:anchorId="02B60A14" wp14:editId="1CAD4695">
            <wp:simplePos x="0" y="0"/>
            <wp:positionH relativeFrom="column">
              <wp:posOffset>0</wp:posOffset>
            </wp:positionH>
            <wp:positionV relativeFrom="paragraph">
              <wp:posOffset>0</wp:posOffset>
            </wp:positionV>
            <wp:extent cx="3559175" cy="1357630"/>
            <wp:effectExtent l="0" t="0" r="0" b="0"/>
            <wp:wrapTight wrapText="bothSides">
              <wp:wrapPolygon edited="0">
                <wp:start x="0" y="0"/>
                <wp:lineTo x="0" y="21014"/>
                <wp:lineTo x="21427" y="21014"/>
                <wp:lineTo x="21427" y="0"/>
                <wp:lineTo x="0" y="0"/>
              </wp:wrapPolygon>
            </wp:wrapTight>
            <wp:docPr id="11" name="Picture 11" descr="country level driver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untry level drivers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59175" cy="1357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4CBB">
        <w:rPr>
          <w:rFonts w:ascii="Times New Roman" w:hAnsi="Times New Roman" w:cs="Times New Roman"/>
          <w:b/>
          <w:noProof/>
          <w:sz w:val="24"/>
          <w:szCs w:val="24"/>
        </w:rPr>
        <w:t xml:space="preserve">Figure 1: </w:t>
      </w:r>
      <w:r w:rsidRPr="00D94CBB">
        <w:rPr>
          <w:rFonts w:ascii="Times New Roman" w:hAnsi="Times New Roman" w:cs="Times New Roman"/>
          <w:noProof/>
          <w:sz w:val="24"/>
          <w:szCs w:val="24"/>
        </w:rPr>
        <w:t xml:space="preserve"> EHA modeling staff have analyzed the underlying causes of all EIDs since 1940.  This figure shows that disease emergence in the Asian region, and the Tropics globally, is dominated by land use change, agricultural intensification, and secondary factors these lead to.</w:t>
      </w:r>
    </w:p>
    <w:p w14:paraId="3FC5E109" w14:textId="77777777" w:rsidR="00C26D8A" w:rsidRPr="00D94CBB" w:rsidRDefault="00917F9A" w:rsidP="00C26D8A">
      <w:pPr>
        <w:pStyle w:val="CommentText"/>
        <w:rPr>
          <w:rFonts w:ascii="Times New Roman" w:hAnsi="Times New Roman" w:cs="Times New Roman"/>
          <w:sz w:val="24"/>
          <w:szCs w:val="24"/>
        </w:rPr>
      </w:pPr>
      <w:r w:rsidRPr="00D94CBB">
        <w:rPr>
          <w:rFonts w:ascii="Times New Roman" w:hAnsi="Times New Roman" w:cs="Times New Roman"/>
          <w:noProof/>
          <w:sz w:val="24"/>
          <w:szCs w:val="24"/>
        </w:rPr>
        <w:drawing>
          <wp:anchor distT="0" distB="0" distL="114300" distR="114300" simplePos="0" relativeHeight="251674624" behindDoc="1" locked="0" layoutInCell="1" allowOverlap="1" wp14:anchorId="3E798724" wp14:editId="574245B8">
            <wp:simplePos x="0" y="0"/>
            <wp:positionH relativeFrom="column">
              <wp:posOffset>114300</wp:posOffset>
            </wp:positionH>
            <wp:positionV relativeFrom="paragraph">
              <wp:posOffset>932815</wp:posOffset>
            </wp:positionV>
            <wp:extent cx="1187450" cy="894715"/>
            <wp:effectExtent l="0" t="0" r="6350" b="0"/>
            <wp:wrapTight wrapText="bothSides">
              <wp:wrapPolygon edited="0">
                <wp:start x="0" y="0"/>
                <wp:lineTo x="0" y="20849"/>
                <wp:lineTo x="21253" y="20849"/>
                <wp:lineTo x="21253"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187450" cy="894715"/>
                    </a:xfrm>
                    <a:prstGeom prst="rect">
                      <a:avLst/>
                    </a:prstGeom>
                    <a:noFill/>
                    <a:ln>
                      <a:noFill/>
                    </a:ln>
                  </pic:spPr>
                </pic:pic>
              </a:graphicData>
            </a:graphic>
            <wp14:sizeRelH relativeFrom="page">
              <wp14:pctWidth>0</wp14:pctWidth>
            </wp14:sizeRelH>
            <wp14:sizeRelV relativeFrom="page">
              <wp14:pctHeight>0</wp14:pctHeight>
            </wp14:sizeRelV>
          </wp:anchor>
        </w:drawing>
      </w:r>
      <w:r w:rsidR="00C26D8A" w:rsidRPr="00D94CBB">
        <w:rPr>
          <w:rFonts w:ascii="Times New Roman" w:hAnsi="Times New Roman" w:cs="Times New Roman"/>
          <w:sz w:val="24"/>
          <w:szCs w:val="24"/>
        </w:rPr>
        <w:t>EcoHealth Alliance scientists are currently developing a new version of the EID ‘hotspots’ model, which is currently gridded to 1km</w:t>
      </w:r>
      <w:r w:rsidR="00C26D8A" w:rsidRPr="00D94CBB">
        <w:rPr>
          <w:rFonts w:ascii="Times New Roman" w:hAnsi="Times New Roman" w:cs="Times New Roman"/>
          <w:sz w:val="24"/>
          <w:szCs w:val="24"/>
          <w:vertAlign w:val="superscript"/>
        </w:rPr>
        <w:t>2</w:t>
      </w:r>
      <w:r w:rsidR="00C26D8A" w:rsidRPr="00D94CBB">
        <w:rPr>
          <w:rFonts w:ascii="Times New Roman" w:hAnsi="Times New Roman" w:cs="Times New Roman"/>
          <w:sz w:val="24"/>
          <w:szCs w:val="24"/>
        </w:rPr>
        <w:t xml:space="preserve">, and therefore will be useful in providing subnational information on the highest disease risk regions within SE Asia (see </w:t>
      </w:r>
      <w:r w:rsidR="00C26D8A" w:rsidRPr="00D94CBB">
        <w:rPr>
          <w:rFonts w:ascii="Times New Roman" w:hAnsi="Times New Roman" w:cs="Times New Roman"/>
          <w:b/>
          <w:sz w:val="24"/>
          <w:szCs w:val="24"/>
        </w:rPr>
        <w:t>Figure 2</w:t>
      </w:r>
      <w:r w:rsidR="00C26D8A" w:rsidRPr="00D94CBB">
        <w:rPr>
          <w:rFonts w:ascii="Times New Roman" w:hAnsi="Times New Roman" w:cs="Times New Roman"/>
          <w:sz w:val="24"/>
          <w:szCs w:val="24"/>
        </w:rPr>
        <w:t xml:space="preserve">, below).  This approach is based on an online Wikipedia-like project (Sicki) that provides far better data on the origins of EIDs than the scientific literature.  </w:t>
      </w:r>
    </w:p>
    <w:p w14:paraId="2556F1C2" w14:textId="77777777" w:rsidR="00C26D8A" w:rsidRPr="00D94CBB" w:rsidRDefault="00C26D8A" w:rsidP="00C26D8A">
      <w:pPr>
        <w:pStyle w:val="PlainText"/>
        <w:rPr>
          <w:rFonts w:ascii="Times New Roman" w:hAnsi="Times New Roman"/>
          <w:sz w:val="24"/>
          <w:szCs w:val="24"/>
        </w:rPr>
      </w:pPr>
      <w:r w:rsidRPr="00D94CBB">
        <w:rPr>
          <w:rFonts w:ascii="Times New Roman" w:hAnsi="Times New Roman"/>
          <w:b/>
          <w:sz w:val="24"/>
          <w:szCs w:val="24"/>
        </w:rPr>
        <w:t>Figure 2:</w:t>
      </w:r>
      <w:r w:rsidRPr="00D94CBB">
        <w:rPr>
          <w:rFonts w:ascii="Times New Roman" w:hAnsi="Times New Roman"/>
          <w:sz w:val="24"/>
          <w:szCs w:val="24"/>
        </w:rPr>
        <w:t xml:space="preserve">  High-resolution image of EID risk in Thailand.  Version 2 of the hotspot maps, currently being produced by EcoHealth Alliance, will significantly improve capacity to target surveillance based on wildlife diversity and risk of human contact with zoonotic reservoirs.</w:t>
      </w:r>
    </w:p>
    <w:p w14:paraId="13857100" w14:textId="77777777" w:rsidR="00C26D8A" w:rsidRPr="00D94CBB" w:rsidRDefault="00C26D8A" w:rsidP="00C26D8A">
      <w:pPr>
        <w:pStyle w:val="PlainText"/>
        <w:rPr>
          <w:rFonts w:ascii="Times New Roman" w:hAnsi="Times New Roman"/>
          <w:sz w:val="24"/>
          <w:szCs w:val="24"/>
        </w:rPr>
      </w:pPr>
    </w:p>
    <w:p w14:paraId="014CD875" w14:textId="77777777" w:rsidR="00C26D8A" w:rsidRPr="00D94CBB" w:rsidRDefault="00C26D8A" w:rsidP="00C26D8A">
      <w:pPr>
        <w:pStyle w:val="PlainText"/>
        <w:rPr>
          <w:rFonts w:ascii="Times New Roman" w:hAnsi="Times New Roman"/>
          <w:sz w:val="24"/>
          <w:szCs w:val="24"/>
        </w:rPr>
      </w:pPr>
      <w:r w:rsidRPr="00D94CBB">
        <w:rPr>
          <w:rFonts w:ascii="Times New Roman" w:hAnsi="Times New Roman"/>
          <w:sz w:val="24"/>
          <w:szCs w:val="24"/>
        </w:rPr>
        <w:t xml:space="preserve">The best models require significant data inputs to parameterize.  In the DEEP FOREST sites in Borneo and Brazil (and the ‘Pontal’ project in Brazil), EHA is generating data of direct relevance to the work described in this RFA, including: the relative abundance and diversity of bats, primates, and rodents; the relative intensity of contact among humans and wildlife; and the diversity of known and unknown zoonoses.  </w:t>
      </w:r>
      <w:proofErr w:type="gramStart"/>
      <w:r w:rsidRPr="00D94CBB">
        <w:rPr>
          <w:rFonts w:ascii="Times New Roman" w:hAnsi="Times New Roman"/>
          <w:sz w:val="24"/>
          <w:szCs w:val="24"/>
        </w:rPr>
        <w:t>The collection of these data is driven firstly by models and analyses that identify the most important issues to target</w:t>
      </w:r>
      <w:proofErr w:type="gramEnd"/>
      <w:r w:rsidRPr="00D94CBB">
        <w:rPr>
          <w:rFonts w:ascii="Times New Roman" w:hAnsi="Times New Roman"/>
          <w:sz w:val="24"/>
          <w:szCs w:val="24"/>
        </w:rPr>
        <w:t>.  For example, in regions such as SE Asia, where land use change brings people into contact with wildlife reservoirs, EHA has identified the most important transmission pathways that pathogens have previously used to spillover into people (</w:t>
      </w:r>
      <w:r w:rsidRPr="00D94CBB">
        <w:rPr>
          <w:rFonts w:ascii="Times New Roman" w:hAnsi="Times New Roman"/>
          <w:b/>
          <w:sz w:val="24"/>
          <w:szCs w:val="24"/>
        </w:rPr>
        <w:t>Figure 3,</w:t>
      </w:r>
      <w:r w:rsidRPr="00D94CBB">
        <w:rPr>
          <w:rFonts w:ascii="Times New Roman" w:hAnsi="Times New Roman"/>
          <w:sz w:val="24"/>
          <w:szCs w:val="24"/>
        </w:rPr>
        <w:t xml:space="preserve"> below).</w:t>
      </w:r>
    </w:p>
    <w:p w14:paraId="7C18B09B" w14:textId="77777777" w:rsidR="00C26D8A" w:rsidRPr="00D94CBB" w:rsidRDefault="00917F9A" w:rsidP="00C26D8A">
      <w:pPr>
        <w:pStyle w:val="PlainText"/>
        <w:rPr>
          <w:rFonts w:ascii="Times New Roman" w:hAnsi="Times New Roman"/>
          <w:sz w:val="24"/>
          <w:szCs w:val="24"/>
        </w:rPr>
      </w:pPr>
      <w:r w:rsidRPr="00D94CBB">
        <w:rPr>
          <w:rFonts w:ascii="Times New Roman" w:hAnsi="Times New Roman"/>
          <w:noProof/>
          <w:sz w:val="24"/>
          <w:szCs w:val="24"/>
        </w:rPr>
        <w:drawing>
          <wp:anchor distT="0" distB="0" distL="114300" distR="114300" simplePos="0" relativeHeight="251678720" behindDoc="0" locked="0" layoutInCell="1" allowOverlap="1" wp14:anchorId="2479954A" wp14:editId="6760EB82">
            <wp:simplePos x="0" y="0"/>
            <wp:positionH relativeFrom="column">
              <wp:posOffset>2145665</wp:posOffset>
            </wp:positionH>
            <wp:positionV relativeFrom="paragraph">
              <wp:posOffset>47625</wp:posOffset>
            </wp:positionV>
            <wp:extent cx="1878330" cy="879475"/>
            <wp:effectExtent l="0" t="0" r="7620" b="0"/>
            <wp:wrapSquare wrapText="bothSides"/>
            <wp:docPr id="14" name="Picture 10" descr=":legend.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egend.tif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78330" cy="879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4CBB">
        <w:rPr>
          <w:rFonts w:ascii="Times New Roman" w:hAnsi="Times New Roman"/>
          <w:noProof/>
          <w:sz w:val="24"/>
          <w:szCs w:val="24"/>
        </w:rPr>
        <w:drawing>
          <wp:anchor distT="0" distB="0" distL="114300" distR="114300" simplePos="0" relativeHeight="251677696" behindDoc="0" locked="0" layoutInCell="1" allowOverlap="1" wp14:anchorId="0C37B9D7" wp14:editId="50E117E4">
            <wp:simplePos x="0" y="0"/>
            <wp:positionH relativeFrom="column">
              <wp:posOffset>37465</wp:posOffset>
            </wp:positionH>
            <wp:positionV relativeFrom="paragraph">
              <wp:posOffset>49530</wp:posOffset>
            </wp:positionV>
            <wp:extent cx="2038350" cy="1553210"/>
            <wp:effectExtent l="0" t="0" r="0" b="0"/>
            <wp:wrapSquare wrapText="bothSides"/>
            <wp:docPr id="13" name="Picture 13" descr="transmission pathways pie chart 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ansmission pathways pie chart cropp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38350"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sidR="00C26D8A" w:rsidRPr="00D94CBB">
        <w:rPr>
          <w:rFonts w:ascii="Times New Roman" w:hAnsi="Times New Roman"/>
          <w:b/>
          <w:sz w:val="24"/>
          <w:szCs w:val="24"/>
        </w:rPr>
        <w:t>Figure 3:</w:t>
      </w:r>
      <w:r w:rsidR="00C26D8A" w:rsidRPr="00D94CBB">
        <w:rPr>
          <w:rFonts w:ascii="Times New Roman" w:hAnsi="Times New Roman"/>
          <w:sz w:val="24"/>
          <w:szCs w:val="24"/>
        </w:rPr>
        <w:t>The most significant pathways that pathogens use to emerge in people in areas under intensive land-use change</w:t>
      </w:r>
    </w:p>
    <w:p w14:paraId="5A3C1BAD" w14:textId="77777777" w:rsidR="00C26D8A" w:rsidRPr="00D94CBB" w:rsidRDefault="00C26D8A" w:rsidP="00C26D8A">
      <w:pPr>
        <w:pStyle w:val="PlainText"/>
        <w:rPr>
          <w:rFonts w:ascii="Times New Roman" w:hAnsi="Times New Roman"/>
          <w:sz w:val="24"/>
          <w:szCs w:val="24"/>
        </w:rPr>
      </w:pPr>
    </w:p>
    <w:p w14:paraId="4EFE9A7B" w14:textId="77777777" w:rsidR="005271F5" w:rsidRPr="00D94CBB" w:rsidRDefault="005271F5" w:rsidP="00C26D8A">
      <w:pPr>
        <w:pStyle w:val="PlainText"/>
        <w:rPr>
          <w:rFonts w:ascii="Times New Roman" w:hAnsi="Times New Roman"/>
          <w:sz w:val="24"/>
          <w:szCs w:val="24"/>
        </w:rPr>
      </w:pPr>
    </w:p>
    <w:p w14:paraId="18794A56" w14:textId="77777777" w:rsidR="005271F5" w:rsidRPr="00D94CBB" w:rsidRDefault="005271F5" w:rsidP="00C26D8A">
      <w:pPr>
        <w:pStyle w:val="PlainText"/>
        <w:rPr>
          <w:rFonts w:ascii="Times New Roman" w:hAnsi="Times New Roman"/>
          <w:sz w:val="24"/>
          <w:szCs w:val="24"/>
        </w:rPr>
      </w:pPr>
    </w:p>
    <w:p w14:paraId="00257D11" w14:textId="77777777" w:rsidR="005271F5" w:rsidRPr="00D94CBB" w:rsidRDefault="005271F5" w:rsidP="00C26D8A">
      <w:pPr>
        <w:pStyle w:val="PlainText"/>
        <w:rPr>
          <w:rFonts w:ascii="Times New Roman" w:hAnsi="Times New Roman"/>
          <w:sz w:val="24"/>
          <w:szCs w:val="24"/>
        </w:rPr>
      </w:pPr>
    </w:p>
    <w:p w14:paraId="393BB504" w14:textId="77777777" w:rsidR="005271F5" w:rsidRPr="00D94CBB" w:rsidRDefault="005271F5" w:rsidP="00C26D8A">
      <w:pPr>
        <w:pStyle w:val="PlainText"/>
        <w:rPr>
          <w:rFonts w:ascii="Times New Roman" w:hAnsi="Times New Roman"/>
          <w:sz w:val="24"/>
          <w:szCs w:val="24"/>
        </w:rPr>
      </w:pPr>
    </w:p>
    <w:p w14:paraId="429C2B01" w14:textId="77777777" w:rsidR="00C26D8A" w:rsidRPr="00D94CBB" w:rsidRDefault="00C1190B" w:rsidP="00C26D8A">
      <w:pPr>
        <w:pStyle w:val="PlainText"/>
        <w:rPr>
          <w:rFonts w:ascii="Times New Roman" w:hAnsi="Times New Roman"/>
          <w:sz w:val="24"/>
          <w:szCs w:val="24"/>
        </w:rPr>
      </w:pPr>
      <w:r w:rsidRPr="00D94CBB">
        <w:rPr>
          <w:rFonts w:ascii="Times New Roman" w:hAnsi="Times New Roman"/>
          <w:noProof/>
          <w:sz w:val="24"/>
          <w:szCs w:val="24"/>
        </w:rPr>
        <w:drawing>
          <wp:anchor distT="0" distB="0" distL="114300" distR="114300" simplePos="0" relativeHeight="251673600" behindDoc="1" locked="0" layoutInCell="1" allowOverlap="1" wp14:anchorId="665E54CD" wp14:editId="4BE8278B">
            <wp:simplePos x="0" y="0"/>
            <wp:positionH relativeFrom="column">
              <wp:posOffset>76200</wp:posOffset>
            </wp:positionH>
            <wp:positionV relativeFrom="paragraph">
              <wp:posOffset>1148080</wp:posOffset>
            </wp:positionV>
            <wp:extent cx="2152650" cy="1304925"/>
            <wp:effectExtent l="0" t="0" r="0" b="9525"/>
            <wp:wrapTight wrapText="bothSides">
              <wp:wrapPolygon edited="0">
                <wp:start x="0" y="0"/>
                <wp:lineTo x="0" y="21442"/>
                <wp:lineTo x="21409" y="21442"/>
                <wp:lineTo x="21409" y="0"/>
                <wp:lineTo x="0" y="0"/>
              </wp:wrapPolygon>
            </wp:wrapTight>
            <wp:docPr id="15" name="Picture 15" descr="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onesi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5265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5271F5" w:rsidRPr="00D94CBB">
        <w:rPr>
          <w:rFonts w:ascii="Times New Roman" w:hAnsi="Times New Roman"/>
          <w:sz w:val="24"/>
          <w:szCs w:val="24"/>
        </w:rPr>
        <w:t>F</w:t>
      </w:r>
      <w:r w:rsidR="00C26D8A" w:rsidRPr="00D94CBB">
        <w:rPr>
          <w:rFonts w:ascii="Times New Roman" w:hAnsi="Times New Roman"/>
          <w:sz w:val="24"/>
          <w:szCs w:val="24"/>
        </w:rPr>
        <w:t xml:space="preserve">inally, EHA manages a portfolio of projects funded by NSF, NIH, DOD and other </w:t>
      </w:r>
      <w:proofErr w:type="gramStart"/>
      <w:r w:rsidR="00C26D8A" w:rsidRPr="00D94CBB">
        <w:rPr>
          <w:rFonts w:ascii="Times New Roman" w:hAnsi="Times New Roman"/>
          <w:sz w:val="24"/>
          <w:szCs w:val="24"/>
        </w:rPr>
        <w:t>agencies which</w:t>
      </w:r>
      <w:proofErr w:type="gramEnd"/>
      <w:r w:rsidR="00C26D8A" w:rsidRPr="00D94CBB">
        <w:rPr>
          <w:rFonts w:ascii="Times New Roman" w:hAnsi="Times New Roman"/>
          <w:sz w:val="24"/>
          <w:szCs w:val="24"/>
        </w:rPr>
        <w:t xml:space="preserve"> specifically analyze the risk of a range of zoonoses emerging in Tropical regions.  These include models of how spillover events develop from stuttering chains of zoonotic spillover, then chains of small clusters of human cases, to epidemic, </w:t>
      </w:r>
      <w:proofErr w:type="gramStart"/>
      <w:r w:rsidR="00C26D8A" w:rsidRPr="00D94CBB">
        <w:rPr>
          <w:rFonts w:ascii="Times New Roman" w:hAnsi="Times New Roman"/>
          <w:sz w:val="24"/>
          <w:szCs w:val="24"/>
        </w:rPr>
        <w:t>then</w:t>
      </w:r>
      <w:proofErr w:type="gramEnd"/>
      <w:r w:rsidR="00C26D8A" w:rsidRPr="00D94CBB">
        <w:rPr>
          <w:rFonts w:ascii="Times New Roman" w:hAnsi="Times New Roman"/>
          <w:sz w:val="24"/>
          <w:szCs w:val="24"/>
        </w:rPr>
        <w:t xml:space="preserve"> pandemic spread.  We are currently comparing models that involve direct wildlife to human exposure to models that involve domestic animals as intermediate hosts.  We are looking into this for henipaviruses, influenza viruses, coronaviruses and other critical zoonoses.</w:t>
      </w:r>
    </w:p>
    <w:p w14:paraId="7C2A9156" w14:textId="77777777" w:rsidR="00C26D8A" w:rsidRPr="00D94CBB" w:rsidRDefault="00C26D8A" w:rsidP="00C26D8A">
      <w:pPr>
        <w:pStyle w:val="PlainText"/>
        <w:rPr>
          <w:rFonts w:ascii="Times New Roman" w:hAnsi="Times New Roman"/>
          <w:sz w:val="24"/>
          <w:szCs w:val="24"/>
        </w:rPr>
      </w:pPr>
    </w:p>
    <w:p w14:paraId="0816977E" w14:textId="77777777" w:rsidR="00C26D8A" w:rsidRPr="00D94CBB" w:rsidRDefault="00C26D8A" w:rsidP="00C26D8A">
      <w:pPr>
        <w:tabs>
          <w:tab w:val="left" w:pos="3293"/>
        </w:tabs>
        <w:spacing w:line="240" w:lineRule="auto"/>
        <w:rPr>
          <w:rFonts w:ascii="Times New Roman" w:hAnsi="Times New Roman" w:cs="Times New Roman"/>
          <w:b/>
          <w:noProof/>
          <w:sz w:val="24"/>
          <w:szCs w:val="24"/>
        </w:rPr>
      </w:pPr>
      <w:r w:rsidRPr="00D94CBB">
        <w:rPr>
          <w:rFonts w:ascii="Times New Roman" w:hAnsi="Times New Roman" w:cs="Times New Roman"/>
          <w:b/>
          <w:noProof/>
          <w:sz w:val="24"/>
          <w:szCs w:val="24"/>
        </w:rPr>
        <w:t>Figure 4:</w:t>
      </w:r>
      <w:r w:rsidRPr="00D94CBB">
        <w:rPr>
          <w:rFonts w:ascii="Times New Roman" w:hAnsi="Times New Roman" w:cs="Times New Roman"/>
          <w:noProof/>
          <w:sz w:val="24"/>
          <w:szCs w:val="24"/>
        </w:rPr>
        <w:t xml:space="preserve"> Map of Logging, tree crop and timber concessions in Indonesia.  EHA scientists are actively working on mapping these activities with respect to the emerging disease hotspots across tropical Asia, Africa and America.</w:t>
      </w:r>
    </w:p>
    <w:p w14:paraId="65BE6B01" w14:textId="77777777" w:rsidR="00C26D8A" w:rsidRPr="00D94CBB" w:rsidRDefault="00C26D8A" w:rsidP="00C26D8A">
      <w:pPr>
        <w:pStyle w:val="CommentText"/>
        <w:spacing w:after="0"/>
        <w:rPr>
          <w:rFonts w:ascii="Times New Roman" w:hAnsi="Times New Roman" w:cs="Times New Roman"/>
          <w:i/>
          <w:sz w:val="24"/>
          <w:szCs w:val="24"/>
          <w:u w:val="single"/>
        </w:rPr>
      </w:pPr>
    </w:p>
    <w:p w14:paraId="551BE1F9" w14:textId="77777777" w:rsidR="00C26D8A" w:rsidRPr="00D94CBB" w:rsidRDefault="00C26D8A" w:rsidP="00C26D8A">
      <w:pPr>
        <w:pStyle w:val="CommentText"/>
        <w:spacing w:after="0"/>
        <w:rPr>
          <w:rFonts w:ascii="Times New Roman" w:hAnsi="Times New Roman" w:cs="Times New Roman"/>
          <w:i/>
          <w:sz w:val="24"/>
          <w:szCs w:val="24"/>
          <w:u w:val="single"/>
        </w:rPr>
      </w:pPr>
    </w:p>
    <w:p w14:paraId="29B8FAC7" w14:textId="77777777" w:rsidR="00C26D8A" w:rsidRPr="00D94CBB" w:rsidRDefault="00C26D8A" w:rsidP="00C26D8A">
      <w:pPr>
        <w:pStyle w:val="CommentText"/>
        <w:spacing w:after="0"/>
        <w:rPr>
          <w:rFonts w:ascii="Times New Roman" w:hAnsi="Times New Roman" w:cs="Times New Roman"/>
          <w:i/>
          <w:sz w:val="24"/>
          <w:szCs w:val="24"/>
          <w:u w:val="single"/>
        </w:rPr>
      </w:pPr>
      <w:r w:rsidRPr="00D94CBB">
        <w:rPr>
          <w:rFonts w:ascii="Times New Roman" w:hAnsi="Times New Roman" w:cs="Times New Roman"/>
          <w:i/>
          <w:sz w:val="24"/>
          <w:szCs w:val="24"/>
          <w:u w:val="single"/>
        </w:rPr>
        <w:t>Work Experience in Economic Modeling</w:t>
      </w:r>
    </w:p>
    <w:p w14:paraId="38797EA8" w14:textId="77777777" w:rsidR="00C26D8A" w:rsidRPr="00D94CBB" w:rsidRDefault="00C26D8A" w:rsidP="00C26D8A">
      <w:pPr>
        <w:pStyle w:val="CommentText"/>
        <w:spacing w:after="0"/>
        <w:rPr>
          <w:rFonts w:ascii="Times New Roman" w:hAnsi="Times New Roman" w:cs="Times New Roman"/>
          <w:sz w:val="24"/>
          <w:szCs w:val="24"/>
        </w:rPr>
      </w:pPr>
      <w:r w:rsidRPr="00D94CBB">
        <w:rPr>
          <w:rFonts w:ascii="Times New Roman" w:hAnsi="Times New Roman" w:cs="Times New Roman"/>
          <w:sz w:val="24"/>
          <w:szCs w:val="24"/>
        </w:rPr>
        <w:t xml:space="preserve">EHA has a program to understand the economic incentives that might be used to </w:t>
      </w:r>
      <w:proofErr w:type="gramStart"/>
      <w:r w:rsidRPr="00D94CBB">
        <w:rPr>
          <w:rFonts w:ascii="Times New Roman" w:hAnsi="Times New Roman" w:cs="Times New Roman"/>
          <w:sz w:val="24"/>
          <w:szCs w:val="24"/>
        </w:rPr>
        <w:t>mitigate</w:t>
      </w:r>
      <w:proofErr w:type="gramEnd"/>
      <w:r w:rsidRPr="00D94CBB">
        <w:rPr>
          <w:rFonts w:ascii="Times New Roman" w:hAnsi="Times New Roman" w:cs="Times New Roman"/>
          <w:sz w:val="24"/>
          <w:szCs w:val="24"/>
        </w:rPr>
        <w:t xml:space="preserve"> against globally emerging pandemics.  Projects include modeling economic damages due to EIDs under different policy scenarios, the trade-offs between preserving ecosystems and the disease regulation services they provide, and cost-benefits of converting land for other productive activities.  EHA leads the DEEED (Diversity, Economics, EcoHealth and Emerging Diseases) project that is part of the UNESCO-ICSU DIVERSITAS cluster. This project is actively engaged in: </w:t>
      </w:r>
    </w:p>
    <w:p w14:paraId="27FCCF1F" w14:textId="77777777" w:rsidR="00C26D8A" w:rsidRPr="00D94CBB" w:rsidRDefault="00C26D8A" w:rsidP="0022760D">
      <w:pPr>
        <w:numPr>
          <w:ilvl w:val="0"/>
          <w:numId w:val="3"/>
        </w:numPr>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Valuing the Ecosystem Services from forests within EID hotspots and comparing the benefits of preserving the ecosystem to those from converting the land for another productive purpose</w:t>
      </w:r>
    </w:p>
    <w:p w14:paraId="28A294CE" w14:textId="77777777" w:rsidR="00C26D8A" w:rsidRPr="00D94CBB" w:rsidRDefault="00C26D8A" w:rsidP="0022760D">
      <w:pPr>
        <w:numPr>
          <w:ilvl w:val="0"/>
          <w:numId w:val="3"/>
        </w:numPr>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Valuing the damages associated with disease emergence</w:t>
      </w:r>
    </w:p>
    <w:p w14:paraId="003373B0" w14:textId="77777777" w:rsidR="00C26D8A" w:rsidRPr="00D94CBB" w:rsidRDefault="00C26D8A" w:rsidP="0022760D">
      <w:pPr>
        <w:numPr>
          <w:ilvl w:val="0"/>
          <w:numId w:val="3"/>
        </w:numPr>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Evaluating systems of “EcoHealth Credits” that might be traded alongside or integrated into the trading of carbon credits (e.g., as per biodiversity, REDD+).</w:t>
      </w:r>
    </w:p>
    <w:p w14:paraId="50E9DA0A" w14:textId="77777777" w:rsidR="00C26D8A" w:rsidRPr="00D94CBB" w:rsidRDefault="00C26D8A" w:rsidP="0022760D">
      <w:pPr>
        <w:numPr>
          <w:ilvl w:val="0"/>
          <w:numId w:val="3"/>
        </w:numPr>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Using contingent valuation methodology—an approach that can also be applied to assign a value to ecosystem services—to gather data on individuals’ willingness-to-pay to avert a pandemic.</w:t>
      </w:r>
    </w:p>
    <w:p w14:paraId="365E86D4" w14:textId="77777777" w:rsidR="00C26D8A" w:rsidRPr="00D94CBB" w:rsidRDefault="00C26D8A" w:rsidP="0022760D">
      <w:pPr>
        <w:numPr>
          <w:ilvl w:val="0"/>
          <w:numId w:val="3"/>
        </w:numPr>
        <w:spacing w:after="0" w:line="240" w:lineRule="auto"/>
        <w:contextualSpacing/>
        <w:rPr>
          <w:rFonts w:ascii="Times New Roman" w:hAnsi="Times New Roman" w:cs="Times New Roman"/>
          <w:sz w:val="24"/>
          <w:szCs w:val="24"/>
        </w:rPr>
      </w:pPr>
      <w:r w:rsidRPr="00D94CBB">
        <w:rPr>
          <w:rFonts w:ascii="Times New Roman" w:hAnsi="Times New Roman" w:cs="Times New Roman"/>
          <w:sz w:val="24"/>
          <w:szCs w:val="24"/>
        </w:rPr>
        <w:t>Understanding the global relevance of the ‘Dilution Effect’ by which biodiversity conservation may help regulate zoonotic disease risk.</w:t>
      </w:r>
    </w:p>
    <w:p w14:paraId="63674908" w14:textId="77777777" w:rsidR="00C26D8A" w:rsidRPr="00D94CBB" w:rsidRDefault="00C26D8A" w:rsidP="00C26D8A">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This and other associated work by members of our team has resulted in scientific papers that argue the case for preventive rather reactive responses to EID and other risks</w:t>
      </w:r>
      <w:r w:rsidR="006A3ED3" w:rsidRPr="00D94CBB">
        <w:rPr>
          <w:rFonts w:ascii="Times New Roman" w:hAnsi="Times New Roman" w:cs="Times New Roman"/>
          <w:sz w:val="24"/>
          <w:szCs w:val="24"/>
        </w:rPr>
        <w:t xml:space="preserve"> (Murray </w:t>
      </w:r>
      <w:r w:rsidR="006A3ED3" w:rsidRPr="00D94CBB">
        <w:rPr>
          <w:rFonts w:ascii="Times New Roman" w:hAnsi="Times New Roman" w:cs="Times New Roman"/>
          <w:i/>
          <w:sz w:val="24"/>
          <w:szCs w:val="24"/>
        </w:rPr>
        <w:t xml:space="preserve">et al., </w:t>
      </w:r>
      <w:r w:rsidR="006A3ED3" w:rsidRPr="00D94CBB">
        <w:rPr>
          <w:rFonts w:ascii="Times New Roman" w:hAnsi="Times New Roman" w:cs="Times New Roman"/>
          <w:sz w:val="24"/>
          <w:szCs w:val="24"/>
        </w:rPr>
        <w:t>2012)</w:t>
      </w:r>
      <w:r w:rsidRPr="00D94CBB">
        <w:rPr>
          <w:rFonts w:ascii="Times New Roman" w:hAnsi="Times New Roman" w:cs="Times New Roman"/>
          <w:sz w:val="24"/>
          <w:szCs w:val="24"/>
        </w:rPr>
        <w:t>, use climate change (adaptation vs. mitigation) approaches to address pandemic threat</w:t>
      </w:r>
      <w:r w:rsidR="006A3ED3" w:rsidRPr="00D94CBB">
        <w:rPr>
          <w:rFonts w:ascii="Times New Roman" w:hAnsi="Times New Roman" w:cs="Times New Roman"/>
          <w:sz w:val="24"/>
          <w:szCs w:val="24"/>
        </w:rPr>
        <w:t xml:space="preserve"> (Pike </w:t>
      </w:r>
      <w:r w:rsidR="006A3ED3" w:rsidRPr="00D94CBB">
        <w:rPr>
          <w:rFonts w:ascii="Times New Roman" w:hAnsi="Times New Roman" w:cs="Times New Roman"/>
          <w:i/>
          <w:sz w:val="24"/>
          <w:szCs w:val="24"/>
        </w:rPr>
        <w:t>et al.</w:t>
      </w:r>
      <w:r w:rsidR="006A3ED3" w:rsidRPr="00D94CBB">
        <w:rPr>
          <w:rFonts w:ascii="Times New Roman" w:hAnsi="Times New Roman" w:cs="Times New Roman"/>
          <w:sz w:val="24"/>
          <w:szCs w:val="24"/>
        </w:rPr>
        <w:t>, in review)</w:t>
      </w:r>
      <w:r w:rsidRPr="00D94CBB">
        <w:rPr>
          <w:rFonts w:ascii="Times New Roman" w:hAnsi="Times New Roman" w:cs="Times New Roman"/>
          <w:sz w:val="24"/>
          <w:szCs w:val="24"/>
        </w:rPr>
        <w:t xml:space="preserve">, evaluate strategies to tax livestock production as a way to reduce pandemic potential </w:t>
      </w:r>
      <w:r w:rsidR="006A3ED3" w:rsidRPr="00D94CBB">
        <w:rPr>
          <w:rFonts w:ascii="Times New Roman" w:hAnsi="Times New Roman" w:cs="Times New Roman"/>
          <w:sz w:val="24"/>
          <w:szCs w:val="24"/>
        </w:rPr>
        <w:t xml:space="preserve">(Elwood </w:t>
      </w:r>
      <w:r w:rsidR="006A3ED3" w:rsidRPr="00D94CBB">
        <w:rPr>
          <w:rFonts w:ascii="Times New Roman" w:hAnsi="Times New Roman" w:cs="Times New Roman"/>
          <w:i/>
          <w:sz w:val="24"/>
          <w:szCs w:val="24"/>
        </w:rPr>
        <w:t>et al.</w:t>
      </w:r>
      <w:r w:rsidR="006A3ED3" w:rsidRPr="00D94CBB">
        <w:rPr>
          <w:rFonts w:ascii="Times New Roman" w:hAnsi="Times New Roman" w:cs="Times New Roman"/>
          <w:sz w:val="24"/>
          <w:szCs w:val="24"/>
        </w:rPr>
        <w:t>, in review)</w:t>
      </w:r>
      <w:r w:rsidRPr="00D94CBB">
        <w:rPr>
          <w:rFonts w:ascii="Times New Roman" w:hAnsi="Times New Roman" w:cs="Times New Roman"/>
          <w:sz w:val="24"/>
          <w:szCs w:val="24"/>
        </w:rPr>
        <w:t>, and evaluate a credit trading system as a way to reduce the risk of pandemics</w:t>
      </w:r>
      <w:r w:rsidR="004F70CF" w:rsidRPr="00D94CBB">
        <w:rPr>
          <w:rFonts w:ascii="Times New Roman" w:hAnsi="Times New Roman" w:cs="Times New Roman"/>
          <w:sz w:val="24"/>
          <w:szCs w:val="24"/>
        </w:rPr>
        <w:t xml:space="preserve"> (Tutunjian </w:t>
      </w:r>
      <w:r w:rsidR="004F70CF" w:rsidRPr="00D94CBB">
        <w:rPr>
          <w:rFonts w:ascii="Times New Roman" w:hAnsi="Times New Roman" w:cs="Times New Roman"/>
          <w:i/>
          <w:sz w:val="24"/>
          <w:szCs w:val="24"/>
        </w:rPr>
        <w:t>et al.</w:t>
      </w:r>
      <w:r w:rsidR="004F70CF" w:rsidRPr="00D94CBB">
        <w:rPr>
          <w:rFonts w:ascii="Times New Roman" w:hAnsi="Times New Roman" w:cs="Times New Roman"/>
          <w:sz w:val="24"/>
          <w:szCs w:val="24"/>
        </w:rPr>
        <w:t>, in review).</w:t>
      </w:r>
    </w:p>
    <w:p w14:paraId="0C69A5D4" w14:textId="77777777" w:rsidR="00C26D8A" w:rsidRPr="00D94CBB" w:rsidRDefault="00C26D8A" w:rsidP="005271F5">
      <w:pPr>
        <w:spacing w:before="120" w:after="0" w:line="240" w:lineRule="auto"/>
        <w:rPr>
          <w:rFonts w:ascii="Times New Roman" w:hAnsi="Times New Roman" w:cs="Times New Roman"/>
          <w:sz w:val="24"/>
          <w:szCs w:val="24"/>
          <w:u w:val="single"/>
        </w:rPr>
      </w:pPr>
      <w:r w:rsidRPr="00D94CBB">
        <w:rPr>
          <w:rFonts w:ascii="Times New Roman" w:hAnsi="Times New Roman" w:cs="Times New Roman"/>
          <w:sz w:val="24"/>
          <w:szCs w:val="24"/>
        </w:rPr>
        <w:t>Just like climate change, the risk of disease emergence from regions like Sabah can be viewed as a global commons issue (in this case a public ‘bad’, rather than a ‘good’), which can either be mitigated against, or adapted to.   Here mitigation involves dealing with underlying causes of EIDs at source (e.g. the proposed work in this RFI) and adaptation involves reliance on current global surveillance, and drug and vaccine development.  We have developed a stochastic dynamic model that examines the optimal timing in which to implement pandemic mitigation and/or adaptation policies (</w:t>
      </w:r>
      <w:r w:rsidRPr="00D94CBB">
        <w:rPr>
          <w:rFonts w:ascii="Times New Roman" w:hAnsi="Times New Roman" w:cs="Times New Roman"/>
          <w:b/>
          <w:sz w:val="24"/>
          <w:szCs w:val="24"/>
        </w:rPr>
        <w:t>Figure 5</w:t>
      </w:r>
      <w:r w:rsidRPr="00D94CBB">
        <w:rPr>
          <w:rFonts w:ascii="Times New Roman" w:hAnsi="Times New Roman" w:cs="Times New Roman"/>
          <w:sz w:val="24"/>
          <w:szCs w:val="24"/>
        </w:rPr>
        <w:t xml:space="preserve">, </w:t>
      </w:r>
      <w:r w:rsidRPr="00D94CBB">
        <w:rPr>
          <w:rFonts w:ascii="Times New Roman" w:hAnsi="Times New Roman" w:cs="Times New Roman"/>
          <w:b/>
          <w:sz w:val="24"/>
          <w:szCs w:val="24"/>
        </w:rPr>
        <w:t>below)</w:t>
      </w:r>
      <w:r w:rsidRPr="00D94CBB">
        <w:rPr>
          <w:rFonts w:ascii="Times New Roman" w:hAnsi="Times New Roman" w:cs="Times New Roman"/>
          <w:sz w:val="24"/>
          <w:szCs w:val="24"/>
        </w:rPr>
        <w:t>. We used real options methodology, data on the incremental rise in EIDs and their associated damages, and the cost of current global health systems, to optimize the delivery of global policies to reduce the damages from EIDs.   Our model demonstrates that mitigation projects, which address the underlying causes of pandemics at source, more efficiently reduce the damages associated with pandemics than adaptation.  This experience and modeling approach has a direct application to valuing ecosystem services as not only the current value of services should be examined, but also the ability of the ecosystem to maintain these services over time.</w:t>
      </w:r>
    </w:p>
    <w:p w14:paraId="4C0B7B66" w14:textId="77777777" w:rsidR="00C26D8A" w:rsidRPr="00D94CBB" w:rsidRDefault="00C1190B" w:rsidP="00C26D8A">
      <w:pPr>
        <w:widowControl w:val="0"/>
        <w:autoSpaceDE w:val="0"/>
        <w:autoSpaceDN w:val="0"/>
        <w:adjustRightInd w:val="0"/>
        <w:spacing w:line="240" w:lineRule="auto"/>
        <w:rPr>
          <w:rFonts w:ascii="Times New Roman" w:hAnsi="Times New Roman" w:cs="Times New Roman"/>
          <w:sz w:val="24"/>
          <w:szCs w:val="24"/>
        </w:rPr>
      </w:pPr>
      <w:r w:rsidRPr="00D94CBB">
        <w:rPr>
          <w:rFonts w:ascii="Times New Roman" w:hAnsi="Times New Roman" w:cs="Times New Roman"/>
          <w:noProof/>
          <w:sz w:val="24"/>
          <w:szCs w:val="24"/>
        </w:rPr>
        <w:drawing>
          <wp:anchor distT="0" distB="0" distL="114300" distR="114300" simplePos="0" relativeHeight="251675648" behindDoc="1" locked="0" layoutInCell="1" allowOverlap="1" wp14:anchorId="2441EEFE" wp14:editId="107A448B">
            <wp:simplePos x="0" y="0"/>
            <wp:positionH relativeFrom="column">
              <wp:posOffset>29210</wp:posOffset>
            </wp:positionH>
            <wp:positionV relativeFrom="paragraph">
              <wp:posOffset>47625</wp:posOffset>
            </wp:positionV>
            <wp:extent cx="3321685" cy="2336800"/>
            <wp:effectExtent l="0" t="0" r="0" b="6350"/>
            <wp:wrapTight wrapText="bothSides">
              <wp:wrapPolygon edited="0">
                <wp:start x="0" y="0"/>
                <wp:lineTo x="0" y="21483"/>
                <wp:lineTo x="21431" y="21483"/>
                <wp:lineTo x="21431" y="0"/>
                <wp:lineTo x="0" y="0"/>
              </wp:wrapPolygon>
            </wp:wrapTight>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21685" cy="233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6D8A" w:rsidRPr="00D94CBB">
        <w:rPr>
          <w:rFonts w:ascii="Times New Roman" w:hAnsi="Times New Roman" w:cs="Times New Roman"/>
          <w:b/>
          <w:sz w:val="24"/>
          <w:szCs w:val="24"/>
        </w:rPr>
        <w:t xml:space="preserve">Figure 5: </w:t>
      </w:r>
      <w:r w:rsidR="00C26D8A" w:rsidRPr="00D94CBB">
        <w:rPr>
          <w:rFonts w:ascii="Times New Roman" w:hAnsi="Times New Roman" w:cs="Times New Roman"/>
          <w:sz w:val="24"/>
          <w:szCs w:val="24"/>
        </w:rPr>
        <w:t xml:space="preserve">Stopping model for pandemic prevention.  Y-axis: net present value of expected damages of an EID outbreak plus the cost, K, of a policy if implemented.   X-axis: expected damages/time.  Blue line: expected damages if policy is not implemented and the value of waiting (e.g. by more knowledge gained) is not considered.  Green line:  EID damages if a policy with cost, K, is implemented. If the value of waiting is ignored, D~ is the threshold at which a policy should be implemented.  The red line, known as the ‘continuation value’, illustrates the expected damages under business as usual.  The decision model simply takes the currently experienced damage, a point on the x-axis, and determines which of the three lines is lowest (has lowest expected present damages and costs).  For damages less than </w:t>
      </w:r>
      <w:r w:rsidR="00C26D8A" w:rsidRPr="00D94CBB">
        <w:rPr>
          <w:rFonts w:ascii="Times New Roman" w:hAnsi="Times New Roman" w:cs="Times New Roman"/>
          <w:i/>
          <w:iCs/>
          <w:sz w:val="24"/>
          <w:szCs w:val="24"/>
        </w:rPr>
        <w:t>D*</w:t>
      </w:r>
      <w:r w:rsidR="00C26D8A" w:rsidRPr="00D94CBB">
        <w:rPr>
          <w:rFonts w:ascii="Times New Roman" w:hAnsi="Times New Roman" w:cs="Times New Roman"/>
          <w:sz w:val="24"/>
          <w:szCs w:val="24"/>
        </w:rPr>
        <w:t xml:space="preserve"> it is optimal to “continue” to wait.  For all damages above </w:t>
      </w:r>
      <w:r w:rsidR="00C26D8A" w:rsidRPr="00D94CBB">
        <w:rPr>
          <w:rFonts w:ascii="Times New Roman" w:hAnsi="Times New Roman" w:cs="Times New Roman"/>
          <w:i/>
          <w:iCs/>
          <w:sz w:val="24"/>
          <w:szCs w:val="24"/>
        </w:rPr>
        <w:t>D*</w:t>
      </w:r>
      <w:r w:rsidR="00C26D8A" w:rsidRPr="00D94CBB">
        <w:rPr>
          <w:rFonts w:ascii="Times New Roman" w:hAnsi="Times New Roman" w:cs="Times New Roman"/>
          <w:sz w:val="24"/>
          <w:szCs w:val="24"/>
        </w:rPr>
        <w:t xml:space="preserve"> it is optimal to implement the policy.  </w:t>
      </w:r>
      <w:r w:rsidR="00C26D8A" w:rsidRPr="00D94CBB">
        <w:rPr>
          <w:rFonts w:ascii="Times New Roman" w:hAnsi="Times New Roman" w:cs="Times New Roman"/>
          <w:i/>
          <w:iCs/>
          <w:sz w:val="24"/>
          <w:szCs w:val="24"/>
        </w:rPr>
        <w:t xml:space="preserve">D* </w:t>
      </w:r>
      <w:r w:rsidR="00C26D8A" w:rsidRPr="00D94CBB">
        <w:rPr>
          <w:rFonts w:ascii="Times New Roman" w:hAnsi="Times New Roman" w:cs="Times New Roman"/>
          <w:sz w:val="24"/>
          <w:szCs w:val="24"/>
        </w:rPr>
        <w:t>is the optimal threshold.   Our results show that the waiting time to implement a global EID mitigation policy is between 4 and 24 years, after which it will be too costly to reduce the inexorable rise in EID emergence.</w:t>
      </w:r>
    </w:p>
    <w:p w14:paraId="6F89D989"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i/>
          <w:sz w:val="24"/>
          <w:szCs w:val="24"/>
          <w:u w:val="single"/>
        </w:rPr>
      </w:pPr>
      <w:r w:rsidRPr="00D94CBB">
        <w:rPr>
          <w:rFonts w:ascii="Times New Roman" w:hAnsi="Times New Roman" w:cs="Times New Roman"/>
          <w:i/>
          <w:sz w:val="24"/>
          <w:szCs w:val="24"/>
          <w:u w:val="single"/>
        </w:rPr>
        <w:t>Work Experience in Ecosystem Services</w:t>
      </w:r>
    </w:p>
    <w:p w14:paraId="166B42AD" w14:textId="77777777" w:rsidR="00C26D8A" w:rsidRPr="00D94CBB" w:rsidRDefault="00C26D8A" w:rsidP="00C26D8A">
      <w:pPr>
        <w:widowControl w:val="0"/>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first step to a successful project that provides incentives to reduce, change or otherwise affect commercial activities such as logging, agricultural development and mining is to provide an industry-specific economically viable case.  EHA is currently involved in key activities of direct relevance to this RFA.  Via subcontract from PREVENT, EHA led the analysis and provided the scientific case for a white paper on reducing EID risk in the extractive industries. </w:t>
      </w:r>
    </w:p>
    <w:p w14:paraId="2BE99B86" w14:textId="77777777" w:rsidR="00C26D8A" w:rsidRPr="00D94CBB" w:rsidRDefault="00C1190B" w:rsidP="00C26D8A">
      <w:pPr>
        <w:widowControl w:val="0"/>
        <w:autoSpaceDE w:val="0"/>
        <w:autoSpaceDN w:val="0"/>
        <w:adjustRightInd w:val="0"/>
        <w:spacing w:line="240" w:lineRule="auto"/>
        <w:rPr>
          <w:rFonts w:ascii="Times New Roman" w:hAnsi="Times New Roman" w:cs="Times New Roman"/>
          <w:sz w:val="24"/>
          <w:szCs w:val="24"/>
        </w:rPr>
      </w:pPr>
      <w:r w:rsidRPr="00D94CBB">
        <w:rPr>
          <w:rFonts w:ascii="Times New Roman" w:hAnsi="Times New Roman" w:cs="Times New Roman"/>
          <w:noProof/>
          <w:sz w:val="24"/>
          <w:szCs w:val="24"/>
        </w:rPr>
        <w:drawing>
          <wp:anchor distT="0" distB="0" distL="114300" distR="114300" simplePos="0" relativeHeight="251676672" behindDoc="1" locked="0" layoutInCell="1" allowOverlap="1" wp14:anchorId="3DA439CD" wp14:editId="604A34E1">
            <wp:simplePos x="0" y="0"/>
            <wp:positionH relativeFrom="column">
              <wp:posOffset>33020</wp:posOffset>
            </wp:positionH>
            <wp:positionV relativeFrom="paragraph">
              <wp:posOffset>80010</wp:posOffset>
            </wp:positionV>
            <wp:extent cx="3270885" cy="1315085"/>
            <wp:effectExtent l="0" t="0" r="5715" b="0"/>
            <wp:wrapTight wrapText="bothSides">
              <wp:wrapPolygon edited="0">
                <wp:start x="0" y="0"/>
                <wp:lineTo x="0" y="21277"/>
                <wp:lineTo x="21512" y="21277"/>
                <wp:lineTo x="21512" y="0"/>
                <wp:lineTo x="0" y="0"/>
              </wp:wrapPolygon>
            </wp:wrapTight>
            <wp:docPr id="17" name="Picture 17" descr="EID_mines_global 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D_mines_global cropp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70885"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0031C1" w14:textId="77777777" w:rsidR="00C26D8A" w:rsidRPr="00D94CBB" w:rsidRDefault="00C26D8A" w:rsidP="00C26D8A">
      <w:pPr>
        <w:widowControl w:val="0"/>
        <w:autoSpaceDE w:val="0"/>
        <w:autoSpaceDN w:val="0"/>
        <w:adjustRightInd w:val="0"/>
        <w:spacing w:line="240" w:lineRule="auto"/>
        <w:rPr>
          <w:rFonts w:ascii="Times New Roman" w:hAnsi="Times New Roman" w:cs="Times New Roman"/>
          <w:b/>
          <w:sz w:val="24"/>
          <w:szCs w:val="24"/>
        </w:rPr>
      </w:pPr>
      <w:r w:rsidRPr="00D94CBB">
        <w:rPr>
          <w:rFonts w:ascii="Times New Roman" w:hAnsi="Times New Roman" w:cs="Times New Roman"/>
          <w:b/>
          <w:sz w:val="24"/>
          <w:szCs w:val="24"/>
        </w:rPr>
        <w:t xml:space="preserve">Figure 6: </w:t>
      </w:r>
      <w:r w:rsidRPr="00D94CBB">
        <w:rPr>
          <w:rFonts w:ascii="Times New Roman" w:hAnsi="Times New Roman" w:cs="Times New Roman"/>
          <w:sz w:val="24"/>
          <w:szCs w:val="24"/>
        </w:rPr>
        <w:t>Global EID risk map, overlaid with data on timber concessions and active logging, mining and other extractive industry activities</w:t>
      </w:r>
    </w:p>
    <w:p w14:paraId="6E819D4A" w14:textId="77777777" w:rsidR="00C26D8A" w:rsidRPr="00D94CBB" w:rsidRDefault="00C26D8A" w:rsidP="00C26D8A">
      <w:pPr>
        <w:widowControl w:val="0"/>
        <w:autoSpaceDE w:val="0"/>
        <w:autoSpaceDN w:val="0"/>
        <w:adjustRightInd w:val="0"/>
        <w:spacing w:line="240" w:lineRule="auto"/>
        <w:rPr>
          <w:rFonts w:ascii="Times New Roman" w:hAnsi="Times New Roman" w:cs="Times New Roman"/>
          <w:sz w:val="24"/>
          <w:szCs w:val="24"/>
        </w:rPr>
      </w:pPr>
    </w:p>
    <w:p w14:paraId="7D7C1A76" w14:textId="77777777" w:rsidR="00C26D8A" w:rsidRPr="00D94CBB" w:rsidRDefault="00C26D8A" w:rsidP="00C26D8A">
      <w:pPr>
        <w:widowControl w:val="0"/>
        <w:autoSpaceDE w:val="0"/>
        <w:autoSpaceDN w:val="0"/>
        <w:adjustRightInd w:val="0"/>
        <w:spacing w:line="240" w:lineRule="auto"/>
        <w:rPr>
          <w:rFonts w:ascii="Times New Roman" w:hAnsi="Times New Roman" w:cs="Times New Roman"/>
          <w:sz w:val="24"/>
          <w:szCs w:val="24"/>
        </w:rPr>
      </w:pPr>
      <w:r w:rsidRPr="00D94CBB">
        <w:rPr>
          <w:rFonts w:ascii="Times New Roman" w:hAnsi="Times New Roman" w:cs="Times New Roman"/>
          <w:sz w:val="24"/>
          <w:szCs w:val="24"/>
        </w:rPr>
        <w:t>We also co-hosted a meeting at Chatham House that brought numerous stakeholders from the extractive industries together around the issue of EID risk.  This included producing global maps of EID risk and mining/logging concessions (</w:t>
      </w:r>
      <w:r w:rsidRPr="00D94CBB">
        <w:rPr>
          <w:rFonts w:ascii="Times New Roman" w:hAnsi="Times New Roman" w:cs="Times New Roman"/>
          <w:b/>
          <w:sz w:val="24"/>
          <w:szCs w:val="24"/>
        </w:rPr>
        <w:t>Figure 6</w:t>
      </w:r>
      <w:r w:rsidRPr="00D94CBB">
        <w:rPr>
          <w:rFonts w:ascii="Times New Roman" w:hAnsi="Times New Roman" w:cs="Times New Roman"/>
          <w:sz w:val="24"/>
          <w:szCs w:val="24"/>
        </w:rPr>
        <w:t>, above).</w:t>
      </w:r>
    </w:p>
    <w:p w14:paraId="1D10275E" w14:textId="77777777" w:rsidR="00C26D8A" w:rsidRPr="00D94CBB" w:rsidRDefault="00C26D8A" w:rsidP="00C26D8A">
      <w:pPr>
        <w:widowControl w:val="0"/>
        <w:autoSpaceDE w:val="0"/>
        <w:autoSpaceDN w:val="0"/>
        <w:adjustRightInd w:val="0"/>
        <w:spacing w:line="240" w:lineRule="auto"/>
        <w:rPr>
          <w:rFonts w:ascii="Times New Roman" w:hAnsi="Times New Roman" w:cs="Times New Roman"/>
          <w:sz w:val="24"/>
          <w:szCs w:val="24"/>
        </w:rPr>
      </w:pPr>
      <w:r w:rsidRPr="00D94CBB">
        <w:rPr>
          <w:rFonts w:ascii="Times New Roman" w:hAnsi="Times New Roman" w:cs="Times New Roman"/>
          <w:sz w:val="24"/>
          <w:szCs w:val="24"/>
        </w:rPr>
        <w:t xml:space="preserve">EHA staff members also sit on the EPT Extractive Industries Working Group.  This group has </w:t>
      </w:r>
      <w:r w:rsidRPr="00D94CBB">
        <w:rPr>
          <w:rFonts w:ascii="Times New Roman" w:hAnsi="Times New Roman" w:cs="Times New Roman"/>
          <w:color w:val="292829"/>
          <w:sz w:val="24"/>
          <w:szCs w:val="24"/>
        </w:rPr>
        <w:t>developed tools to incorporate zoonotic EIDs into Health Impact Assessments, and assess potential risk in sites with active extraction. These include developing measures for risk prevention and management that reduce likelihood of exposure to potential health hazards, strengthening of systems for monitoring and responding to disease-related risks, and engagement of local health officials in risk control.</w:t>
      </w:r>
      <w:r w:rsidRPr="00D94CBB">
        <w:rPr>
          <w:rFonts w:ascii="Times New Roman" w:hAnsi="Times New Roman" w:cs="Times New Roman"/>
          <w:sz w:val="24"/>
          <w:szCs w:val="24"/>
        </w:rPr>
        <w:t xml:space="preserve"> In addition, EHA has active projects with other leaders in the extractive industries, chemical industries, agriculture/livestock, and palm oil production, which can be harnessed for the work in this RFA.</w:t>
      </w:r>
    </w:p>
    <w:p w14:paraId="0FC2F66D" w14:textId="77777777" w:rsidR="00C26D8A" w:rsidRPr="00D94CBB" w:rsidRDefault="00C26D8A" w:rsidP="00C26D8A">
      <w:pPr>
        <w:spacing w:after="0" w:line="240" w:lineRule="auto"/>
        <w:rPr>
          <w:rFonts w:ascii="Times New Roman" w:hAnsi="Times New Roman" w:cs="Times New Roman"/>
          <w:i/>
          <w:sz w:val="24"/>
          <w:szCs w:val="24"/>
          <w:u w:val="single"/>
        </w:rPr>
      </w:pPr>
      <w:r w:rsidRPr="00D94CBB">
        <w:rPr>
          <w:rFonts w:ascii="Times New Roman" w:hAnsi="Times New Roman" w:cs="Times New Roman"/>
          <w:i/>
          <w:sz w:val="24"/>
          <w:szCs w:val="24"/>
          <w:u w:val="single"/>
        </w:rPr>
        <w:t>Work Experience in Social Science and Surveys</w:t>
      </w:r>
    </w:p>
    <w:p w14:paraId="45746CB1" w14:textId="77777777" w:rsidR="00C26D8A" w:rsidRPr="00D94CBB" w:rsidRDefault="00C26D8A" w:rsidP="00C26D8A">
      <w:pPr>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EHA is working closely with EPT partner PREVENT to develop a standard survey approach to assess and quantify the types and frequencies of human-animal contact in each of our DEEP FOREST sites. These contact surveys are adapted to the country, sub-population and setting in which they are implemented. Already, EHA has piloted over 100 surveys in settlement communities in the Atlantic Forest, Brazil. In each site, these surveys are being used to quantify human contact with potential wildlife reservoirs with particular attention to bats, rodents, and primates as well as other types of wild and domestic animals to which people are frequently exposed. Results from intensive interviewing and behavioral characterization will determine how this fundamental but poorly quantified measure might vary with land-use practices and intensity of disturbance. Quantifying contact will also provide a basis for determining which populations are at higher risk and what types of behavior change might be needed for mitigation strategies.  </w:t>
      </w:r>
      <w:r w:rsidRPr="00D94CBB">
        <w:rPr>
          <w:rFonts w:ascii="Times New Roman" w:eastAsia="Calibri" w:hAnsi="Times New Roman" w:cs="Times New Roman"/>
          <w:sz w:val="24"/>
          <w:szCs w:val="24"/>
        </w:rPr>
        <w:t>In 2013, EHA will implement the DEEP FOREST human-contact survey in our sites in the Brazilian Am</w:t>
      </w:r>
      <w:r w:rsidRPr="00D94CBB">
        <w:rPr>
          <w:rFonts w:ascii="Times New Roman" w:hAnsi="Times New Roman" w:cs="Times New Roman"/>
          <w:sz w:val="24"/>
          <w:szCs w:val="24"/>
        </w:rPr>
        <w:t>azon. I</w:t>
      </w:r>
      <w:r w:rsidRPr="00D94CBB">
        <w:rPr>
          <w:rFonts w:ascii="Times New Roman" w:eastAsia="Calibri" w:hAnsi="Times New Roman" w:cs="Times New Roman"/>
          <w:sz w:val="24"/>
          <w:szCs w:val="24"/>
        </w:rPr>
        <w:t>n Sabah, PREVENT will collect human-wildlife contact data in close coordination with EHA, and in Uganda PREVENT will collect similar data in coordination with EHA and UCDavis. Data from both Brazil and Malaysia sites will generate critical information on key risk interfaces and the potential risk of spillover for each defined ecosystem. W</w:t>
      </w:r>
      <w:r w:rsidRPr="00D94CBB">
        <w:rPr>
          <w:rFonts w:ascii="Times New Roman" w:hAnsi="Times New Roman" w:cs="Times New Roman"/>
          <w:sz w:val="24"/>
          <w:szCs w:val="24"/>
        </w:rPr>
        <w:t>e also have access to active extraction sites, through our contact with the SAFE project (Stability of Altered Ecosystems), which is conducting one of the world’s largest ecological experiments to understand the ways in which logging, deforestation and forest fragmentation modify the functioning of tropical rainforests and impair their ability to deliver important ecosystem services.</w:t>
      </w:r>
    </w:p>
    <w:p w14:paraId="1E7AABE1" w14:textId="77777777" w:rsidR="00C26D8A" w:rsidRPr="00D94CBB" w:rsidRDefault="00C26D8A" w:rsidP="00C26D8A">
      <w:pPr>
        <w:spacing w:after="0" w:line="240" w:lineRule="auto"/>
        <w:rPr>
          <w:rFonts w:ascii="Times New Roman" w:hAnsi="Times New Roman" w:cs="Times New Roman"/>
          <w:sz w:val="24"/>
          <w:szCs w:val="24"/>
        </w:rPr>
      </w:pPr>
    </w:p>
    <w:p w14:paraId="63208797" w14:textId="77777777" w:rsidR="00C26D8A" w:rsidRPr="00D94CBB" w:rsidRDefault="00C26D8A" w:rsidP="00C26D8A">
      <w:pPr>
        <w:tabs>
          <w:tab w:val="left" w:pos="-4230"/>
        </w:tabs>
        <w:spacing w:after="0" w:line="240" w:lineRule="auto"/>
        <w:rPr>
          <w:rFonts w:ascii="Times New Roman" w:hAnsi="Times New Roman" w:cs="Times New Roman"/>
          <w:i/>
          <w:sz w:val="24"/>
          <w:szCs w:val="24"/>
          <w:u w:val="single"/>
        </w:rPr>
      </w:pPr>
      <w:r w:rsidRPr="00D94CBB">
        <w:rPr>
          <w:rFonts w:ascii="Times New Roman" w:hAnsi="Times New Roman" w:cs="Times New Roman"/>
          <w:i/>
          <w:sz w:val="24"/>
          <w:szCs w:val="24"/>
          <w:u w:val="single"/>
        </w:rPr>
        <w:t>Work Experience in REDD+ initiatives</w:t>
      </w:r>
    </w:p>
    <w:p w14:paraId="71FE962D" w14:textId="77777777" w:rsidR="00C26D8A" w:rsidRPr="00D94CBB" w:rsidRDefault="00C26D8A" w:rsidP="00C26D8A">
      <w:pPr>
        <w:tabs>
          <w:tab w:val="left" w:pos="-4230"/>
        </w:tabs>
        <w:spacing w:after="0" w:line="240" w:lineRule="auto"/>
        <w:rPr>
          <w:rFonts w:ascii="Times New Roman" w:hAnsi="Times New Roman" w:cs="Times New Roman"/>
          <w:i/>
          <w:sz w:val="24"/>
          <w:szCs w:val="24"/>
        </w:rPr>
      </w:pPr>
      <w:r w:rsidRPr="00D94CBB">
        <w:rPr>
          <w:rFonts w:ascii="Times New Roman" w:hAnsi="Times New Roman" w:cs="Times New Roman"/>
          <w:sz w:val="24"/>
          <w:szCs w:val="24"/>
        </w:rPr>
        <w:t xml:space="preserve">EHA is engaged in a project to develop a trading system for ‘EcoHealth Credits’ that adapts to the features of REDD+. In its original form, REDD (Reducing Emissions from Deforestation and forest Degradation) was designed as a climate change mitigation tool based on the sale of carbon credits to encourage countries to reduce deforestation by selling the value of the carbon that would otherwise have been released.  REDD+ is a more recent development that broadens the scope to include additional co-benefits of protecting carbon stocks, e.g., protecting biodiversity and improving livelihoods, after it was recognized that carbon investments could be manipulated to better achieve numerous targets for traditionally resource-poor but deforestation-related issues (e.g., biodiversity protection, livelihood enhancements) without compromising the overall efficacy of the program for climate change mitigation. It has also been suggested that optimization procedures could minimize the conflicts with other development goals, such as agricultural production and logging. Our analyses suggest that health could conceivably be considered as one of these additional co-benefits, which could influence the way that REDD+ funds are allocated or influence the perception or relative valuation of potentially conflicting development goals.  The next step will be to develop ways that health benefits of intact forests can be integrated into a market-based instrument – something which is directly covered in this RFA, and which EHA has expertise in doing for EIDs. </w:t>
      </w:r>
    </w:p>
    <w:p w14:paraId="4ED432E2" w14:textId="77777777" w:rsidR="00C26D8A" w:rsidRPr="00D94CBB" w:rsidRDefault="00C26D8A" w:rsidP="005271F5">
      <w:pPr>
        <w:tabs>
          <w:tab w:val="left" w:pos="3293"/>
        </w:tabs>
        <w:spacing w:before="120" w:after="0" w:line="240" w:lineRule="auto"/>
        <w:rPr>
          <w:rFonts w:ascii="Times New Roman" w:hAnsi="Times New Roman" w:cs="Times New Roman"/>
          <w:i/>
          <w:sz w:val="24"/>
          <w:szCs w:val="24"/>
          <w:u w:val="single"/>
        </w:rPr>
      </w:pPr>
      <w:r w:rsidRPr="00D94CBB">
        <w:rPr>
          <w:rFonts w:ascii="Times New Roman" w:hAnsi="Times New Roman" w:cs="Times New Roman"/>
          <w:i/>
          <w:sz w:val="24"/>
          <w:szCs w:val="24"/>
          <w:u w:val="single"/>
        </w:rPr>
        <w:t>Experience Implementing Projects in the Region</w:t>
      </w:r>
    </w:p>
    <w:p w14:paraId="3DB0EFBA" w14:textId="77777777" w:rsidR="00411C3A" w:rsidRPr="00D94CBB" w:rsidRDefault="00411C3A" w:rsidP="00411C3A">
      <w:pPr>
        <w:tabs>
          <w:tab w:val="left" w:pos="3293"/>
        </w:tabs>
        <w:spacing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EHA has worked intensively in Malaysia since 1998, where it maintains an office. Our extensive partnerships and collaborations have led directly to implementation of a Zoonosis Technical Working Committee comprised of the Ministry of Health Malaysia, the Department of Veterinary Services, the Department of Wildlife and National Parks (PERHILITAN) and EHA as part of EPT PREDICT.  This committee reports directly to the Malaysian government on </w:t>
      </w:r>
      <w:r w:rsidRPr="00D94CBB">
        <w:rPr>
          <w:rFonts w:ascii="Times New Roman" w:hAnsi="Times New Roman" w:cs="Times New Roman"/>
          <w:bCs/>
          <w:sz w:val="24"/>
          <w:szCs w:val="24"/>
        </w:rPr>
        <w:t xml:space="preserve">the control of zoonotic diseases.  </w:t>
      </w:r>
      <w:r w:rsidRPr="00D94CBB">
        <w:rPr>
          <w:rFonts w:ascii="Times New Roman" w:hAnsi="Times New Roman" w:cs="Times New Roman"/>
          <w:sz w:val="24"/>
          <w:szCs w:val="24"/>
        </w:rPr>
        <w:t xml:space="preserve">In 2000, with our partners in the Dept. of Veterinary Services, the Veterinary Research Institute, Ministry of Agriculture, and the Department of Wildlife and National Parks (PERHLITAN) EHA scientists set up a large-scale international study on the ecology of Nipah virus. This has led to significant scientific outputs, changes to government regulations on pig farming, and regional approaches to zoonotic surveillance.  </w:t>
      </w:r>
    </w:p>
    <w:p w14:paraId="47E9946D" w14:textId="77777777" w:rsidR="00411C3A" w:rsidRPr="00D94CBB" w:rsidRDefault="00411C3A" w:rsidP="00411C3A">
      <w:pPr>
        <w:tabs>
          <w:tab w:val="left" w:pos="3293"/>
        </w:tabs>
        <w:spacing w:after="0" w:line="240" w:lineRule="auto"/>
        <w:rPr>
          <w:rFonts w:ascii="Times New Roman" w:hAnsi="Times New Roman" w:cs="Times New Roman"/>
          <w:sz w:val="24"/>
          <w:szCs w:val="24"/>
        </w:rPr>
      </w:pPr>
      <w:r w:rsidRPr="00D94CBB">
        <w:rPr>
          <w:rFonts w:ascii="Times New Roman" w:hAnsi="Times New Roman" w:cs="Times New Roman"/>
          <w:sz w:val="24"/>
          <w:szCs w:val="24"/>
        </w:rPr>
        <w:t>In 2012 we collaborated with our partners at Sabah Wildlife Department to create the Sabah Wildlife Health Unit that is dedicated to disease surveillance activities and to set up the</w:t>
      </w:r>
      <w:r w:rsidRPr="00D94CBB">
        <w:rPr>
          <w:rFonts w:ascii="Times New Roman" w:eastAsia="Times New Roman" w:hAnsi="Times New Roman" w:cs="Times New Roman"/>
          <w:sz w:val="24"/>
          <w:szCs w:val="24"/>
        </w:rPr>
        <w:t xml:space="preserve"> Wildlife Health, Genetic and Forensic Laboratory</w:t>
      </w:r>
      <w:r w:rsidRPr="00D94CBB">
        <w:rPr>
          <w:rFonts w:ascii="Times New Roman" w:hAnsi="Times New Roman" w:cs="Times New Roman"/>
          <w:sz w:val="24"/>
          <w:szCs w:val="24"/>
        </w:rPr>
        <w:t>. These partnerships have historically focused not only on scientific research, but capacity-building, training, and public outreach to communicate our science. In the past five years, we have expanded our collaboration to include the Ministry of Health and the National Public Health Laboratory (NPHL), under a program looking at the risk of zoonotic disease transmission to people highly exposed to wildlife.</w:t>
      </w:r>
    </w:p>
    <w:p w14:paraId="66EFFBFA" w14:textId="77777777" w:rsidR="00411C3A" w:rsidRPr="00D94CBB" w:rsidRDefault="00411C3A" w:rsidP="00411C3A">
      <w:pPr>
        <w:tabs>
          <w:tab w:val="left" w:pos="3293"/>
        </w:tabs>
        <w:spacing w:after="0" w:line="240" w:lineRule="auto"/>
        <w:rPr>
          <w:rFonts w:ascii="Times New Roman" w:hAnsi="Times New Roman" w:cs="Times New Roman"/>
          <w:sz w:val="24"/>
          <w:szCs w:val="24"/>
        </w:rPr>
      </w:pPr>
    </w:p>
    <w:p w14:paraId="1FA2929E" w14:textId="77777777" w:rsidR="00411C3A" w:rsidRPr="00D94CBB" w:rsidRDefault="00411C3A" w:rsidP="00411C3A">
      <w:pPr>
        <w:tabs>
          <w:tab w:val="left" w:pos="3293"/>
        </w:tabs>
        <w:spacing w:after="0" w:line="240" w:lineRule="auto"/>
        <w:rPr>
          <w:rFonts w:ascii="Times New Roman" w:hAnsi="Times New Roman" w:cs="Times New Roman"/>
          <w:sz w:val="24"/>
          <w:szCs w:val="24"/>
        </w:rPr>
      </w:pPr>
      <w:r w:rsidRPr="00D94CBB">
        <w:rPr>
          <w:rFonts w:ascii="Times New Roman" w:hAnsi="Times New Roman" w:cs="Times New Roman"/>
          <w:iCs/>
          <w:sz w:val="24"/>
          <w:szCs w:val="24"/>
        </w:rPr>
        <w:t>EcoHealth Alliance has also continued to focus on conservation in Malaysia. EHA scientists have worked with PERHILITAN to reduce hunting pressures on flying foxes and to raise awareness of the importance of these animals. I</w:t>
      </w:r>
      <w:r w:rsidRPr="00D94CBB">
        <w:rPr>
          <w:rFonts w:ascii="Times New Roman" w:hAnsi="Times New Roman" w:cs="Times New Roman"/>
          <w:sz w:val="24"/>
          <w:szCs w:val="24"/>
        </w:rPr>
        <w:t xml:space="preserve">n order to preempt harassment of </w:t>
      </w:r>
      <w:r w:rsidRPr="00D94CBB">
        <w:rPr>
          <w:rFonts w:ascii="Times New Roman" w:hAnsi="Times New Roman" w:cs="Times New Roman"/>
          <w:i/>
          <w:iCs/>
          <w:sz w:val="24"/>
          <w:szCs w:val="24"/>
        </w:rPr>
        <w:t>Pteropus hypomelanus</w:t>
      </w:r>
      <w:r w:rsidRPr="00D94CBB">
        <w:rPr>
          <w:rFonts w:ascii="Times New Roman" w:hAnsi="Times New Roman" w:cs="Times New Roman"/>
          <w:sz w:val="24"/>
          <w:szCs w:val="24"/>
        </w:rPr>
        <w:t xml:space="preserve"> bats due to their association with Nipah virus, an outreach strategy was developed for a local primary school, located near the site of EHA’s long-term bat surveillance Nipah virus study on Malaysia’s Tioman Island.</w:t>
      </w:r>
      <w:r w:rsidRPr="00D94CBB">
        <w:rPr>
          <w:rFonts w:ascii="Times New Roman" w:eastAsia="+mn-ea" w:hAnsi="Times New Roman" w:cs="Times New Roman"/>
          <w:color w:val="000000"/>
          <w:kern w:val="24"/>
          <w:sz w:val="24"/>
          <w:szCs w:val="24"/>
          <w:lang w:eastAsia="en-MY"/>
        </w:rPr>
        <w:t xml:space="preserve"> </w:t>
      </w:r>
      <w:r w:rsidRPr="00D94CBB">
        <w:rPr>
          <w:rFonts w:ascii="Times New Roman" w:hAnsi="Times New Roman" w:cs="Times New Roman"/>
          <w:sz w:val="24"/>
          <w:szCs w:val="24"/>
        </w:rPr>
        <w:t xml:space="preserve">The take home message from the talks, games and leaflet was that flying foxes play a crucial role in seed dispersal and the pollination of forest and commercial plants. Malaysian fruits including Durian </w:t>
      </w:r>
      <w:r w:rsidRPr="00D94CBB">
        <w:rPr>
          <w:rFonts w:ascii="Times New Roman" w:hAnsi="Times New Roman" w:cs="Times New Roman"/>
          <w:i/>
          <w:iCs/>
          <w:sz w:val="24"/>
          <w:szCs w:val="24"/>
        </w:rPr>
        <w:t>(Durio spp.)</w:t>
      </w:r>
      <w:r w:rsidRPr="00D94CBB">
        <w:rPr>
          <w:rFonts w:ascii="Times New Roman" w:hAnsi="Times New Roman" w:cs="Times New Roman"/>
          <w:sz w:val="24"/>
          <w:szCs w:val="24"/>
        </w:rPr>
        <w:t xml:space="preserve"> and Petai </w:t>
      </w:r>
      <w:r w:rsidRPr="00D94CBB">
        <w:rPr>
          <w:rFonts w:ascii="Times New Roman" w:hAnsi="Times New Roman" w:cs="Times New Roman"/>
          <w:i/>
          <w:iCs/>
          <w:sz w:val="24"/>
          <w:szCs w:val="24"/>
        </w:rPr>
        <w:t xml:space="preserve">(Parkia speciosa) </w:t>
      </w:r>
      <w:r w:rsidRPr="00D94CBB">
        <w:rPr>
          <w:rFonts w:ascii="Times New Roman" w:hAnsi="Times New Roman" w:cs="Times New Roman"/>
          <w:sz w:val="24"/>
          <w:szCs w:val="24"/>
        </w:rPr>
        <w:t>depend on flying foxes for pollination as does much of the timber Malaysia exports, a fact of which many Malaysians were unaware.</w:t>
      </w:r>
    </w:p>
    <w:p w14:paraId="3ADF8759" w14:textId="77777777" w:rsidR="00411C3A" w:rsidRPr="00D94CBB" w:rsidRDefault="00411C3A" w:rsidP="00411C3A">
      <w:pPr>
        <w:tabs>
          <w:tab w:val="left" w:pos="3293"/>
        </w:tabs>
        <w:spacing w:after="0" w:line="240" w:lineRule="auto"/>
        <w:rPr>
          <w:rFonts w:ascii="Times New Roman" w:hAnsi="Times New Roman" w:cs="Times New Roman"/>
          <w:sz w:val="24"/>
          <w:szCs w:val="24"/>
          <w:lang w:val="en-MY"/>
        </w:rPr>
      </w:pPr>
    </w:p>
    <w:p w14:paraId="2C5833E8" w14:textId="77777777" w:rsidR="00411C3A" w:rsidRPr="00D94CBB" w:rsidRDefault="00411C3A" w:rsidP="00411C3A">
      <w:pPr>
        <w:tabs>
          <w:tab w:val="left" w:pos="3293"/>
        </w:tabs>
        <w:spacing w:after="0" w:line="240" w:lineRule="auto"/>
        <w:rPr>
          <w:rFonts w:ascii="Times New Roman" w:hAnsi="Times New Roman" w:cs="Times New Roman"/>
          <w:bCs/>
          <w:sz w:val="24"/>
          <w:szCs w:val="24"/>
        </w:rPr>
      </w:pPr>
      <w:r w:rsidRPr="00D94CBB">
        <w:rPr>
          <w:rFonts w:ascii="Times New Roman" w:hAnsi="Times New Roman" w:cs="Times New Roman"/>
          <w:sz w:val="24"/>
          <w:szCs w:val="24"/>
        </w:rPr>
        <w:t xml:space="preserve">In 2012, we partnered with the Malaysian Ministry of Health to develop outreach education material including fact sheets, and pamphlets on zoonotic infectious diseases to provide information on potential risks and biosafety measures, as well as common routes of disease exposure. We are also working closely with MOH to develop standard operating procedures for the Healthy Hunters program. To date, </w:t>
      </w:r>
      <w:r w:rsidRPr="00D94CBB">
        <w:rPr>
          <w:rFonts w:ascii="Times New Roman" w:hAnsi="Times New Roman" w:cs="Times New Roman"/>
          <w:bCs/>
          <w:sz w:val="24"/>
          <w:szCs w:val="24"/>
        </w:rPr>
        <w:t>EcoHealth Alliance has trained over 110 members of the PREDICT team in Malaysia, including staff from PERHILITAN, VRI, several local universities and NGOs, and Sabah Wildlife Department. We have also transferred technologies to PERHILITAN, VRI, and SWD to run molecular diagnostic assays for viral family detection in wildlife samples as an initial screen for viruses with zoonotic potential.</w:t>
      </w:r>
    </w:p>
    <w:p w14:paraId="4ECC0533" w14:textId="77777777" w:rsidR="00411C3A" w:rsidRPr="00D94CBB" w:rsidRDefault="00411C3A" w:rsidP="00C26D8A">
      <w:pPr>
        <w:tabs>
          <w:tab w:val="left" w:pos="3293"/>
        </w:tabs>
        <w:spacing w:after="0" w:line="240" w:lineRule="auto"/>
        <w:rPr>
          <w:rFonts w:ascii="Times New Roman" w:hAnsi="Times New Roman" w:cs="Times New Roman"/>
          <w:i/>
          <w:sz w:val="24"/>
          <w:szCs w:val="24"/>
          <w:u w:val="single"/>
        </w:rPr>
      </w:pPr>
    </w:p>
    <w:p w14:paraId="03F05F08" w14:textId="77777777" w:rsidR="007555BB" w:rsidRPr="00D94CBB" w:rsidRDefault="008578AA" w:rsidP="00914089">
      <w:pPr>
        <w:autoSpaceDE w:val="0"/>
        <w:autoSpaceDN w:val="0"/>
        <w:adjustRightInd w:val="0"/>
        <w:spacing w:after="0"/>
        <w:rPr>
          <w:rFonts w:ascii="Times New Roman" w:hAnsi="Times New Roman" w:cs="Times New Roman"/>
          <w:b/>
          <w:sz w:val="24"/>
          <w:szCs w:val="24"/>
        </w:rPr>
      </w:pPr>
      <w:proofErr w:type="gramStart"/>
      <w:r w:rsidRPr="00D94CBB">
        <w:rPr>
          <w:rFonts w:ascii="Times New Roman" w:hAnsi="Times New Roman" w:cs="Times New Roman"/>
          <w:b/>
          <w:sz w:val="24"/>
          <w:szCs w:val="24"/>
        </w:rPr>
        <w:t>Home-office backstopping and its purposes.</w:t>
      </w:r>
      <w:proofErr w:type="gramEnd"/>
    </w:p>
    <w:p w14:paraId="377A5FCB" w14:textId="77777777" w:rsidR="007555BB" w:rsidRPr="00D94CBB" w:rsidRDefault="007555BB" w:rsidP="00914089">
      <w:pPr>
        <w:widowControl w:val="0"/>
        <w:autoSpaceDE w:val="0"/>
        <w:autoSpaceDN w:val="0"/>
        <w:adjustRightInd w:val="0"/>
        <w:spacing w:after="0" w:line="240" w:lineRule="auto"/>
        <w:rPr>
          <w:rFonts w:ascii="Times New Roman" w:hAnsi="Times New Roman" w:cs="Times New Roman"/>
          <w:sz w:val="24"/>
          <w:szCs w:val="24"/>
        </w:rPr>
      </w:pPr>
      <w:r w:rsidRPr="00D94CBB">
        <w:rPr>
          <w:rFonts w:ascii="Times New Roman" w:hAnsi="Times New Roman" w:cs="Times New Roman"/>
          <w:sz w:val="24"/>
          <w:szCs w:val="24"/>
        </w:rPr>
        <w:t>The finance department at EHA will manage the cash flow from USA to Malaysia. EHA is a certified USAID prime contractor and subject to federal audits</w:t>
      </w:r>
      <w:r w:rsidR="00914089" w:rsidRPr="00D94CBB">
        <w:rPr>
          <w:rFonts w:ascii="Times New Roman" w:hAnsi="Times New Roman" w:cs="Times New Roman"/>
          <w:sz w:val="24"/>
          <w:szCs w:val="24"/>
        </w:rPr>
        <w:t>, for which it is considered a low risk organization</w:t>
      </w:r>
      <w:r w:rsidRPr="00D94CBB">
        <w:rPr>
          <w:rFonts w:ascii="Times New Roman" w:hAnsi="Times New Roman" w:cs="Times New Roman"/>
          <w:sz w:val="24"/>
          <w:szCs w:val="24"/>
        </w:rPr>
        <w:t>. The Sub-recipients for these funds – DCOP, Sabah Wildlife Department, University Malaysia Sabah, Department of Veterinary Services and Department of State Health Sabah ar</w:t>
      </w:r>
      <w:r w:rsidR="00914089" w:rsidRPr="00D94CBB">
        <w:rPr>
          <w:rFonts w:ascii="Times New Roman" w:hAnsi="Times New Roman" w:cs="Times New Roman"/>
          <w:sz w:val="24"/>
          <w:szCs w:val="24"/>
        </w:rPr>
        <w:t>e all know entities that EHA has</w:t>
      </w:r>
      <w:r w:rsidRPr="00D94CBB">
        <w:rPr>
          <w:rFonts w:ascii="Times New Roman" w:hAnsi="Times New Roman" w:cs="Times New Roman"/>
          <w:sz w:val="24"/>
          <w:szCs w:val="24"/>
        </w:rPr>
        <w:t xml:space="preserve"> worked with in the past. EHA will have their certified public account</w:t>
      </w:r>
      <w:r w:rsidR="00914089" w:rsidRPr="00D94CBB">
        <w:rPr>
          <w:rFonts w:ascii="Times New Roman" w:hAnsi="Times New Roman" w:cs="Times New Roman"/>
          <w:sz w:val="24"/>
          <w:szCs w:val="24"/>
        </w:rPr>
        <w:t>ant</w:t>
      </w:r>
      <w:r w:rsidRPr="00D94CBB">
        <w:rPr>
          <w:rFonts w:ascii="Times New Roman" w:hAnsi="Times New Roman" w:cs="Times New Roman"/>
          <w:sz w:val="24"/>
          <w:szCs w:val="24"/>
        </w:rPr>
        <w:t xml:space="preserve"> manage the project accounts with oversight from the Chief Financial Officer. The accounts for the project will be submitted for annual external audit. The EHA office will also be responsible for the scientific and technical review and will lead the modeling effort.</w:t>
      </w:r>
    </w:p>
    <w:p w14:paraId="6CB9B6D3" w14:textId="77777777" w:rsidR="007555BB" w:rsidRPr="00D94CBB" w:rsidRDefault="007555BB" w:rsidP="00914089">
      <w:pPr>
        <w:widowControl w:val="0"/>
        <w:autoSpaceDE w:val="0"/>
        <w:autoSpaceDN w:val="0"/>
        <w:adjustRightInd w:val="0"/>
        <w:spacing w:before="120" w:after="0" w:line="240" w:lineRule="auto"/>
        <w:rPr>
          <w:rFonts w:ascii="Times New Roman" w:hAnsi="Times New Roman" w:cs="Times New Roman"/>
          <w:sz w:val="24"/>
          <w:szCs w:val="24"/>
        </w:rPr>
      </w:pPr>
      <w:r w:rsidRPr="00D94CBB">
        <w:rPr>
          <w:rFonts w:ascii="Times New Roman" w:hAnsi="Times New Roman" w:cs="Times New Roman"/>
          <w:sz w:val="24"/>
          <w:szCs w:val="24"/>
        </w:rPr>
        <w:t xml:space="preserve">The DCOP Tom Hughes has 8 </w:t>
      </w:r>
      <w:r w:rsidR="006B3C3F" w:rsidRPr="00D94CBB">
        <w:rPr>
          <w:rFonts w:ascii="Times New Roman" w:hAnsi="Times New Roman" w:cs="Times New Roman"/>
          <w:sz w:val="24"/>
          <w:szCs w:val="24"/>
        </w:rPr>
        <w:t>years’ experience</w:t>
      </w:r>
      <w:r w:rsidRPr="00D94CBB">
        <w:rPr>
          <w:rFonts w:ascii="Times New Roman" w:hAnsi="Times New Roman" w:cs="Times New Roman"/>
          <w:sz w:val="24"/>
          <w:szCs w:val="24"/>
        </w:rPr>
        <w:t xml:space="preserve"> managing large budgets and large field projects with multiple partners will receive funds from the EHA Finance Department. The DCOP will be responsible for the fiscal management of all funds in Malaysia associated with this contract to cover operating expenses and to support the activities of stakeholders involved in this project. The DCOP will track project expenditures to ensure fiscal responsibility and prepare financial data for reporting. For stakeholders who may require regular financial support, such as to fund the running of the Center of Excellence we will establish at University Malaysia Sabah, a contract would be signed between DCOP and the stakeholder. </w:t>
      </w:r>
    </w:p>
    <w:p w14:paraId="2BA7B2D1" w14:textId="77777777" w:rsidR="007555BB" w:rsidRPr="00D94CBB" w:rsidRDefault="007555BB" w:rsidP="00411C3A">
      <w:pPr>
        <w:widowControl w:val="0"/>
        <w:autoSpaceDE w:val="0"/>
        <w:autoSpaceDN w:val="0"/>
        <w:adjustRightInd w:val="0"/>
        <w:spacing w:after="0" w:line="240" w:lineRule="auto"/>
        <w:ind w:left="720"/>
        <w:rPr>
          <w:rFonts w:ascii="Times New Roman" w:hAnsi="Times New Roman" w:cs="Times New Roman"/>
          <w:sz w:val="24"/>
          <w:szCs w:val="24"/>
        </w:rPr>
      </w:pPr>
    </w:p>
    <w:p w14:paraId="5B83C0A2" w14:textId="77777777" w:rsidR="007555BB" w:rsidRPr="00D94CBB" w:rsidRDefault="007555BB" w:rsidP="0039372C">
      <w:pPr>
        <w:autoSpaceDE w:val="0"/>
        <w:autoSpaceDN w:val="0"/>
        <w:adjustRightInd w:val="0"/>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Sub-recip</w:t>
      </w:r>
      <w:r w:rsidR="007B463B" w:rsidRPr="00D94CBB">
        <w:rPr>
          <w:rFonts w:ascii="Times New Roman" w:hAnsi="Times New Roman" w:cs="Times New Roman"/>
          <w:b/>
          <w:sz w:val="24"/>
          <w:szCs w:val="24"/>
        </w:rPr>
        <w:t>ient capabilities and expertise</w:t>
      </w:r>
    </w:p>
    <w:p w14:paraId="6881F658" w14:textId="77777777" w:rsidR="00385ABF" w:rsidRPr="00D94CBB" w:rsidRDefault="0039372C" w:rsidP="00385ABF">
      <w:pPr>
        <w:widowControl w:val="0"/>
        <w:autoSpaceDE w:val="0"/>
        <w:autoSpaceDN w:val="0"/>
        <w:adjustRightInd w:val="0"/>
        <w:spacing w:after="0" w:line="240" w:lineRule="auto"/>
        <w:rPr>
          <w:rFonts w:ascii="Times New Roman" w:hAnsi="Times New Roman" w:cs="Times New Roman"/>
          <w:color w:val="07120B"/>
          <w:sz w:val="24"/>
          <w:szCs w:val="24"/>
        </w:rPr>
      </w:pPr>
      <w:r w:rsidRPr="00D94CBB">
        <w:rPr>
          <w:rFonts w:ascii="Times New Roman" w:hAnsi="Times New Roman" w:cs="Times New Roman"/>
          <w:i/>
          <w:color w:val="07120B"/>
          <w:sz w:val="24"/>
          <w:szCs w:val="24"/>
          <w:u w:val="single"/>
        </w:rPr>
        <w:t>Univesiti Malaysia Sabah</w:t>
      </w:r>
      <w:r w:rsidR="00385ABF" w:rsidRPr="00D94CBB">
        <w:rPr>
          <w:rFonts w:ascii="Times New Roman" w:hAnsi="Times New Roman" w:cs="Times New Roman"/>
          <w:i/>
          <w:color w:val="07120B"/>
          <w:sz w:val="24"/>
          <w:szCs w:val="24"/>
          <w:u w:val="single"/>
        </w:rPr>
        <w:t xml:space="preserve"> (UMS)</w:t>
      </w:r>
    </w:p>
    <w:p w14:paraId="5CD47299" w14:textId="77777777" w:rsidR="0039372C" w:rsidRPr="00D94CBB" w:rsidRDefault="00385ABF" w:rsidP="00385ABF">
      <w:pPr>
        <w:widowControl w:val="0"/>
        <w:autoSpaceDE w:val="0"/>
        <w:autoSpaceDN w:val="0"/>
        <w:adjustRightInd w:val="0"/>
        <w:spacing w:after="0" w:line="240" w:lineRule="auto"/>
        <w:rPr>
          <w:rFonts w:ascii="Times New Roman" w:hAnsi="Times New Roman" w:cs="Times New Roman"/>
          <w:bCs/>
          <w:color w:val="24303F"/>
          <w:sz w:val="24"/>
          <w:szCs w:val="24"/>
        </w:rPr>
      </w:pPr>
      <w:r w:rsidRPr="00D94CBB">
        <w:rPr>
          <w:rFonts w:ascii="Times New Roman" w:hAnsi="Times New Roman" w:cs="Times New Roman"/>
          <w:color w:val="07120B"/>
          <w:sz w:val="24"/>
          <w:szCs w:val="24"/>
        </w:rPr>
        <w:t xml:space="preserve">UMS </w:t>
      </w:r>
      <w:r w:rsidR="0039372C" w:rsidRPr="00D94CBB">
        <w:rPr>
          <w:rFonts w:ascii="Times New Roman" w:hAnsi="Times New Roman" w:cs="Times New Roman"/>
          <w:color w:val="07120B"/>
          <w:sz w:val="24"/>
          <w:szCs w:val="24"/>
        </w:rPr>
        <w:t xml:space="preserve">strives to be an innovative university of global standing UMS strives to achieve academic excellence and international recognition through its attention to learning and teaching, research and publications, social services and balance in knowledge specialization. The university also prioritizes the personal growth of its students, resulting in greater innovation and productivity for the benefit of society and the nation as a whole.  </w:t>
      </w:r>
      <w:r w:rsidR="0039372C" w:rsidRPr="00D94CBB">
        <w:rPr>
          <w:rFonts w:ascii="Times New Roman" w:hAnsi="Times New Roman" w:cs="Times New Roman"/>
          <w:bCs/>
          <w:color w:val="24303F"/>
          <w:sz w:val="24"/>
          <w:szCs w:val="24"/>
        </w:rPr>
        <w:t xml:space="preserve">The School of Business and Economics, was established in 1995 with intention of fulfilling the country's need for managers and entrepreneurship in various areas of business to ensure that Malaysia achieves its objective to be an industrialized country by 2020. SBE seeks to ensure that its academic programs are update with the most recent research finding and by an understanding of contemporary business, government and management practices. As a result of its proactive policy, the school is capable of disseminating the recent development in knowledge in business and economics to its students and other audiences. The School has already earned recognition in providing quality MBA among profesional in the State and hopes to gain international recognition in the years to come.  </w:t>
      </w:r>
    </w:p>
    <w:p w14:paraId="5D3D2F3F" w14:textId="77777777" w:rsidR="0039372C" w:rsidRPr="00D94CBB" w:rsidRDefault="0039372C" w:rsidP="0039372C">
      <w:pPr>
        <w:widowControl w:val="0"/>
        <w:autoSpaceDE w:val="0"/>
        <w:autoSpaceDN w:val="0"/>
        <w:adjustRightInd w:val="0"/>
        <w:spacing w:after="260" w:line="240" w:lineRule="auto"/>
        <w:rPr>
          <w:rFonts w:ascii="Times New Roman" w:hAnsi="Times New Roman" w:cs="Times New Roman"/>
          <w:sz w:val="24"/>
          <w:szCs w:val="24"/>
        </w:rPr>
      </w:pPr>
      <w:r w:rsidRPr="00D94CBB">
        <w:rPr>
          <w:rFonts w:ascii="Times New Roman" w:hAnsi="Times New Roman" w:cs="Times New Roman"/>
          <w:bCs/>
          <w:color w:val="24303F"/>
          <w:sz w:val="24"/>
          <w:szCs w:val="24"/>
        </w:rPr>
        <w:t xml:space="preserve">UMS will be creating the Center for Development and Health under this project inline with it’s other existing Centers of Excellence such as the Institute for Tropical Biology and Conservation. </w:t>
      </w:r>
      <w:r w:rsidRPr="00D94CBB">
        <w:rPr>
          <w:rFonts w:ascii="Times New Roman" w:hAnsi="Times New Roman" w:cs="Times New Roman"/>
          <w:sz w:val="24"/>
          <w:szCs w:val="24"/>
        </w:rPr>
        <w:t>The ITBC works at various sections of the society including the traditional communities, government agencies, non-governmental organizations and relevant ministries, ensuring a fair bit information exchange, technology transfer, assistance and smart-partnerships. The institute has developed a tradition of working with many partners both within and outside Malaysia.</w:t>
      </w:r>
    </w:p>
    <w:p w14:paraId="0F4A71A9" w14:textId="77777777" w:rsidR="0039372C" w:rsidRPr="00D94CBB" w:rsidRDefault="00385ABF" w:rsidP="00385ABF">
      <w:pPr>
        <w:widowControl w:val="0"/>
        <w:autoSpaceDE w:val="0"/>
        <w:autoSpaceDN w:val="0"/>
        <w:adjustRightInd w:val="0"/>
        <w:spacing w:after="0" w:line="240" w:lineRule="auto"/>
        <w:rPr>
          <w:rFonts w:ascii="Times New Roman" w:hAnsi="Times New Roman" w:cs="Times New Roman"/>
          <w:i/>
          <w:color w:val="07120B"/>
          <w:sz w:val="24"/>
          <w:szCs w:val="24"/>
          <w:u w:val="single"/>
        </w:rPr>
      </w:pPr>
      <w:r w:rsidRPr="00D94CBB">
        <w:rPr>
          <w:rFonts w:ascii="Times New Roman" w:hAnsi="Times New Roman" w:cs="Times New Roman"/>
          <w:i/>
          <w:color w:val="07120B"/>
          <w:sz w:val="24"/>
          <w:szCs w:val="24"/>
          <w:u w:val="single"/>
        </w:rPr>
        <w:t>The Sabah Wildlife Department (SWD)</w:t>
      </w:r>
    </w:p>
    <w:p w14:paraId="35F717D8" w14:textId="77777777" w:rsidR="0039372C" w:rsidRPr="00D94CBB" w:rsidRDefault="0039372C" w:rsidP="00C64BC2">
      <w:pPr>
        <w:widowControl w:val="0"/>
        <w:autoSpaceDE w:val="0"/>
        <w:autoSpaceDN w:val="0"/>
        <w:adjustRightInd w:val="0"/>
        <w:spacing w:after="0" w:line="240" w:lineRule="auto"/>
        <w:rPr>
          <w:rFonts w:ascii="Times New Roman" w:hAnsi="Times New Roman" w:cs="Times New Roman"/>
          <w:color w:val="07120B"/>
          <w:sz w:val="24"/>
          <w:szCs w:val="24"/>
        </w:rPr>
      </w:pPr>
      <w:r w:rsidRPr="00D94CBB">
        <w:rPr>
          <w:rFonts w:ascii="Times New Roman" w:hAnsi="Times New Roman" w:cs="Times New Roman"/>
          <w:color w:val="07120B"/>
          <w:sz w:val="24"/>
          <w:szCs w:val="24"/>
        </w:rPr>
        <w:t xml:space="preserve">The Sabah Wildlife </w:t>
      </w:r>
      <w:r w:rsidR="00C64BC2" w:rsidRPr="00D94CBB">
        <w:rPr>
          <w:rFonts w:ascii="Times New Roman" w:hAnsi="Times New Roman" w:cs="Times New Roman"/>
          <w:color w:val="07120B"/>
          <w:sz w:val="24"/>
          <w:szCs w:val="24"/>
        </w:rPr>
        <w:t>Department</w:t>
      </w:r>
      <w:r w:rsidRPr="00D94CBB">
        <w:rPr>
          <w:rFonts w:ascii="Times New Roman" w:hAnsi="Times New Roman" w:cs="Times New Roman"/>
          <w:color w:val="07120B"/>
          <w:sz w:val="24"/>
          <w:szCs w:val="24"/>
        </w:rPr>
        <w:t xml:space="preserve"> works under the authority of the Sabah Ministry for Tourism Development, Environment, Science and Technology. The Wildlife Dep</w:t>
      </w:r>
      <w:r w:rsidR="00C64BC2" w:rsidRPr="00D94CBB">
        <w:rPr>
          <w:rFonts w:ascii="Times New Roman" w:hAnsi="Times New Roman" w:cs="Times New Roman"/>
          <w:color w:val="07120B"/>
          <w:sz w:val="24"/>
          <w:szCs w:val="24"/>
        </w:rPr>
        <w:t xml:space="preserve">artment has its headquarter in </w:t>
      </w:r>
      <w:r w:rsidRPr="00D94CBB">
        <w:rPr>
          <w:rFonts w:ascii="Times New Roman" w:hAnsi="Times New Roman" w:cs="Times New Roman"/>
          <w:color w:val="07120B"/>
          <w:sz w:val="24"/>
          <w:szCs w:val="24"/>
        </w:rPr>
        <w:t xml:space="preserve">Kota Kinabalu and it has a number of district offices, centers and stations throughout the state.  Over 230 staff </w:t>
      </w:r>
      <w:r w:rsidR="00C64BC2" w:rsidRPr="00D94CBB">
        <w:rPr>
          <w:rFonts w:ascii="Times New Roman" w:hAnsi="Times New Roman" w:cs="Times New Roman"/>
          <w:color w:val="07120B"/>
          <w:sz w:val="24"/>
          <w:szCs w:val="24"/>
        </w:rPr>
        <w:t xml:space="preserve">members </w:t>
      </w:r>
      <w:r w:rsidRPr="00D94CBB">
        <w:rPr>
          <w:rFonts w:ascii="Times New Roman" w:hAnsi="Times New Roman" w:cs="Times New Roman"/>
          <w:color w:val="07120B"/>
          <w:sz w:val="24"/>
          <w:szCs w:val="24"/>
        </w:rPr>
        <w:t>work</w:t>
      </w:r>
      <w:r w:rsidR="00C64BC2" w:rsidRPr="00D94CBB">
        <w:rPr>
          <w:rFonts w:ascii="Times New Roman" w:hAnsi="Times New Roman" w:cs="Times New Roman"/>
          <w:color w:val="07120B"/>
          <w:sz w:val="24"/>
          <w:szCs w:val="24"/>
        </w:rPr>
        <w:t xml:space="preserve"> </w:t>
      </w:r>
      <w:r w:rsidRPr="00D94CBB">
        <w:rPr>
          <w:rFonts w:ascii="Times New Roman" w:hAnsi="Times New Roman" w:cs="Times New Roman"/>
          <w:color w:val="07120B"/>
          <w:sz w:val="24"/>
          <w:szCs w:val="24"/>
        </w:rPr>
        <w:t>in the SWD. The department is responsible for implementation and administration of the Sabah Wildlife Conservation Enactment, 1997.  Under this Enac</w:t>
      </w:r>
      <w:r w:rsidR="00C64BC2" w:rsidRPr="00D94CBB">
        <w:rPr>
          <w:rFonts w:ascii="Times New Roman" w:hAnsi="Times New Roman" w:cs="Times New Roman"/>
          <w:color w:val="07120B"/>
          <w:sz w:val="24"/>
          <w:szCs w:val="24"/>
        </w:rPr>
        <w:t xml:space="preserve">tment the department conserves </w:t>
      </w:r>
      <w:r w:rsidRPr="00D94CBB">
        <w:rPr>
          <w:rFonts w:ascii="Times New Roman" w:hAnsi="Times New Roman" w:cs="Times New Roman"/>
          <w:color w:val="07120B"/>
          <w:sz w:val="24"/>
          <w:szCs w:val="24"/>
        </w:rPr>
        <w:t>and regulates wildlife utilization in Sabah and it manag</w:t>
      </w:r>
      <w:r w:rsidR="00C64BC2" w:rsidRPr="00D94CBB">
        <w:rPr>
          <w:rFonts w:ascii="Times New Roman" w:hAnsi="Times New Roman" w:cs="Times New Roman"/>
          <w:color w:val="07120B"/>
          <w:sz w:val="24"/>
          <w:szCs w:val="24"/>
        </w:rPr>
        <w:t>es</w:t>
      </w:r>
      <w:r w:rsidRPr="00D94CBB">
        <w:rPr>
          <w:rFonts w:ascii="Times New Roman" w:hAnsi="Times New Roman" w:cs="Times New Roman"/>
          <w:color w:val="07120B"/>
          <w:sz w:val="24"/>
          <w:szCs w:val="24"/>
        </w:rPr>
        <w:t xml:space="preserve"> a number of protected areas.</w:t>
      </w:r>
      <w:r w:rsidR="00C64BC2" w:rsidRPr="00D94CBB">
        <w:rPr>
          <w:rFonts w:ascii="Times New Roman" w:hAnsi="Times New Roman" w:cs="Times New Roman"/>
          <w:color w:val="07120B"/>
          <w:sz w:val="24"/>
          <w:szCs w:val="24"/>
        </w:rPr>
        <w:t xml:space="preserve"> </w:t>
      </w:r>
      <w:r w:rsidRPr="00D94CBB">
        <w:rPr>
          <w:rFonts w:ascii="Times New Roman" w:hAnsi="Times New Roman" w:cs="Times New Roman"/>
          <w:color w:val="07120B"/>
          <w:sz w:val="24"/>
          <w:szCs w:val="24"/>
        </w:rPr>
        <w:t xml:space="preserve">The </w:t>
      </w:r>
      <w:proofErr w:type="gramStart"/>
      <w:r w:rsidRPr="00D94CBB">
        <w:rPr>
          <w:rFonts w:ascii="Times New Roman" w:hAnsi="Times New Roman" w:cs="Times New Roman"/>
          <w:color w:val="07120B"/>
          <w:sz w:val="24"/>
          <w:szCs w:val="24"/>
        </w:rPr>
        <w:t>department also implements the Convention on International Trade in Endangered Species of Wild Fauna and Flora (CITES) as well as contribute</w:t>
      </w:r>
      <w:proofErr w:type="gramEnd"/>
      <w:r w:rsidRPr="00D94CBB">
        <w:rPr>
          <w:rFonts w:ascii="Times New Roman" w:hAnsi="Times New Roman" w:cs="Times New Roman"/>
          <w:color w:val="07120B"/>
          <w:sz w:val="24"/>
          <w:szCs w:val="24"/>
        </w:rPr>
        <w:t xml:space="preserve"> to the implementation of the international convention of Biological Diversity and to a number of other international, regional and bilateral agreements.  The objective of the SWD is to manage the State's wildlife resources for the benefit of the people of Malaysia in general and of Sabah in particular.  The SWD is the lead local partner for the USAID EPT program, working directly with both PREDICT and PREVENT.  As such, they are also the key implementation </w:t>
      </w:r>
      <w:proofErr w:type="gramStart"/>
      <w:r w:rsidRPr="00D94CBB">
        <w:rPr>
          <w:rFonts w:ascii="Times New Roman" w:hAnsi="Times New Roman" w:cs="Times New Roman"/>
          <w:color w:val="07120B"/>
          <w:sz w:val="24"/>
          <w:szCs w:val="24"/>
        </w:rPr>
        <w:t>partner</w:t>
      </w:r>
      <w:proofErr w:type="gramEnd"/>
      <w:r w:rsidRPr="00D94CBB">
        <w:rPr>
          <w:rFonts w:ascii="Times New Roman" w:hAnsi="Times New Roman" w:cs="Times New Roman"/>
          <w:color w:val="07120B"/>
          <w:sz w:val="24"/>
          <w:szCs w:val="24"/>
        </w:rPr>
        <w:t xml:space="preserve"> for the DEEP FOREST project.  For IDEEAL, SWD will serve to bring together relevant stakeholders to participate in the efforts of the UMS Center for Development and Health to strengthen the center of excellence platform.  SWD will also prove</w:t>
      </w:r>
      <w:r w:rsidR="00C64BC2" w:rsidRPr="00D94CBB">
        <w:rPr>
          <w:rFonts w:ascii="Times New Roman" w:hAnsi="Times New Roman" w:cs="Times New Roman"/>
          <w:color w:val="07120B"/>
          <w:sz w:val="24"/>
          <w:szCs w:val="24"/>
        </w:rPr>
        <w:t xml:space="preserve"> to be</w:t>
      </w:r>
      <w:r w:rsidRPr="00D94CBB">
        <w:rPr>
          <w:rFonts w:ascii="Times New Roman" w:hAnsi="Times New Roman" w:cs="Times New Roman"/>
          <w:color w:val="07120B"/>
          <w:sz w:val="24"/>
          <w:szCs w:val="24"/>
        </w:rPr>
        <w:t xml:space="preserve"> the key </w:t>
      </w:r>
      <w:r w:rsidR="00C64BC2" w:rsidRPr="00D94CBB">
        <w:rPr>
          <w:rFonts w:ascii="Times New Roman" w:hAnsi="Times New Roman" w:cs="Times New Roman"/>
          <w:color w:val="07120B"/>
          <w:sz w:val="24"/>
          <w:szCs w:val="24"/>
        </w:rPr>
        <w:t xml:space="preserve">in </w:t>
      </w:r>
      <w:r w:rsidRPr="00D94CBB">
        <w:rPr>
          <w:rFonts w:ascii="Times New Roman" w:hAnsi="Times New Roman" w:cs="Times New Roman"/>
          <w:color w:val="07120B"/>
          <w:sz w:val="24"/>
          <w:szCs w:val="24"/>
        </w:rPr>
        <w:t xml:space="preserve">liaising with other Sabah government departments for obtaining additional data and input for modeling and to engage in policy outreach efforts. </w:t>
      </w:r>
    </w:p>
    <w:p w14:paraId="635A7CD4" w14:textId="77777777" w:rsidR="0050426A" w:rsidRPr="00D94CBB" w:rsidRDefault="0050426A" w:rsidP="0050426A">
      <w:pPr>
        <w:spacing w:after="0" w:line="240" w:lineRule="auto"/>
        <w:rPr>
          <w:rFonts w:ascii="Times New Roman" w:hAnsi="Times New Roman" w:cs="Times New Roman"/>
          <w:b/>
          <w:sz w:val="24"/>
          <w:szCs w:val="24"/>
        </w:rPr>
      </w:pPr>
    </w:p>
    <w:p w14:paraId="2173B62C" w14:textId="77777777" w:rsidR="007148A1" w:rsidRPr="00D94CBB" w:rsidRDefault="007148A1" w:rsidP="0050426A">
      <w:pPr>
        <w:spacing w:after="0" w:line="240" w:lineRule="auto"/>
        <w:rPr>
          <w:rFonts w:ascii="Times New Roman" w:hAnsi="Times New Roman" w:cs="Times New Roman"/>
          <w:b/>
          <w:sz w:val="24"/>
          <w:szCs w:val="24"/>
        </w:rPr>
      </w:pPr>
      <w:r w:rsidRPr="00D94CBB">
        <w:rPr>
          <w:rFonts w:ascii="Times New Roman" w:hAnsi="Times New Roman" w:cs="Times New Roman"/>
          <w:b/>
          <w:sz w:val="24"/>
          <w:szCs w:val="24"/>
        </w:rPr>
        <w:t>References for Annex C:</w:t>
      </w:r>
    </w:p>
    <w:p w14:paraId="6F2071B3" w14:textId="77777777" w:rsidR="009F27B4" w:rsidRPr="00D94CBB" w:rsidRDefault="009F27B4" w:rsidP="0050426A">
      <w:pPr>
        <w:spacing w:after="0" w:line="240" w:lineRule="auto"/>
        <w:ind w:left="360" w:hanging="360"/>
        <w:rPr>
          <w:rFonts w:ascii="Times New Roman" w:hAnsi="Times New Roman" w:cs="Times New Roman"/>
          <w:noProof/>
          <w:sz w:val="24"/>
          <w:szCs w:val="24"/>
        </w:rPr>
      </w:pPr>
      <w:bookmarkStart w:id="14" w:name="_ENREF_1"/>
      <w:r w:rsidRPr="00D94CBB">
        <w:rPr>
          <w:rFonts w:ascii="Times New Roman" w:hAnsi="Times New Roman" w:cs="Times New Roman"/>
          <w:noProof/>
          <w:sz w:val="24"/>
          <w:szCs w:val="24"/>
        </w:rPr>
        <w:t xml:space="preserve">Elwood, S.,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Evaluation of a levy on internationally traded meat to finance global disease surveillance. </w:t>
      </w:r>
      <w:r w:rsidRPr="00D94CBB">
        <w:rPr>
          <w:rFonts w:ascii="Times New Roman" w:hAnsi="Times New Roman" w:cs="Times New Roman"/>
          <w:noProof/>
          <w:sz w:val="24"/>
          <w:szCs w:val="24"/>
          <w:u w:val="single"/>
        </w:rPr>
        <w:t>Emerging Infectious Diseases</w:t>
      </w:r>
      <w:r w:rsidRPr="00D94CBB">
        <w:rPr>
          <w:rFonts w:ascii="Times New Roman" w:hAnsi="Times New Roman" w:cs="Times New Roman"/>
          <w:noProof/>
          <w:sz w:val="24"/>
          <w:szCs w:val="24"/>
        </w:rPr>
        <w:t>, in review.</w:t>
      </w:r>
    </w:p>
    <w:p w14:paraId="4AB6D750" w14:textId="77777777" w:rsidR="0050426A" w:rsidRPr="00D94CBB" w:rsidRDefault="0050426A" w:rsidP="0050426A">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Groot, R. D.,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(2010). "Integrating the ecological and economic dimensions in biodiversity and ecosystem service valuation." </w:t>
      </w:r>
      <w:r w:rsidRPr="00D94CBB">
        <w:rPr>
          <w:rFonts w:ascii="Times New Roman" w:hAnsi="Times New Roman" w:cs="Times New Roman"/>
          <w:noProof/>
          <w:sz w:val="24"/>
          <w:szCs w:val="24"/>
          <w:u w:val="single"/>
        </w:rPr>
        <w:t>The Economics of Ecosystems and Biodiversity (TEEB): Ecological and Economic Foundations</w:t>
      </w:r>
    </w:p>
    <w:p w14:paraId="636EF87E" w14:textId="77777777" w:rsidR="0050426A" w:rsidRPr="00D94CBB" w:rsidRDefault="0050426A" w:rsidP="0050426A">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Murray, K. A., </w:t>
      </w:r>
      <w:r w:rsidRPr="00D94CBB">
        <w:rPr>
          <w:rFonts w:ascii="Times New Roman" w:hAnsi="Times New Roman" w:cs="Times New Roman"/>
          <w:i/>
          <w:noProof/>
          <w:sz w:val="24"/>
          <w:szCs w:val="24"/>
        </w:rPr>
        <w:t xml:space="preserve">et al. </w:t>
      </w:r>
      <w:r w:rsidRPr="00D94CBB">
        <w:rPr>
          <w:rFonts w:ascii="Times New Roman" w:hAnsi="Times New Roman" w:cs="Times New Roman"/>
          <w:noProof/>
          <w:sz w:val="24"/>
          <w:szCs w:val="24"/>
        </w:rPr>
        <w:t xml:space="preserve">(2012). "Cooling off health security hot spots: Getting on top of it down under." </w:t>
      </w:r>
      <w:r w:rsidRPr="00D94CBB">
        <w:rPr>
          <w:rFonts w:ascii="Times New Roman" w:hAnsi="Times New Roman" w:cs="Times New Roman"/>
          <w:noProof/>
          <w:sz w:val="24"/>
          <w:szCs w:val="24"/>
          <w:u w:val="single"/>
        </w:rPr>
        <w:t>Environment International</w:t>
      </w:r>
      <w:r w:rsidRPr="00D94CBB">
        <w:rPr>
          <w:rFonts w:ascii="Times New Roman" w:hAnsi="Times New Roman" w:cs="Times New Roman"/>
          <w:noProof/>
          <w:sz w:val="24"/>
          <w:szCs w:val="24"/>
        </w:rPr>
        <w:t xml:space="preserve"> </w:t>
      </w:r>
      <w:r w:rsidRPr="00D94CBB">
        <w:rPr>
          <w:rFonts w:ascii="Times New Roman" w:hAnsi="Times New Roman" w:cs="Times New Roman"/>
          <w:b/>
          <w:noProof/>
          <w:sz w:val="24"/>
          <w:szCs w:val="24"/>
        </w:rPr>
        <w:t>48</w:t>
      </w:r>
      <w:r w:rsidRPr="00D94CBB">
        <w:rPr>
          <w:rFonts w:ascii="Times New Roman" w:hAnsi="Times New Roman" w:cs="Times New Roman"/>
          <w:noProof/>
          <w:sz w:val="24"/>
          <w:szCs w:val="24"/>
        </w:rPr>
        <w:t>(0): 56-64.</w:t>
      </w:r>
    </w:p>
    <w:p w14:paraId="333FF136" w14:textId="77777777" w:rsidR="006D6E70" w:rsidRPr="00D94CBB" w:rsidRDefault="006D6E70" w:rsidP="0050426A">
      <w:pPr>
        <w:spacing w:after="0" w:line="240" w:lineRule="auto"/>
        <w:ind w:left="360" w:hanging="360"/>
        <w:rPr>
          <w:rFonts w:ascii="Times New Roman" w:hAnsi="Times New Roman" w:cs="Times New Roman"/>
          <w:noProof/>
          <w:sz w:val="24"/>
          <w:szCs w:val="24"/>
        </w:rPr>
      </w:pPr>
      <w:r w:rsidRPr="00D94CBB">
        <w:rPr>
          <w:rFonts w:ascii="Times New Roman" w:hAnsi="Times New Roman" w:cs="Times New Roman"/>
          <w:noProof/>
          <w:sz w:val="24"/>
          <w:szCs w:val="24"/>
        </w:rPr>
        <w:t xml:space="preserve">Pike, J., et al. (2013). "Economic optimization of a global stategy to reduce the pandemic threat." </w:t>
      </w:r>
      <w:r w:rsidRPr="00D94CBB">
        <w:rPr>
          <w:rFonts w:ascii="Times New Roman" w:hAnsi="Times New Roman" w:cs="Times New Roman"/>
          <w:noProof/>
          <w:sz w:val="24"/>
          <w:szCs w:val="24"/>
          <w:u w:val="single"/>
        </w:rPr>
        <w:t>Nature</w:t>
      </w:r>
      <w:r w:rsidRPr="00D94CBB">
        <w:rPr>
          <w:rFonts w:ascii="Times New Roman" w:hAnsi="Times New Roman" w:cs="Times New Roman"/>
          <w:noProof/>
          <w:sz w:val="24"/>
          <w:szCs w:val="24"/>
        </w:rPr>
        <w:t>, in review.</w:t>
      </w:r>
    </w:p>
    <w:p w14:paraId="37156CA0" w14:textId="77777777" w:rsidR="007148A1" w:rsidRDefault="009F27B4" w:rsidP="009F27B4">
      <w:pPr>
        <w:spacing w:after="100" w:afterAutospacing="1" w:line="240" w:lineRule="auto"/>
        <w:rPr>
          <w:rFonts w:ascii="Times New Roman" w:hAnsi="Times New Roman" w:cs="Times New Roman"/>
          <w:sz w:val="24"/>
          <w:szCs w:val="24"/>
        </w:rPr>
      </w:pPr>
      <w:r w:rsidRPr="00D94CBB">
        <w:rPr>
          <w:rFonts w:ascii="Times New Roman" w:hAnsi="Times New Roman" w:cs="Times New Roman"/>
          <w:noProof/>
          <w:sz w:val="24"/>
          <w:szCs w:val="24"/>
        </w:rPr>
        <w:t xml:space="preserve">Tutunjian, C., </w:t>
      </w:r>
      <w:r w:rsidRPr="00D94CBB">
        <w:rPr>
          <w:rFonts w:ascii="Times New Roman" w:hAnsi="Times New Roman" w:cs="Times New Roman"/>
          <w:i/>
          <w:noProof/>
          <w:sz w:val="24"/>
          <w:szCs w:val="24"/>
        </w:rPr>
        <w:t>et al.</w:t>
      </w:r>
      <w:r w:rsidRPr="00D94CBB">
        <w:rPr>
          <w:rFonts w:ascii="Times New Roman" w:hAnsi="Times New Roman" w:cs="Times New Roman"/>
          <w:noProof/>
          <w:sz w:val="24"/>
          <w:szCs w:val="24"/>
        </w:rPr>
        <w:t xml:space="preserve"> A credit trading system for pandemic prevention.  </w:t>
      </w:r>
      <w:r w:rsidRPr="00D94CBB">
        <w:rPr>
          <w:rFonts w:ascii="Times New Roman" w:hAnsi="Times New Roman" w:cs="Times New Roman"/>
          <w:noProof/>
          <w:sz w:val="24"/>
          <w:szCs w:val="24"/>
          <w:u w:val="single"/>
        </w:rPr>
        <w:t>EcoHealth</w:t>
      </w:r>
      <w:r w:rsidRPr="00D94CBB">
        <w:rPr>
          <w:rFonts w:ascii="Times New Roman" w:hAnsi="Times New Roman" w:cs="Times New Roman"/>
          <w:noProof/>
          <w:sz w:val="24"/>
          <w:szCs w:val="24"/>
        </w:rPr>
        <w:t>, in review.</w:t>
      </w:r>
      <w:bookmarkEnd w:id="14"/>
      <w:r w:rsidRPr="00D94CBB">
        <w:rPr>
          <w:rFonts w:ascii="Times New Roman" w:hAnsi="Times New Roman" w:cs="Times New Roman"/>
          <w:sz w:val="24"/>
          <w:szCs w:val="24"/>
        </w:rPr>
        <w:t xml:space="preserve"> </w:t>
      </w:r>
    </w:p>
    <w:p w14:paraId="4BF4FEF4" w14:textId="77777777" w:rsidR="00452257" w:rsidRDefault="00452257" w:rsidP="00452257">
      <w:pPr>
        <w:spacing w:after="100" w:afterAutospacing="1" w:line="240" w:lineRule="auto"/>
        <w:rPr>
          <w:rFonts w:ascii="Times New Roman" w:hAnsi="Times New Roman" w:cs="Times New Roman"/>
          <w:sz w:val="24"/>
          <w:szCs w:val="24"/>
        </w:rPr>
      </w:pPr>
      <w:r w:rsidRPr="00452257">
        <w:rPr>
          <w:rFonts w:ascii="Times New Roman" w:hAnsi="Times New Roman" w:cs="Times New Roman"/>
          <w:b/>
          <w:sz w:val="24"/>
          <w:szCs w:val="24"/>
        </w:rPr>
        <w:t>Letters of Support from Stakeholder Organizations</w:t>
      </w:r>
    </w:p>
    <w:p w14:paraId="10E5C5C3" w14:textId="77777777" w:rsidR="00DB63E2" w:rsidRDefault="00DB63E2" w:rsidP="00452257">
      <w:pPr>
        <w:spacing w:after="100" w:afterAutospacing="1" w:line="240" w:lineRule="auto"/>
        <w:rPr>
          <w:rFonts w:ascii="Times New Roman" w:hAnsi="Times New Roman" w:cs="Times New Roman"/>
          <w:sz w:val="24"/>
          <w:szCs w:val="24"/>
        </w:rPr>
      </w:pPr>
      <w:r>
        <w:rPr>
          <w:rFonts w:ascii="Times New Roman" w:hAnsi="Times New Roman" w:cs="Times New Roman"/>
          <w:sz w:val="24"/>
          <w:szCs w:val="24"/>
        </w:rPr>
        <w:br w:type="page"/>
      </w:r>
    </w:p>
    <w:p w14:paraId="59E08BA0" w14:textId="77777777" w:rsidR="00452257" w:rsidRDefault="00DB63E2" w:rsidP="00452257">
      <w:pPr>
        <w:spacing w:after="100" w:afterAutospacing="1"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9DB798D" wp14:editId="13D2D996">
            <wp:extent cx="5588000" cy="8128000"/>
            <wp:effectExtent l="0" t="0" r="0" b="0"/>
            <wp:docPr id="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88000" cy="8128000"/>
                    </a:xfrm>
                    <a:prstGeom prst="rect">
                      <a:avLst/>
                    </a:prstGeom>
                    <a:noFill/>
                    <a:ln>
                      <a:noFill/>
                    </a:ln>
                  </pic:spPr>
                </pic:pic>
              </a:graphicData>
            </a:graphic>
          </wp:inline>
        </w:drawing>
      </w:r>
      <w:r>
        <w:rPr>
          <w:rFonts w:ascii="Times New Roman" w:hAnsi="Times New Roman" w:cs="Times New Roman"/>
          <w:sz w:val="24"/>
          <w:szCs w:val="24"/>
        </w:rPr>
        <w:t xml:space="preserve"> </w:t>
      </w:r>
      <w:r w:rsidR="00452257">
        <w:rPr>
          <w:rFonts w:ascii="Times New Roman" w:hAnsi="Times New Roman" w:cs="Times New Roman"/>
          <w:sz w:val="24"/>
          <w:szCs w:val="24"/>
        </w:rPr>
        <w:br w:type="page"/>
      </w:r>
    </w:p>
    <w:p w14:paraId="16596566" w14:textId="77777777" w:rsidR="00452257" w:rsidRDefault="00452257" w:rsidP="00452257">
      <w:pPr>
        <w:spacing w:after="100" w:afterAutospacing="1"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AF20E49" wp14:editId="531AC23D">
            <wp:extent cx="5943600" cy="8182947"/>
            <wp:effectExtent l="0" t="0" r="0" b="0"/>
            <wp:docPr id="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8182947"/>
                    </a:xfrm>
                    <a:prstGeom prst="rect">
                      <a:avLst/>
                    </a:prstGeom>
                    <a:noFill/>
                    <a:ln>
                      <a:noFill/>
                    </a:ln>
                  </pic:spPr>
                </pic:pic>
              </a:graphicData>
            </a:graphic>
          </wp:inline>
        </w:drawing>
      </w:r>
    </w:p>
    <w:p w14:paraId="7E93BF96" w14:textId="77777777" w:rsidR="000547B7" w:rsidRDefault="00452257" w:rsidP="00452257">
      <w:pPr>
        <w:spacing w:after="100" w:afterAutospacing="1"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49A6F15" wp14:editId="73A4590F">
            <wp:extent cx="5943600" cy="8182947"/>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8182947"/>
                    </a:xfrm>
                    <a:prstGeom prst="rect">
                      <a:avLst/>
                    </a:prstGeom>
                    <a:noFill/>
                    <a:ln>
                      <a:noFill/>
                    </a:ln>
                  </pic:spPr>
                </pic:pic>
              </a:graphicData>
            </a:graphic>
          </wp:inline>
        </w:drawing>
      </w:r>
      <w:r w:rsidR="000547B7">
        <w:rPr>
          <w:rFonts w:ascii="Times New Roman" w:hAnsi="Times New Roman" w:cs="Times New Roman"/>
          <w:sz w:val="24"/>
          <w:szCs w:val="24"/>
        </w:rPr>
        <w:br w:type="page"/>
      </w:r>
    </w:p>
    <w:p w14:paraId="0529CCEA" w14:textId="77777777" w:rsidR="000547B7" w:rsidRDefault="000547B7" w:rsidP="000547B7">
      <w:pPr>
        <w:widowControl w:val="0"/>
        <w:autoSpaceDE w:val="0"/>
        <w:autoSpaceDN w:val="0"/>
        <w:adjustRightInd w:val="0"/>
        <w:spacing w:after="0" w:line="240" w:lineRule="auto"/>
        <w:rPr>
          <w:rFonts w:ascii="Times" w:hAnsi="Times" w:cs="Times"/>
          <w:sz w:val="24"/>
          <w:szCs w:val="24"/>
        </w:rPr>
      </w:pPr>
      <w:r>
        <w:rPr>
          <w:noProof/>
        </w:rPr>
        <w:drawing>
          <wp:anchor distT="0" distB="0" distL="114300" distR="114300" simplePos="0" relativeHeight="251698176" behindDoc="0" locked="0" layoutInCell="1" allowOverlap="1" wp14:anchorId="02F98BE4" wp14:editId="3A784B9F">
            <wp:simplePos x="0" y="0"/>
            <wp:positionH relativeFrom="page">
              <wp:posOffset>2673350</wp:posOffset>
            </wp:positionH>
            <wp:positionV relativeFrom="page">
              <wp:posOffset>457200</wp:posOffset>
            </wp:positionV>
            <wp:extent cx="2235200" cy="1092200"/>
            <wp:effectExtent l="2540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stretch>
                      <a:fillRect/>
                    </a:stretch>
                  </pic:blipFill>
                  <pic:spPr bwMode="auto">
                    <a:xfrm>
                      <a:off x="0" y="0"/>
                      <a:ext cx="2235200" cy="1092200"/>
                    </a:xfrm>
                    <a:prstGeom prst="rect">
                      <a:avLst/>
                    </a:prstGeom>
                    <a:noFill/>
                    <a:ln w="12700" cap="flat">
                      <a:noFill/>
                      <a:miter lim="800000"/>
                      <a:headEnd/>
                      <a:tailEnd/>
                    </a:ln>
                  </pic:spPr>
                </pic:pic>
              </a:graphicData>
            </a:graphic>
          </wp:anchor>
        </w:drawing>
      </w:r>
    </w:p>
    <w:p w14:paraId="2FA6E462" w14:textId="77777777" w:rsidR="000547B7" w:rsidRDefault="000547B7" w:rsidP="00452257">
      <w:pPr>
        <w:spacing w:after="100" w:afterAutospacing="1" w:line="240" w:lineRule="auto"/>
        <w:rPr>
          <w:rFonts w:ascii="Times New Roman" w:hAnsi="Times New Roman" w:cs="Times New Roman"/>
          <w:sz w:val="24"/>
          <w:szCs w:val="24"/>
        </w:rPr>
      </w:pPr>
    </w:p>
    <w:p w14:paraId="30943FFF" w14:textId="77777777" w:rsidR="000547B7" w:rsidRDefault="000547B7" w:rsidP="00452257">
      <w:pPr>
        <w:spacing w:after="100" w:afterAutospacing="1" w:line="240" w:lineRule="auto"/>
        <w:rPr>
          <w:rFonts w:ascii="Times New Roman" w:hAnsi="Times New Roman" w:cs="Times New Roman"/>
          <w:sz w:val="24"/>
          <w:szCs w:val="24"/>
        </w:rPr>
      </w:pPr>
    </w:p>
    <w:p w14:paraId="4267DC8C" w14:textId="77777777" w:rsidR="000547B7" w:rsidRPr="0073450C" w:rsidRDefault="000547B7" w:rsidP="000547B7">
      <w:pPr>
        <w:autoSpaceDE w:val="0"/>
        <w:autoSpaceDN w:val="0"/>
        <w:adjustRightInd w:val="0"/>
        <w:spacing w:line="240" w:lineRule="auto"/>
        <w:rPr>
          <w:rFonts w:eastAsia="Calibri"/>
          <w:szCs w:val="21"/>
        </w:rPr>
      </w:pPr>
      <w:r w:rsidRPr="0073450C">
        <w:rPr>
          <w:rFonts w:eastAsia="Calibri"/>
          <w:szCs w:val="21"/>
        </w:rPr>
        <w:t>Peter Daszak</w:t>
      </w:r>
    </w:p>
    <w:p w14:paraId="2584C891" w14:textId="77777777" w:rsidR="000547B7" w:rsidRPr="0073450C" w:rsidRDefault="000547B7" w:rsidP="000547B7">
      <w:pPr>
        <w:autoSpaceDE w:val="0"/>
        <w:autoSpaceDN w:val="0"/>
        <w:adjustRightInd w:val="0"/>
        <w:spacing w:line="240" w:lineRule="auto"/>
        <w:rPr>
          <w:rFonts w:eastAsia="Calibri"/>
          <w:szCs w:val="21"/>
        </w:rPr>
      </w:pPr>
      <w:r w:rsidRPr="0073450C">
        <w:rPr>
          <w:rFonts w:eastAsia="Calibri"/>
          <w:szCs w:val="21"/>
        </w:rPr>
        <w:t>President, EcoHealth Alliance</w:t>
      </w:r>
    </w:p>
    <w:p w14:paraId="720F371E" w14:textId="77777777" w:rsidR="000547B7" w:rsidRPr="0073450C" w:rsidRDefault="000547B7" w:rsidP="000547B7">
      <w:pPr>
        <w:autoSpaceDE w:val="0"/>
        <w:autoSpaceDN w:val="0"/>
        <w:adjustRightInd w:val="0"/>
        <w:spacing w:line="240" w:lineRule="auto"/>
        <w:rPr>
          <w:rFonts w:eastAsia="Calibri"/>
          <w:szCs w:val="21"/>
        </w:rPr>
      </w:pPr>
      <w:r w:rsidRPr="0073450C">
        <w:rPr>
          <w:rFonts w:eastAsia="Calibri"/>
          <w:szCs w:val="21"/>
        </w:rPr>
        <w:t>460 West 34th Street – 17th floor</w:t>
      </w:r>
      <w:r w:rsidRPr="0073450C">
        <w:rPr>
          <w:rFonts w:eastAsia="Calibri"/>
          <w:szCs w:val="21"/>
        </w:rPr>
        <w:br/>
        <w:t>New York, NY 10001</w:t>
      </w:r>
    </w:p>
    <w:p w14:paraId="4CC26EF0" w14:textId="77777777" w:rsidR="000547B7" w:rsidRPr="000547B7" w:rsidRDefault="000547B7" w:rsidP="000547B7">
      <w:pPr>
        <w:autoSpaceDE w:val="0"/>
        <w:autoSpaceDN w:val="0"/>
        <w:adjustRightInd w:val="0"/>
        <w:spacing w:line="240" w:lineRule="auto"/>
        <w:rPr>
          <w:rFonts w:eastAsia="Calibri"/>
          <w:sz w:val="32"/>
        </w:rPr>
      </w:pPr>
      <w:r w:rsidRPr="0073450C">
        <w:rPr>
          <w:rFonts w:eastAsia="Calibri"/>
          <w:szCs w:val="21"/>
        </w:rPr>
        <w:t>USA</w:t>
      </w:r>
    </w:p>
    <w:p w14:paraId="5A26BC89" w14:textId="77777777" w:rsidR="000547B7" w:rsidRDefault="000547B7" w:rsidP="000547B7">
      <w:pPr>
        <w:autoSpaceDE w:val="0"/>
        <w:autoSpaceDN w:val="0"/>
        <w:adjustRightInd w:val="0"/>
        <w:spacing w:line="240" w:lineRule="auto"/>
        <w:rPr>
          <w:rFonts w:eastAsia="Calibri"/>
        </w:rPr>
      </w:pPr>
    </w:p>
    <w:p w14:paraId="1B1BBB53" w14:textId="77777777" w:rsidR="000547B7" w:rsidRPr="0073450C" w:rsidRDefault="000547B7" w:rsidP="000547B7">
      <w:pPr>
        <w:autoSpaceDE w:val="0"/>
        <w:autoSpaceDN w:val="0"/>
        <w:adjustRightInd w:val="0"/>
        <w:spacing w:line="240" w:lineRule="auto"/>
        <w:rPr>
          <w:rFonts w:eastAsia="Calibri"/>
        </w:rPr>
      </w:pPr>
      <w:r w:rsidRPr="0073450C">
        <w:rPr>
          <w:rFonts w:eastAsia="Calibri"/>
        </w:rPr>
        <w:t>Dear Dr. Daszak,</w:t>
      </w:r>
    </w:p>
    <w:p w14:paraId="11EE13AE" w14:textId="77777777" w:rsidR="000547B7" w:rsidRDefault="000547B7" w:rsidP="000547B7">
      <w:pPr>
        <w:autoSpaceDE w:val="0"/>
        <w:autoSpaceDN w:val="0"/>
        <w:adjustRightInd w:val="0"/>
        <w:spacing w:line="240" w:lineRule="auto"/>
        <w:rPr>
          <w:rFonts w:eastAsia="Calibri"/>
        </w:rPr>
      </w:pPr>
      <w:r>
        <w:rPr>
          <w:rFonts w:eastAsia="Calibri"/>
        </w:rPr>
        <w:t xml:space="preserve">This letter is to confirm that the Kinabatangan Orang-utan Conservation Programme run by the French NGO HUTAN </w:t>
      </w:r>
      <w:r w:rsidRPr="0073450C">
        <w:rPr>
          <w:rFonts w:eastAsia="Calibri"/>
        </w:rPr>
        <w:t>will be very pleased to collaborate on the application being led by EcoHealth Alliance to implement the USAID Land Use Chan</w:t>
      </w:r>
      <w:r>
        <w:rPr>
          <w:rFonts w:eastAsia="Calibri"/>
        </w:rPr>
        <w:t>ge and Disease Emergence program.</w:t>
      </w:r>
    </w:p>
    <w:p w14:paraId="7575BA59" w14:textId="77777777" w:rsidR="000547B7" w:rsidRPr="0073450C" w:rsidRDefault="000547B7" w:rsidP="000547B7">
      <w:pPr>
        <w:autoSpaceDE w:val="0"/>
        <w:autoSpaceDN w:val="0"/>
        <w:adjustRightInd w:val="0"/>
        <w:spacing w:line="240" w:lineRule="auto"/>
        <w:rPr>
          <w:rFonts w:eastAsia="Calibri"/>
        </w:rPr>
      </w:pPr>
      <w:r w:rsidRPr="0073450C">
        <w:rPr>
          <w:rFonts w:eastAsia="Calibri"/>
        </w:rPr>
        <w:t>Should EcoHealth Alliance be successful in its application, I have agreed to participate in activities associated with this project including acting as a resource for information and insight, based on my expertise, including assisting in identifying and locating relevant and available data sets, to help achieve the aims of this project. I will also participate in occasional meetings at local partner institutions to discuss findings of this study, strategies for educational outreach and dissemination of findings, and advise or participate in graduate student training activities.</w:t>
      </w:r>
    </w:p>
    <w:p w14:paraId="407AD4C1" w14:textId="77777777" w:rsidR="000547B7" w:rsidRPr="0073450C" w:rsidRDefault="000547B7" w:rsidP="000547B7">
      <w:pPr>
        <w:autoSpaceDE w:val="0"/>
        <w:autoSpaceDN w:val="0"/>
        <w:adjustRightInd w:val="0"/>
        <w:spacing w:line="240" w:lineRule="auto"/>
        <w:rPr>
          <w:rFonts w:eastAsia="Calibri"/>
        </w:rPr>
      </w:pPr>
      <w:r w:rsidRPr="0073450C">
        <w:rPr>
          <w:rFonts w:eastAsia="Calibri"/>
        </w:rPr>
        <w:t xml:space="preserve">This letter conveys my interest and commitment to making this initiative a success. We are excited to be involved in this effort to develop evidence-based tools for utilization in reducing deforestation, associated carbon emissions, and risk of disease emergence. We look forward to working with EcoHealth Alliance, Sabah Wildlife Department, and USAID on this important project. </w:t>
      </w:r>
    </w:p>
    <w:p w14:paraId="4340C3A9" w14:textId="77777777" w:rsidR="000547B7" w:rsidRPr="0073450C" w:rsidRDefault="000547B7" w:rsidP="000547B7">
      <w:pPr>
        <w:autoSpaceDE w:val="0"/>
        <w:autoSpaceDN w:val="0"/>
        <w:adjustRightInd w:val="0"/>
        <w:spacing w:line="240" w:lineRule="auto"/>
        <w:rPr>
          <w:rFonts w:eastAsia="Calibri"/>
        </w:rPr>
      </w:pPr>
    </w:p>
    <w:p w14:paraId="269EF22D" w14:textId="77777777" w:rsidR="000547B7" w:rsidRPr="000547B7" w:rsidRDefault="000547B7" w:rsidP="000547B7">
      <w:pPr>
        <w:autoSpaceDE w:val="0"/>
        <w:autoSpaceDN w:val="0"/>
        <w:adjustRightInd w:val="0"/>
        <w:spacing w:line="240" w:lineRule="auto"/>
        <w:rPr>
          <w:rFonts w:eastAsia="Calibri"/>
        </w:rPr>
      </w:pPr>
      <w:r>
        <w:rPr>
          <w:noProof/>
        </w:rPr>
        <w:drawing>
          <wp:anchor distT="0" distB="0" distL="114300" distR="114300" simplePos="0" relativeHeight="251700224" behindDoc="1" locked="0" layoutInCell="1" allowOverlap="1" wp14:anchorId="33F9E988" wp14:editId="1580DDED">
            <wp:simplePos x="0" y="0"/>
            <wp:positionH relativeFrom="column">
              <wp:posOffset>765271</wp:posOffset>
            </wp:positionH>
            <wp:positionV relativeFrom="paragraph">
              <wp:posOffset>245013</wp:posOffset>
            </wp:positionV>
            <wp:extent cx="1260282" cy="1190625"/>
            <wp:effectExtent l="9207" t="0" r="0" b="0"/>
            <wp:wrapNone/>
            <wp:docPr id="69" name="Picture 1" descr="D:\Marc\Admin_Hutan\Signature_Passports\Signature_marc_Compres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Marc\Admin_Hutan\Signature_Passports\Signature_marc_Compressed.jpg"/>
                    <pic:cNvPicPr>
                      <a:picLocks noChangeAspect="1" noChangeArrowheads="1"/>
                    </pic:cNvPicPr>
                  </pic:nvPicPr>
                  <pic:blipFill>
                    <a:blip r:embed="rId84" cstate="print"/>
                    <a:srcRect/>
                    <a:stretch>
                      <a:fillRect/>
                    </a:stretch>
                  </pic:blipFill>
                  <pic:spPr bwMode="auto">
                    <a:xfrm rot="16200000">
                      <a:off x="0" y="0"/>
                      <a:ext cx="1260282" cy="11906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450C">
        <w:rPr>
          <w:rFonts w:eastAsia="Calibri"/>
        </w:rPr>
        <w:t>Sincerely,</w:t>
      </w:r>
    </w:p>
    <w:p w14:paraId="3ABD82A3" w14:textId="77777777" w:rsidR="000547B7" w:rsidRPr="006840E2" w:rsidRDefault="000547B7" w:rsidP="000547B7">
      <w:pPr>
        <w:spacing w:line="240" w:lineRule="auto"/>
        <w:rPr>
          <w:lang w:val="en-MY"/>
        </w:rPr>
      </w:pPr>
      <w:r w:rsidRPr="006840E2">
        <w:rPr>
          <w:lang w:val="en-MY"/>
        </w:rPr>
        <w:t>Dr Marc Ancrenaz</w:t>
      </w:r>
    </w:p>
    <w:p w14:paraId="13497C56" w14:textId="77777777" w:rsidR="000547B7" w:rsidRPr="006840E2" w:rsidRDefault="000547B7" w:rsidP="000547B7">
      <w:pPr>
        <w:spacing w:line="240" w:lineRule="auto"/>
        <w:rPr>
          <w:lang w:val="en-MY"/>
        </w:rPr>
      </w:pPr>
      <w:r w:rsidRPr="006840E2">
        <w:rPr>
          <w:lang w:val="en-MY"/>
        </w:rPr>
        <w:t>KOCP, Director</w:t>
      </w:r>
    </w:p>
    <w:p w14:paraId="0533AFE9" w14:textId="77777777" w:rsidR="000547B7" w:rsidRDefault="000547B7" w:rsidP="000547B7">
      <w:pPr>
        <w:spacing w:line="240" w:lineRule="auto"/>
        <w:rPr>
          <w:lang w:val="pt-PT"/>
        </w:rPr>
      </w:pPr>
      <w:r w:rsidRPr="00144E58">
        <w:rPr>
          <w:lang w:val="pt-PT"/>
        </w:rPr>
        <w:t>Kota Kinabalu</w:t>
      </w:r>
    </w:p>
    <w:p w14:paraId="2AF027C1" w14:textId="77777777" w:rsidR="000547B7" w:rsidRPr="00144E58" w:rsidRDefault="000547B7" w:rsidP="006042B2">
      <w:pPr>
        <w:spacing w:line="240" w:lineRule="auto"/>
        <w:rPr>
          <w:lang w:val="pt-PT"/>
        </w:rPr>
      </w:pPr>
      <w:r>
        <w:rPr>
          <w:lang w:val="pt-PT"/>
        </w:rPr>
        <w:t>15.05.2013</w:t>
      </w:r>
    </w:p>
    <w:p w14:paraId="5A31F419" w14:textId="77777777" w:rsidR="000547B7" w:rsidRDefault="000547B7" w:rsidP="000547B7">
      <w:pPr>
        <w:spacing w:line="360" w:lineRule="auto"/>
        <w:jc w:val="center"/>
        <w:rPr>
          <w:sz w:val="20"/>
        </w:rPr>
      </w:pPr>
      <w:r>
        <w:rPr>
          <w:noProof/>
          <w:sz w:val="20"/>
        </w:rPr>
        <w:drawing>
          <wp:anchor distT="0" distB="0" distL="114300" distR="114300" simplePos="0" relativeHeight="251704320" behindDoc="0" locked="0" layoutInCell="1" allowOverlap="1" wp14:anchorId="0BCE8692" wp14:editId="0D0D4EBB">
            <wp:simplePos x="0" y="0"/>
            <wp:positionH relativeFrom="column">
              <wp:posOffset>4836795</wp:posOffset>
            </wp:positionH>
            <wp:positionV relativeFrom="paragraph">
              <wp:posOffset>-1596390</wp:posOffset>
            </wp:positionV>
            <wp:extent cx="1346200" cy="1363980"/>
            <wp:effectExtent l="381000" t="127000" r="76200" b="210820"/>
            <wp:wrapNone/>
            <wp:docPr id="72" name="Picture 72" descr="Hutan Logo 20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utan Logo 2011.wmf"/>
                    <pic:cNvPicPr/>
                  </pic:nvPicPr>
                  <pic:blipFill>
                    <a:blip r:embed="rId83"/>
                    <a:srcRect r="74209" b="46855"/>
                    <a:stretch>
                      <a:fillRect/>
                    </a:stretch>
                  </pic:blipFill>
                  <pic:spPr>
                    <a:xfrm>
                      <a:off x="0" y="0"/>
                      <a:ext cx="1346200" cy="1363980"/>
                    </a:xfrm>
                    <a:prstGeom prst="rect">
                      <a:avLst/>
                    </a:prstGeom>
                    <a:ln>
                      <a:noFill/>
                    </a:ln>
                    <a:effectLst>
                      <a:outerShdw blurRad="292100" dist="139700" dir="8700000" algn="tl" rotWithShape="0">
                        <a:srgbClr val="333333">
                          <a:alpha val="65000"/>
                        </a:srgbClr>
                      </a:outerShdw>
                    </a:effectLst>
                  </pic:spPr>
                </pic:pic>
              </a:graphicData>
            </a:graphic>
          </wp:anchor>
        </w:drawing>
      </w:r>
      <w:r>
        <w:rPr>
          <w:sz w:val="20"/>
        </w:rPr>
        <w:t>__________________________________________________________________________________</w:t>
      </w:r>
    </w:p>
    <w:p w14:paraId="496E4CE1" w14:textId="77777777" w:rsidR="006042B2" w:rsidRDefault="000547B7" w:rsidP="000547B7">
      <w:pPr>
        <w:spacing w:after="100" w:afterAutospacing="1" w:line="240" w:lineRule="auto"/>
        <w:rPr>
          <w:sz w:val="20"/>
        </w:rPr>
      </w:pPr>
      <w:proofErr w:type="gramStart"/>
      <w:r w:rsidRPr="002138AA">
        <w:rPr>
          <w:sz w:val="20"/>
        </w:rPr>
        <w:t>PO Box 17</w:t>
      </w:r>
      <w:r>
        <w:rPr>
          <w:sz w:val="20"/>
        </w:rPr>
        <w:t>793, 88874 Kota Kinabalu, Sabah, Malaysia.</w:t>
      </w:r>
      <w:proofErr w:type="gramEnd"/>
      <w:r w:rsidRPr="002138AA">
        <w:rPr>
          <w:sz w:val="20"/>
        </w:rPr>
        <w:t xml:space="preserve">                                                                                                        </w:t>
      </w:r>
    </w:p>
    <w:p w14:paraId="27883FDD" w14:textId="77777777" w:rsidR="006042B2" w:rsidRDefault="000547B7" w:rsidP="000547B7">
      <w:pPr>
        <w:spacing w:after="100" w:afterAutospacing="1" w:line="240" w:lineRule="auto"/>
        <w:rPr>
          <w:sz w:val="20"/>
        </w:rPr>
      </w:pPr>
      <w:r w:rsidRPr="008D6450">
        <w:rPr>
          <w:rStyle w:val="CopperplateBold"/>
          <w:sz w:val="20"/>
        </w:rPr>
        <w:t>T:</w:t>
      </w:r>
      <w:r>
        <w:rPr>
          <w:sz w:val="20"/>
        </w:rPr>
        <w:t xml:space="preserve"> 6088 413 293      </w:t>
      </w:r>
      <w:r w:rsidRPr="008D6450">
        <w:rPr>
          <w:rStyle w:val="CopperplateBold"/>
          <w:sz w:val="20"/>
        </w:rPr>
        <w:t>F:</w:t>
      </w:r>
      <w:r w:rsidRPr="008D6450">
        <w:rPr>
          <w:b/>
          <w:color w:val="4F5150"/>
          <w:sz w:val="20"/>
        </w:rPr>
        <w:t xml:space="preserve"> </w:t>
      </w:r>
      <w:r>
        <w:rPr>
          <w:sz w:val="20"/>
        </w:rPr>
        <w:t xml:space="preserve">6088 413 293      </w:t>
      </w:r>
      <w:r w:rsidRPr="008D6450">
        <w:rPr>
          <w:rStyle w:val="CopperplateBold"/>
          <w:sz w:val="20"/>
        </w:rPr>
        <w:t>w:</w:t>
      </w:r>
      <w:r>
        <w:rPr>
          <w:sz w:val="20"/>
        </w:rPr>
        <w:t xml:space="preserve"> www.hutan.org.m</w:t>
      </w:r>
      <w:r>
        <w:rPr>
          <w:noProof/>
          <w:sz w:val="20"/>
        </w:rPr>
        <w:t xml:space="preserve"> </w:t>
      </w:r>
      <w:r w:rsidR="006042B2">
        <w:rPr>
          <w:noProof/>
          <w:sz w:val="20"/>
        </w:rPr>
        <w:br w:type="page"/>
      </w:r>
    </w:p>
    <w:p w14:paraId="3106B8E2" w14:textId="77777777" w:rsidR="009942D4" w:rsidRDefault="009942D4" w:rsidP="000547B7">
      <w:pPr>
        <w:spacing w:after="100" w:afterAutospacing="1"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2921E8B" wp14:editId="4AAAA6B1">
            <wp:extent cx="5943600" cy="769175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AP Letter of Support to Ecohealth.pdf"/>
                    <pic:cNvPicPr/>
                  </pic:nvPicPr>
                  <pic:blipFill>
                    <a:blip r:embed="rId85">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Pr>
          <w:rFonts w:ascii="Times New Roman" w:hAnsi="Times New Roman" w:cs="Times New Roman"/>
          <w:sz w:val="24"/>
          <w:szCs w:val="24"/>
        </w:rPr>
        <w:br w:type="page"/>
      </w:r>
    </w:p>
    <w:p w14:paraId="69EF8766" w14:textId="77777777" w:rsidR="00CE4A84" w:rsidRDefault="009942D4" w:rsidP="000547B7">
      <w:pPr>
        <w:spacing w:after="100" w:afterAutospacing="1" w:line="240" w:lineRule="auto"/>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0FC9B93C" wp14:editId="48D3D99C">
            <wp:extent cx="5943600" cy="769175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FC-012-13-EHA_21May13.pdf"/>
                    <pic:cNvPicPr/>
                  </pic:nvPicPr>
                  <pic:blipFill>
                    <a:blip r:embed="rId86">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CE4A84">
        <w:rPr>
          <w:rFonts w:ascii="Times New Roman" w:hAnsi="Times New Roman" w:cs="Times New Roman"/>
          <w:noProof/>
          <w:sz w:val="24"/>
          <w:szCs w:val="24"/>
        </w:rPr>
        <w:br w:type="page"/>
      </w:r>
    </w:p>
    <w:p w14:paraId="252A30F8" w14:textId="77777777" w:rsidR="00CE4A84" w:rsidRDefault="009942D4" w:rsidP="000547B7">
      <w:pPr>
        <w:spacing w:after="100" w:afterAutospacing="1"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25012F6" wp14:editId="54F42050">
            <wp:extent cx="5943600" cy="76917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FC-012-13-EHA_21May13.pdf"/>
                    <pic:cNvPicPr/>
                  </pic:nvPicPr>
                  <pic:blipFill>
                    <a:blip r:embed="rId87">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452257">
        <w:rPr>
          <w:rFonts w:ascii="Times New Roman" w:hAnsi="Times New Roman" w:cs="Times New Roman"/>
          <w:sz w:val="24"/>
          <w:szCs w:val="24"/>
        </w:rPr>
        <w:br w:type="page"/>
      </w:r>
      <w:r w:rsidR="00CE4A84">
        <w:rPr>
          <w:rFonts w:ascii="Times New Roman" w:hAnsi="Times New Roman" w:cs="Times New Roman"/>
          <w:noProof/>
          <w:sz w:val="24"/>
          <w:szCs w:val="24"/>
        </w:rPr>
        <w:drawing>
          <wp:inline distT="0" distB="0" distL="0" distR="0" wp14:anchorId="348878B4" wp14:editId="728B617C">
            <wp:extent cx="5943600" cy="769175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GFC letter of Commitment.pdf"/>
                    <pic:cNvPicPr/>
                  </pic:nvPicPr>
                  <pic:blipFill>
                    <a:blip r:embed="rId88">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CE4A84">
        <w:rPr>
          <w:rFonts w:ascii="Times New Roman" w:hAnsi="Times New Roman" w:cs="Times New Roman"/>
          <w:sz w:val="24"/>
          <w:szCs w:val="24"/>
        </w:rPr>
        <w:br w:type="page"/>
      </w:r>
    </w:p>
    <w:p w14:paraId="5EA5568F" w14:textId="77777777" w:rsidR="00CE4A84" w:rsidRDefault="002A3F28" w:rsidP="000547B7">
      <w:pPr>
        <w:spacing w:after="100" w:afterAutospacing="1"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6827D8EA" wp14:editId="5BB98769">
            <wp:extent cx="5844540" cy="8229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ziz page 1.pdf"/>
                    <pic:cNvPicPr/>
                  </pic:nvPicPr>
                  <pic:blipFill>
                    <a:blip r:embed="rId89">
                      <a:extLst>
                        <a:ext uri="{28A0092B-C50C-407E-A947-70E740481C1C}">
                          <a14:useLocalDpi xmlns:a14="http://schemas.microsoft.com/office/drawing/2010/main" val="0"/>
                        </a:ext>
                      </a:extLst>
                    </a:blip>
                    <a:stretch>
                      <a:fillRect/>
                    </a:stretch>
                  </pic:blipFill>
                  <pic:spPr>
                    <a:xfrm>
                      <a:off x="0" y="0"/>
                      <a:ext cx="5844540" cy="8229600"/>
                    </a:xfrm>
                    <a:prstGeom prst="rect">
                      <a:avLst/>
                    </a:prstGeom>
                  </pic:spPr>
                </pic:pic>
              </a:graphicData>
            </a:graphic>
          </wp:inline>
        </w:drawing>
      </w:r>
      <w:r w:rsidR="00CE4A84">
        <w:rPr>
          <w:rFonts w:ascii="Times New Roman" w:hAnsi="Times New Roman" w:cs="Times New Roman"/>
          <w:b/>
          <w:sz w:val="24"/>
          <w:szCs w:val="24"/>
        </w:rPr>
        <w:br w:type="page"/>
      </w:r>
    </w:p>
    <w:p w14:paraId="07F69C32" w14:textId="77777777" w:rsidR="002A3F28" w:rsidRDefault="002A3F28" w:rsidP="000547B7">
      <w:pPr>
        <w:spacing w:after="100" w:afterAutospacing="1"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778CB164" wp14:editId="6B7E38E5">
            <wp:extent cx="5855335" cy="8229600"/>
            <wp:effectExtent l="0" t="0" r="1206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ziz page 2.pdf"/>
                    <pic:cNvPicPr/>
                  </pic:nvPicPr>
                  <pic:blipFill>
                    <a:blip r:embed="rId90">
                      <a:extLst>
                        <a:ext uri="{28A0092B-C50C-407E-A947-70E740481C1C}">
                          <a14:useLocalDpi xmlns:a14="http://schemas.microsoft.com/office/drawing/2010/main" val="0"/>
                        </a:ext>
                      </a:extLst>
                    </a:blip>
                    <a:stretch>
                      <a:fillRect/>
                    </a:stretch>
                  </pic:blipFill>
                  <pic:spPr>
                    <a:xfrm>
                      <a:off x="0" y="0"/>
                      <a:ext cx="5855335" cy="8229600"/>
                    </a:xfrm>
                    <a:prstGeom prst="rect">
                      <a:avLst/>
                    </a:prstGeom>
                  </pic:spPr>
                </pic:pic>
              </a:graphicData>
            </a:graphic>
          </wp:inline>
        </w:drawing>
      </w:r>
      <w:r>
        <w:rPr>
          <w:rFonts w:ascii="Times New Roman" w:hAnsi="Times New Roman" w:cs="Times New Roman"/>
          <w:b/>
          <w:sz w:val="24"/>
          <w:szCs w:val="24"/>
        </w:rPr>
        <w:br w:type="page"/>
      </w:r>
    </w:p>
    <w:p w14:paraId="1AD2E164" w14:textId="77777777" w:rsidR="002B7425" w:rsidRPr="00D94CBB" w:rsidRDefault="006344EB" w:rsidP="000547B7">
      <w:pPr>
        <w:spacing w:after="100" w:afterAutospacing="1" w:line="240" w:lineRule="auto"/>
        <w:rPr>
          <w:rFonts w:ascii="Times New Roman" w:hAnsi="Times New Roman" w:cs="Times New Roman"/>
          <w:sz w:val="24"/>
          <w:szCs w:val="24"/>
        </w:rPr>
      </w:pPr>
      <w:r w:rsidRPr="00D94CBB">
        <w:rPr>
          <w:rFonts w:ascii="Times New Roman" w:hAnsi="Times New Roman" w:cs="Times New Roman"/>
          <w:b/>
          <w:sz w:val="24"/>
          <w:szCs w:val="24"/>
        </w:rPr>
        <w:t>A</w:t>
      </w:r>
      <w:r w:rsidR="007555BB" w:rsidRPr="00D94CBB">
        <w:rPr>
          <w:rFonts w:ascii="Times New Roman" w:hAnsi="Times New Roman" w:cs="Times New Roman"/>
          <w:b/>
          <w:sz w:val="24"/>
          <w:szCs w:val="24"/>
        </w:rPr>
        <w:t>NNEX</w:t>
      </w:r>
      <w:r w:rsidRPr="00D94CBB">
        <w:rPr>
          <w:rFonts w:ascii="Times New Roman" w:hAnsi="Times New Roman" w:cs="Times New Roman"/>
          <w:b/>
          <w:sz w:val="24"/>
          <w:szCs w:val="24"/>
        </w:rPr>
        <w:t xml:space="preserve"> D: </w:t>
      </w:r>
      <w:r w:rsidR="00290860" w:rsidRPr="00D94CBB">
        <w:rPr>
          <w:rFonts w:ascii="Times New Roman" w:hAnsi="Times New Roman" w:cs="Times New Roman"/>
          <w:b/>
          <w:sz w:val="24"/>
          <w:szCs w:val="24"/>
        </w:rPr>
        <w:t xml:space="preserve">Relevant </w:t>
      </w:r>
      <w:r w:rsidRPr="00D94CBB">
        <w:rPr>
          <w:rFonts w:ascii="Times New Roman" w:hAnsi="Times New Roman" w:cs="Times New Roman"/>
          <w:b/>
          <w:sz w:val="24"/>
          <w:szCs w:val="24"/>
        </w:rPr>
        <w:t>Past Performance Information</w:t>
      </w:r>
    </w:p>
    <w:tbl>
      <w:tblPr>
        <w:tblStyle w:val="TableGrid"/>
        <w:tblW w:w="0" w:type="auto"/>
        <w:tblLook w:val="04A0" w:firstRow="1" w:lastRow="0" w:firstColumn="1" w:lastColumn="0" w:noHBand="0" w:noVBand="1"/>
      </w:tblPr>
      <w:tblGrid>
        <w:gridCol w:w="8856"/>
      </w:tblGrid>
      <w:tr w:rsidR="002B7425" w:rsidRPr="00D94CBB" w14:paraId="2E23552D" w14:textId="77777777" w:rsidTr="008B0118">
        <w:tc>
          <w:tcPr>
            <w:tcW w:w="8856" w:type="dxa"/>
          </w:tcPr>
          <w:p w14:paraId="271D67C9"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 xml:space="preserve">PREDICT </w:t>
            </w:r>
            <w:r w:rsidRPr="00D94CBB">
              <w:rPr>
                <w:rFonts w:ascii="Times New Roman" w:hAnsi="Times New Roman" w:cs="Times New Roman"/>
                <w:b/>
                <w:color w:val="000000"/>
                <w:sz w:val="24"/>
                <w:szCs w:val="24"/>
              </w:rPr>
              <w:t>- Wildlife SMART Surveillance</w:t>
            </w:r>
          </w:p>
        </w:tc>
      </w:tr>
      <w:tr w:rsidR="002B7425" w:rsidRPr="00D94CBB" w14:paraId="0F924E0B" w14:textId="77777777" w:rsidTr="008B0118">
        <w:tc>
          <w:tcPr>
            <w:tcW w:w="8856" w:type="dxa"/>
          </w:tcPr>
          <w:p w14:paraId="1C8759F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PERFORMANCE REPORT - SHORT FORM</w:t>
            </w:r>
          </w:p>
        </w:tc>
      </w:tr>
      <w:tr w:rsidR="002B7425" w:rsidRPr="00D94CBB" w14:paraId="7EC174FB" w14:textId="77777777" w:rsidTr="008B0118">
        <w:tc>
          <w:tcPr>
            <w:tcW w:w="8856" w:type="dxa"/>
          </w:tcPr>
          <w:p w14:paraId="7AC8A727"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i/>
                <w:sz w:val="24"/>
                <w:szCs w:val="24"/>
              </w:rPr>
              <w:t>PART I: Award Information</w:t>
            </w:r>
            <w:r w:rsidRPr="00D94CBB">
              <w:rPr>
                <w:rFonts w:ascii="Times New Roman" w:hAnsi="Times New Roman" w:cs="Times New Roman"/>
                <w:b/>
                <w:sz w:val="24"/>
                <w:szCs w:val="24"/>
              </w:rPr>
              <w:t xml:space="preserve"> </w:t>
            </w:r>
            <w:r w:rsidRPr="00D94CBB">
              <w:rPr>
                <w:rFonts w:ascii="Times New Roman" w:hAnsi="Times New Roman" w:cs="Times New Roman"/>
                <w:sz w:val="24"/>
                <w:szCs w:val="24"/>
              </w:rPr>
              <w:t>(to be completed by Prime)</w:t>
            </w:r>
          </w:p>
        </w:tc>
      </w:tr>
      <w:tr w:rsidR="002B7425" w:rsidRPr="00D94CBB" w14:paraId="63D64A66" w14:textId="77777777" w:rsidTr="008B0118">
        <w:tc>
          <w:tcPr>
            <w:tcW w:w="8856" w:type="dxa"/>
          </w:tcPr>
          <w:p w14:paraId="5EB1BE1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 Name of Awarding Entity</w:t>
            </w:r>
            <w:r w:rsidRPr="00D94CBB">
              <w:rPr>
                <w:rFonts w:ascii="Times New Roman" w:hAnsi="Times New Roman" w:cs="Times New Roman"/>
                <w:sz w:val="24"/>
                <w:szCs w:val="24"/>
              </w:rPr>
              <w:t>: USDS AGENCY FOR INTERNATIONAL DEVELOPMENT (USAID)</w:t>
            </w:r>
          </w:p>
        </w:tc>
      </w:tr>
      <w:tr w:rsidR="002B7425" w:rsidRPr="00D94CBB" w14:paraId="747CFB80" w14:textId="77777777" w:rsidTr="008B0118">
        <w:tc>
          <w:tcPr>
            <w:tcW w:w="8856" w:type="dxa"/>
          </w:tcPr>
          <w:p w14:paraId="2EF1274A"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2. Award Number:</w:t>
            </w:r>
            <w:r w:rsidRPr="00D94CBB">
              <w:rPr>
                <w:rFonts w:ascii="Times New Roman" w:hAnsi="Times New Roman" w:cs="Times New Roman"/>
                <w:sz w:val="24"/>
                <w:szCs w:val="24"/>
              </w:rPr>
              <w:t xml:space="preserve"> GHN-A-00-09-00010-00</w:t>
            </w:r>
          </w:p>
        </w:tc>
      </w:tr>
      <w:tr w:rsidR="002B7425" w:rsidRPr="00D94CBB" w14:paraId="3B480925" w14:textId="77777777" w:rsidTr="008B0118">
        <w:tc>
          <w:tcPr>
            <w:tcW w:w="8856" w:type="dxa"/>
          </w:tcPr>
          <w:p w14:paraId="79C9517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3. Award Type: </w:t>
            </w:r>
            <w:r w:rsidRPr="00D94CBB">
              <w:rPr>
                <w:rFonts w:ascii="Times New Roman" w:hAnsi="Times New Roman" w:cs="Times New Roman"/>
                <w:sz w:val="24"/>
                <w:szCs w:val="24"/>
              </w:rPr>
              <w:t>Grant</w:t>
            </w:r>
          </w:p>
        </w:tc>
      </w:tr>
      <w:tr w:rsidR="002B7425" w:rsidRPr="00D94CBB" w14:paraId="1A187EF0" w14:textId="77777777" w:rsidTr="008B0118">
        <w:tc>
          <w:tcPr>
            <w:tcW w:w="8856" w:type="dxa"/>
          </w:tcPr>
          <w:p w14:paraId="55939719"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4a. Award Value (or subagreement value): </w:t>
            </w:r>
            <w:r w:rsidRPr="00D94CBB">
              <w:rPr>
                <w:rFonts w:ascii="Times New Roman" w:hAnsi="Times New Roman" w:cs="Times New Roman"/>
                <w:sz w:val="24"/>
                <w:szCs w:val="24"/>
              </w:rPr>
              <w:t>$75M</w:t>
            </w:r>
          </w:p>
        </w:tc>
      </w:tr>
      <w:tr w:rsidR="002B7425" w:rsidRPr="00D94CBB" w14:paraId="738DED03" w14:textId="77777777" w:rsidTr="008B0118">
        <w:tc>
          <w:tcPr>
            <w:tcW w:w="8856" w:type="dxa"/>
          </w:tcPr>
          <w:p w14:paraId="38CA836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4b. Annual amount received for each of last 3 years:</w:t>
            </w:r>
            <w:r w:rsidRPr="00D94CBB">
              <w:rPr>
                <w:rFonts w:ascii="Times New Roman" w:hAnsi="Times New Roman" w:cs="Times New Roman"/>
                <w:sz w:val="24"/>
                <w:szCs w:val="24"/>
              </w:rPr>
              <w:t xml:space="preserve"> $21,500,000; $17,663,000;</w:t>
            </w:r>
          </w:p>
          <w:p w14:paraId="4C1F9B19"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$15,000,000</w:t>
            </w:r>
          </w:p>
        </w:tc>
      </w:tr>
      <w:tr w:rsidR="002B7425" w:rsidRPr="00D94CBB" w14:paraId="444101E3" w14:textId="77777777" w:rsidTr="008B0118">
        <w:tc>
          <w:tcPr>
            <w:tcW w:w="8856" w:type="dxa"/>
          </w:tcPr>
          <w:p w14:paraId="26CA919D"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4c. Award beginning and end dates:</w:t>
            </w:r>
            <w:r w:rsidRPr="00D94CBB">
              <w:rPr>
                <w:rFonts w:ascii="Times New Roman" w:hAnsi="Times New Roman" w:cs="Times New Roman"/>
                <w:sz w:val="24"/>
                <w:szCs w:val="24"/>
              </w:rPr>
              <w:t xml:space="preserve"> 10/01/09-09/30/14</w:t>
            </w:r>
          </w:p>
        </w:tc>
      </w:tr>
      <w:tr w:rsidR="002B7425" w:rsidRPr="00D94CBB" w14:paraId="4244A33E" w14:textId="77777777" w:rsidTr="008B0118">
        <w:tc>
          <w:tcPr>
            <w:tcW w:w="8856" w:type="dxa"/>
          </w:tcPr>
          <w:p w14:paraId="0CF230BE"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5. Problems:</w:t>
            </w:r>
            <w:r w:rsidRPr="00D94CBB">
              <w:rPr>
                <w:rFonts w:ascii="Times New Roman" w:hAnsi="Times New Roman" w:cs="Times New Roman"/>
                <w:sz w:val="24"/>
                <w:szCs w:val="24"/>
              </w:rPr>
              <w:t xml:space="preserve"> (if problems encountered on this award, explain corrective action taken): No significant problems encountered</w:t>
            </w:r>
          </w:p>
        </w:tc>
      </w:tr>
      <w:tr w:rsidR="002B7425" w:rsidRPr="00D94CBB" w14:paraId="0D7F2789" w14:textId="77777777" w:rsidTr="008B0118">
        <w:tc>
          <w:tcPr>
            <w:tcW w:w="8856" w:type="dxa"/>
          </w:tcPr>
          <w:p w14:paraId="5E37608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 Contacts:</w:t>
            </w:r>
            <w:r w:rsidRPr="00D94CBB">
              <w:rPr>
                <w:rFonts w:ascii="Times New Roman" w:hAnsi="Times New Roman" w:cs="Times New Roman"/>
                <w:sz w:val="24"/>
                <w:szCs w:val="24"/>
              </w:rPr>
              <w:t xml:space="preserve"> (Name, Address, Telephone Number and E-mail address)</w:t>
            </w:r>
          </w:p>
        </w:tc>
      </w:tr>
      <w:tr w:rsidR="002B7425" w:rsidRPr="00D94CBB" w14:paraId="7779DEA5" w14:textId="77777777" w:rsidTr="008B0118">
        <w:tc>
          <w:tcPr>
            <w:tcW w:w="8856" w:type="dxa"/>
          </w:tcPr>
          <w:p w14:paraId="621C7C59"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6a. Agreement Officer:</w:t>
            </w:r>
            <w:r w:rsidRPr="00D94CBB">
              <w:rPr>
                <w:rFonts w:ascii="Times New Roman" w:hAnsi="Times New Roman" w:cs="Times New Roman"/>
                <w:sz w:val="24"/>
                <w:szCs w:val="24"/>
              </w:rPr>
              <w:t xml:space="preserve"> </w:t>
            </w:r>
          </w:p>
          <w:p w14:paraId="79DB4A67" w14:textId="77777777" w:rsidR="002B7425" w:rsidRPr="00D94CBB" w:rsidRDefault="002B7425" w:rsidP="008B0118">
            <w:pPr>
              <w:widowControl w:val="0"/>
              <w:autoSpaceDE w:val="0"/>
              <w:autoSpaceDN w:val="0"/>
              <w:adjustRightInd w:val="0"/>
              <w:rPr>
                <w:rFonts w:ascii="Times New Roman" w:hAnsi="Times New Roman" w:cs="Times New Roman"/>
                <w:color w:val="1A1A1A"/>
                <w:sz w:val="24"/>
                <w:szCs w:val="24"/>
              </w:rPr>
            </w:pPr>
            <w:r w:rsidRPr="00D94CBB">
              <w:rPr>
                <w:rFonts w:ascii="Times New Roman" w:hAnsi="Times New Roman" w:cs="Times New Roman"/>
                <w:sz w:val="24"/>
                <w:szCs w:val="24"/>
              </w:rPr>
              <w:t xml:space="preserve">Bruce Baltas, </w:t>
            </w:r>
            <w:r w:rsidRPr="00D94CBB">
              <w:rPr>
                <w:rFonts w:ascii="Times New Roman" w:hAnsi="Times New Roman" w:cs="Times New Roman"/>
                <w:color w:val="1A1A1A"/>
                <w:sz w:val="24"/>
                <w:szCs w:val="24"/>
              </w:rPr>
              <w:t xml:space="preserve">1201 Pennsylvania Ave., NW, Washington, DC 20004, </w:t>
            </w:r>
          </w:p>
          <w:p w14:paraId="6CC25D15" w14:textId="77777777" w:rsidR="002B7425" w:rsidRPr="00D94CBB" w:rsidRDefault="002B7425" w:rsidP="008B0118">
            <w:pPr>
              <w:widowControl w:val="0"/>
              <w:autoSpaceDE w:val="0"/>
              <w:autoSpaceDN w:val="0"/>
              <w:adjustRightInd w:val="0"/>
              <w:rPr>
                <w:rFonts w:ascii="Times New Roman" w:hAnsi="Times New Roman" w:cs="Times New Roman"/>
                <w:color w:val="1A1A1A"/>
                <w:sz w:val="24"/>
                <w:szCs w:val="24"/>
              </w:rPr>
            </w:pPr>
            <w:r w:rsidRPr="00D94CBB">
              <w:rPr>
                <w:rFonts w:ascii="Times New Roman" w:hAnsi="Times New Roman" w:cs="Times New Roman"/>
                <w:sz w:val="24"/>
                <w:szCs w:val="24"/>
              </w:rPr>
              <w:t>202-712-5279</w:t>
            </w:r>
            <w:r w:rsidRPr="00D94CBB">
              <w:rPr>
                <w:rFonts w:ascii="Times New Roman" w:hAnsi="Times New Roman" w:cs="Times New Roman"/>
                <w:color w:val="1A1A1A"/>
                <w:sz w:val="24"/>
                <w:szCs w:val="24"/>
              </w:rPr>
              <w:t xml:space="preserve">, </w:t>
            </w:r>
            <w:hyperlink r:id="rId91" w:history="1">
              <w:r w:rsidRPr="00D94CBB">
                <w:rPr>
                  <w:rFonts w:ascii="Times New Roman" w:hAnsi="Times New Roman" w:cs="Times New Roman"/>
                  <w:sz w:val="24"/>
                  <w:szCs w:val="24"/>
                  <w:u w:val="single" w:color="386EFF"/>
                </w:rPr>
                <w:t>bbaltas@usaid.gov</w:t>
              </w:r>
            </w:hyperlink>
          </w:p>
        </w:tc>
      </w:tr>
      <w:tr w:rsidR="002B7425" w:rsidRPr="00D94CBB" w14:paraId="7868DAAC" w14:textId="77777777" w:rsidTr="008B0118">
        <w:tc>
          <w:tcPr>
            <w:tcW w:w="8856" w:type="dxa"/>
          </w:tcPr>
          <w:p w14:paraId="195F4F1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6b. Technical Officer (AOTR/COTR):</w:t>
            </w:r>
            <w:r w:rsidRPr="00D94CBB">
              <w:rPr>
                <w:rFonts w:ascii="Times New Roman" w:hAnsi="Times New Roman" w:cs="Times New Roman"/>
                <w:sz w:val="24"/>
                <w:szCs w:val="24"/>
              </w:rPr>
              <w:t xml:space="preserve"> </w:t>
            </w:r>
          </w:p>
        </w:tc>
      </w:tr>
      <w:tr w:rsidR="002B7425" w:rsidRPr="00D94CBB" w14:paraId="50F50022" w14:textId="77777777" w:rsidTr="008B0118">
        <w:tc>
          <w:tcPr>
            <w:tcW w:w="8856" w:type="dxa"/>
          </w:tcPr>
          <w:p w14:paraId="6999EBB9"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6c. Other:</w:t>
            </w:r>
            <w:r w:rsidRPr="00D94CBB">
              <w:rPr>
                <w:rFonts w:ascii="Times New Roman" w:hAnsi="Times New Roman" w:cs="Times New Roman"/>
                <w:sz w:val="24"/>
                <w:szCs w:val="24"/>
              </w:rPr>
              <w:t xml:space="preserve"> </w:t>
            </w:r>
          </w:p>
        </w:tc>
      </w:tr>
      <w:tr w:rsidR="002B7425" w:rsidRPr="00D94CBB" w14:paraId="0B8337BE" w14:textId="77777777" w:rsidTr="008B0118">
        <w:tc>
          <w:tcPr>
            <w:tcW w:w="8856" w:type="dxa"/>
          </w:tcPr>
          <w:p w14:paraId="6212EFB7"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7. Recipient:</w:t>
            </w:r>
            <w:r w:rsidRPr="00D94CBB">
              <w:rPr>
                <w:rFonts w:ascii="Times New Roman" w:hAnsi="Times New Roman" w:cs="Times New Roman"/>
                <w:sz w:val="24"/>
                <w:szCs w:val="24"/>
              </w:rPr>
              <w:t xml:space="preserve"> University of California-Davis/EcoHealth Alliance</w:t>
            </w:r>
          </w:p>
        </w:tc>
      </w:tr>
      <w:tr w:rsidR="002B7425" w:rsidRPr="00D94CBB" w14:paraId="0B4EE7DF" w14:textId="77777777" w:rsidTr="008B0118">
        <w:tc>
          <w:tcPr>
            <w:tcW w:w="8856" w:type="dxa"/>
          </w:tcPr>
          <w:p w14:paraId="43FE3BF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8. Title/Brief Description of Product/Service Provided: </w:t>
            </w:r>
            <w:r w:rsidRPr="00D94CBB">
              <w:rPr>
                <w:rFonts w:ascii="Times New Roman" w:hAnsi="Times New Roman" w:cs="Times New Roman"/>
                <w:color w:val="000000"/>
                <w:sz w:val="24"/>
                <w:szCs w:val="24"/>
              </w:rPr>
              <w:t>PREDICT - Wildlife SMART Surveillance</w:t>
            </w:r>
            <w:r w:rsidRPr="00D94CBB">
              <w:rPr>
                <w:rFonts w:ascii="Times New Roman" w:hAnsi="Times New Roman" w:cs="Times New Roman"/>
                <w:sz w:val="24"/>
                <w:szCs w:val="24"/>
              </w:rPr>
              <w:t>/PREDICT Project to pre-empt at the earlier stages possible, zoonotic diseases that impose significant threat to public health.</w:t>
            </w:r>
          </w:p>
        </w:tc>
      </w:tr>
      <w:tr w:rsidR="002B7425" w:rsidRPr="00D94CBB" w14:paraId="02B8BFD6" w14:textId="77777777" w:rsidTr="008B0118">
        <w:tc>
          <w:tcPr>
            <w:tcW w:w="8856" w:type="dxa"/>
          </w:tcPr>
          <w:p w14:paraId="6D21FC8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9. Information Provided in Response to RFA/RFP No.:</w:t>
            </w:r>
            <w:r w:rsidRPr="00D94CBB">
              <w:rPr>
                <w:rFonts w:ascii="Times New Roman" w:hAnsi="Times New Roman" w:cs="Times New Roman"/>
                <w:sz w:val="24"/>
                <w:szCs w:val="24"/>
              </w:rPr>
              <w:t xml:space="preserve"> </w:t>
            </w:r>
          </w:p>
          <w:p w14:paraId="4BE1887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USAID-RDMA-RFA-486-13-0000001 </w:t>
            </w:r>
          </w:p>
          <w:p w14:paraId="263CBA0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Land Use Change and Disease Emergence Program</w:t>
            </w:r>
          </w:p>
        </w:tc>
      </w:tr>
      <w:tr w:rsidR="002B7425" w:rsidRPr="00D94CBB" w14:paraId="531D5A61" w14:textId="77777777" w:rsidTr="008B0118">
        <w:tc>
          <w:tcPr>
            <w:tcW w:w="8856" w:type="dxa"/>
          </w:tcPr>
          <w:p w14:paraId="04A437C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10. Key project accomplishment and results to date:</w:t>
            </w:r>
            <w:r w:rsidRPr="00D94CBB">
              <w:rPr>
                <w:rFonts w:ascii="Times New Roman" w:hAnsi="Times New Roman" w:cs="Times New Roman"/>
                <w:sz w:val="24"/>
                <w:szCs w:val="24"/>
              </w:rPr>
              <w:t xml:space="preserve"> </w:t>
            </w:r>
          </w:p>
          <w:p w14:paraId="2AFDA31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Analyzing and predicting disease emergence</w:t>
            </w:r>
          </w:p>
          <w:p w14:paraId="5F679918"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Analyzed role of land use change as driver of disease emergence</w:t>
            </w:r>
          </w:p>
          <w:p w14:paraId="24690B32"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Produced economic cost-benefit analysis of adaptation vs. mitigation to Pandemic Threats</w:t>
            </w:r>
          </w:p>
          <w:p w14:paraId="6CDF344F"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Produced version 2 of EID Hotspots map</w:t>
            </w:r>
          </w:p>
          <w:p w14:paraId="49E6AEEA"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Developed online wiki for EID emergence data (“The Sicki Project”)</w:t>
            </w:r>
          </w:p>
          <w:p w14:paraId="31D1165C"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Designed and launched the DEEP FOREST Project to assess disease emergence across land use gradient</w:t>
            </w:r>
          </w:p>
          <w:p w14:paraId="3D53889C"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Characterized risk interfaces &amp; human contact potential for transmission in different social and ecological contexts</w:t>
            </w:r>
          </w:p>
          <w:p w14:paraId="48ACA38F"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Produced predictive maps of Pandemic risk based on air travel/trade</w:t>
            </w:r>
          </w:p>
          <w:p w14:paraId="220B8B74"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p>
          <w:p w14:paraId="2FF1A733"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Expanding the One Health Workforce</w:t>
            </w:r>
          </w:p>
          <w:p w14:paraId="64A822FF"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Trained over 1,600 people in surveillance, diagnostics &amp; outbreak response</w:t>
            </w:r>
          </w:p>
          <w:p w14:paraId="215377D1"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Coordinating with 59 ministries in 20 countries</w:t>
            </w:r>
          </w:p>
          <w:p w14:paraId="1A2844FA"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Partnering with US agencies &amp; foreign governments to establish regional networks for wildlife health and laboratory diagnostics</w:t>
            </w:r>
          </w:p>
          <w:p w14:paraId="15EAD93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w:t>
            </w:r>
          </w:p>
          <w:p w14:paraId="6D9B6413"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Optimizing surveillance &amp; response</w:t>
            </w:r>
          </w:p>
          <w:p w14:paraId="7D5B11FA"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Standardized animal sampling protocols to ensure safe wildlife handling</w:t>
            </w:r>
          </w:p>
          <w:p w14:paraId="29CDA55F"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Improved cold chain access in remote areas</w:t>
            </w:r>
          </w:p>
          <w:p w14:paraId="514E0999"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Established scientifically-justifiable &amp; practically implementable sampling goals to identify new viruses and evaluate diversity in regions &amp; hosts</w:t>
            </w:r>
          </w:p>
          <w:p w14:paraId="39D3157D"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Responded to deadly outbreaks incorporating animal &amp; environmental best practices</w:t>
            </w:r>
          </w:p>
          <w:p w14:paraId="71EC2D41"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Identified efficient diagnostic paradigm for mystery diseases</w:t>
            </w:r>
          </w:p>
          <w:p w14:paraId="0C91167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w:t>
            </w:r>
          </w:p>
          <w:p w14:paraId="3516C265"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Providing proof of concept</w:t>
            </w:r>
          </w:p>
          <w:p w14:paraId="452C7242"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Sampled 35,000 animals</w:t>
            </w:r>
          </w:p>
          <w:p w14:paraId="55283873" w14:textId="77777777" w:rsidR="002B7425" w:rsidRPr="00D94CBB" w:rsidRDefault="002B7425" w:rsidP="008B0118">
            <w:pPr>
              <w:widowControl w:val="0"/>
              <w:autoSpaceDE w:val="0"/>
              <w:autoSpaceDN w:val="0"/>
              <w:adjustRightInd w:val="0"/>
              <w:ind w:left="990" w:hanging="475"/>
              <w:rPr>
                <w:rFonts w:ascii="Times New Roman" w:hAnsi="Times New Roman" w:cs="Times New Roman"/>
                <w:sz w:val="24"/>
                <w:szCs w:val="24"/>
              </w:rPr>
            </w:pPr>
            <w:r w:rsidRPr="00D94CBB">
              <w:rPr>
                <w:rFonts w:ascii="Times New Roman" w:hAnsi="Times New Roman" w:cs="Times New Roman"/>
                <w:sz w:val="24"/>
                <w:szCs w:val="24"/>
              </w:rPr>
              <w:t>·      Discovered 200 viruses in genera or families known to cause zoonotic epidemics</w:t>
            </w:r>
          </w:p>
          <w:p w14:paraId="030A71E4" w14:textId="77777777" w:rsidR="002B7425" w:rsidRPr="00D94CBB" w:rsidRDefault="002B7425" w:rsidP="008B0118">
            <w:pPr>
              <w:widowControl w:val="0"/>
              <w:autoSpaceDE w:val="0"/>
              <w:autoSpaceDN w:val="0"/>
              <w:adjustRightInd w:val="0"/>
              <w:ind w:left="900" w:hanging="385"/>
              <w:rPr>
                <w:rFonts w:ascii="Times New Roman" w:hAnsi="Times New Roman" w:cs="Times New Roman"/>
                <w:sz w:val="24"/>
                <w:szCs w:val="24"/>
              </w:rPr>
            </w:pPr>
            <w:r w:rsidRPr="00D94CBB">
              <w:rPr>
                <w:rFonts w:ascii="Times New Roman" w:hAnsi="Times New Roman" w:cs="Times New Roman"/>
                <w:sz w:val="24"/>
                <w:szCs w:val="24"/>
              </w:rPr>
              <w:t>·      Built capacity for diagnostic testing in 20 labs</w:t>
            </w:r>
          </w:p>
          <w:p w14:paraId="42BFF0B3"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Working toward sustainable improvements in 33 labs in total</w:t>
            </w:r>
          </w:p>
          <w:p w14:paraId="5881D7B3"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Used new viral data to help assess risk &amp; respond to outbreaks</w:t>
            </w:r>
          </w:p>
          <w:p w14:paraId="083CC240" w14:textId="77777777" w:rsidR="002B7425" w:rsidRPr="00D94CBB" w:rsidRDefault="002B7425" w:rsidP="008B0118">
            <w:pPr>
              <w:widowControl w:val="0"/>
              <w:autoSpaceDE w:val="0"/>
              <w:autoSpaceDN w:val="0"/>
              <w:adjustRightInd w:val="0"/>
              <w:ind w:left="960" w:hanging="480"/>
              <w:rPr>
                <w:rFonts w:ascii="Times New Roman" w:hAnsi="Times New Roman" w:cs="Times New Roman"/>
                <w:sz w:val="24"/>
                <w:szCs w:val="24"/>
              </w:rPr>
            </w:pPr>
            <w:r w:rsidRPr="00D94CBB">
              <w:rPr>
                <w:rFonts w:ascii="Times New Roman" w:hAnsi="Times New Roman" w:cs="Times New Roman"/>
                <w:sz w:val="24"/>
                <w:szCs w:val="24"/>
              </w:rPr>
              <w:t>·       Published 24 peer-reviewed scientific publications in high impact journals (</w:t>
            </w:r>
            <w:r w:rsidRPr="00D94CBB">
              <w:rPr>
                <w:rFonts w:ascii="Times New Roman" w:hAnsi="Times New Roman" w:cs="Times New Roman"/>
                <w:i/>
                <w:iCs/>
                <w:sz w:val="24"/>
                <w:szCs w:val="24"/>
              </w:rPr>
              <w:t>PNAS, Nature, The Lancet</w:t>
            </w:r>
            <w:r w:rsidRPr="00D94CBB">
              <w:rPr>
                <w:rFonts w:ascii="Times New Roman" w:hAnsi="Times New Roman" w:cs="Times New Roman"/>
                <w:sz w:val="24"/>
                <w:szCs w:val="24"/>
              </w:rPr>
              <w:t xml:space="preserve"> etc.)</w:t>
            </w:r>
          </w:p>
          <w:p w14:paraId="1DF4CB0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p>
        </w:tc>
      </w:tr>
    </w:tbl>
    <w:p w14:paraId="282113BB" w14:textId="77777777" w:rsidR="002B7425" w:rsidRPr="00D94CBB" w:rsidRDefault="002B7425" w:rsidP="002B7425">
      <w:pPr>
        <w:rPr>
          <w:rFonts w:ascii="Times New Roman" w:hAnsi="Times New Roman" w:cs="Times New Roman"/>
          <w:sz w:val="24"/>
          <w:szCs w:val="24"/>
        </w:rPr>
      </w:pPr>
    </w:p>
    <w:p w14:paraId="17FEB445" w14:textId="77777777" w:rsidR="002B7425" w:rsidRPr="00D94CBB" w:rsidRDefault="002B7425" w:rsidP="002B7425">
      <w:pPr>
        <w:rPr>
          <w:rFonts w:ascii="Times New Roman" w:hAnsi="Times New Roman" w:cs="Times New Roman"/>
          <w:sz w:val="24"/>
          <w:szCs w:val="24"/>
        </w:rPr>
      </w:pPr>
    </w:p>
    <w:p w14:paraId="21566B8C" w14:textId="77777777" w:rsidR="002B7425" w:rsidRPr="00D94CBB" w:rsidRDefault="002B7425" w:rsidP="002B7425">
      <w:pPr>
        <w:rPr>
          <w:rFonts w:ascii="Times New Roman" w:hAnsi="Times New Roman" w:cs="Times New Roman"/>
          <w:sz w:val="24"/>
          <w:szCs w:val="24"/>
        </w:rPr>
      </w:pPr>
      <w:r w:rsidRPr="00D94CBB">
        <w:rPr>
          <w:rFonts w:ascii="Times New Roman" w:hAnsi="Times New Roman" w:cs="Times New Roman"/>
          <w:sz w:val="24"/>
          <w:szCs w:val="24"/>
        </w:rPr>
        <w:br w:type="page"/>
      </w:r>
    </w:p>
    <w:tbl>
      <w:tblPr>
        <w:tblStyle w:val="TableGrid"/>
        <w:tblW w:w="0" w:type="auto"/>
        <w:tblLook w:val="04A0" w:firstRow="1" w:lastRow="0" w:firstColumn="1" w:lastColumn="0" w:noHBand="0" w:noVBand="1"/>
      </w:tblPr>
      <w:tblGrid>
        <w:gridCol w:w="8856"/>
      </w:tblGrid>
      <w:tr w:rsidR="002B7425" w:rsidRPr="00D94CBB" w14:paraId="48026B62" w14:textId="77777777" w:rsidTr="008B0118">
        <w:tc>
          <w:tcPr>
            <w:tcW w:w="8856" w:type="dxa"/>
          </w:tcPr>
          <w:p w14:paraId="0B68A158"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Risk of Viral Emergence from Bats</w:t>
            </w:r>
          </w:p>
        </w:tc>
      </w:tr>
      <w:tr w:rsidR="002B7425" w:rsidRPr="00D94CBB" w14:paraId="341CD46B" w14:textId="77777777" w:rsidTr="008B0118">
        <w:tc>
          <w:tcPr>
            <w:tcW w:w="8856" w:type="dxa"/>
          </w:tcPr>
          <w:p w14:paraId="1FDE743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PERFORMANCE REPORT - SHORT FORM</w:t>
            </w:r>
          </w:p>
        </w:tc>
      </w:tr>
      <w:tr w:rsidR="002B7425" w:rsidRPr="00D94CBB" w14:paraId="1E0DBDA5" w14:textId="77777777" w:rsidTr="008B0118">
        <w:tc>
          <w:tcPr>
            <w:tcW w:w="8856" w:type="dxa"/>
          </w:tcPr>
          <w:p w14:paraId="510DEB6E"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i/>
                <w:sz w:val="24"/>
                <w:szCs w:val="24"/>
              </w:rPr>
              <w:t>PART I: Award Information</w:t>
            </w:r>
            <w:r w:rsidRPr="00D94CBB">
              <w:rPr>
                <w:rFonts w:ascii="Times New Roman" w:hAnsi="Times New Roman" w:cs="Times New Roman"/>
                <w:b/>
                <w:sz w:val="24"/>
                <w:szCs w:val="24"/>
              </w:rPr>
              <w:t xml:space="preserve"> </w:t>
            </w:r>
            <w:r w:rsidRPr="00D94CBB">
              <w:rPr>
                <w:rFonts w:ascii="Times New Roman" w:hAnsi="Times New Roman" w:cs="Times New Roman"/>
                <w:sz w:val="24"/>
                <w:szCs w:val="24"/>
              </w:rPr>
              <w:t>(to be completed by Prime)</w:t>
            </w:r>
          </w:p>
        </w:tc>
      </w:tr>
      <w:tr w:rsidR="002B7425" w:rsidRPr="00D94CBB" w14:paraId="477AA9EE" w14:textId="77777777" w:rsidTr="008B0118">
        <w:tc>
          <w:tcPr>
            <w:tcW w:w="8856" w:type="dxa"/>
          </w:tcPr>
          <w:p w14:paraId="10311EE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 Name of Awarding Entity</w:t>
            </w:r>
            <w:r w:rsidRPr="00D94CBB">
              <w:rPr>
                <w:rFonts w:ascii="Times New Roman" w:hAnsi="Times New Roman" w:cs="Times New Roman"/>
                <w:sz w:val="24"/>
                <w:szCs w:val="24"/>
              </w:rPr>
              <w:t>: NIAID Non-Biodefense Emerging Infectious Diseases</w:t>
            </w:r>
          </w:p>
        </w:tc>
      </w:tr>
      <w:tr w:rsidR="002B7425" w:rsidRPr="00D94CBB" w14:paraId="7386AA9A" w14:textId="77777777" w:rsidTr="008B0118">
        <w:tc>
          <w:tcPr>
            <w:tcW w:w="8856" w:type="dxa"/>
          </w:tcPr>
          <w:p w14:paraId="47D5E38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2. Award Number: </w:t>
            </w:r>
            <w:r w:rsidRPr="00D94CBB">
              <w:rPr>
                <w:rFonts w:ascii="Times New Roman" w:hAnsi="Times New Roman" w:cs="Times New Roman"/>
                <w:color w:val="000000"/>
                <w:sz w:val="24"/>
                <w:szCs w:val="24"/>
              </w:rPr>
              <w:t>5R01AI079231</w:t>
            </w:r>
          </w:p>
        </w:tc>
      </w:tr>
      <w:tr w:rsidR="002B7425" w:rsidRPr="00D94CBB" w14:paraId="4421D27E" w14:textId="77777777" w:rsidTr="008B0118">
        <w:tc>
          <w:tcPr>
            <w:tcW w:w="8856" w:type="dxa"/>
          </w:tcPr>
          <w:p w14:paraId="104BB9C1"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3. Award Type: </w:t>
            </w:r>
            <w:r w:rsidRPr="00D94CBB">
              <w:rPr>
                <w:rFonts w:ascii="Times New Roman" w:hAnsi="Times New Roman" w:cs="Times New Roman"/>
                <w:sz w:val="24"/>
                <w:szCs w:val="24"/>
              </w:rPr>
              <w:t>Grant</w:t>
            </w:r>
          </w:p>
        </w:tc>
      </w:tr>
      <w:tr w:rsidR="002B7425" w:rsidRPr="00D94CBB" w14:paraId="4E4D5D7E" w14:textId="77777777" w:rsidTr="008B0118">
        <w:tc>
          <w:tcPr>
            <w:tcW w:w="8856" w:type="dxa"/>
          </w:tcPr>
          <w:p w14:paraId="6094FA2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4a. Award Value (or subagreement value): </w:t>
            </w:r>
            <w:r w:rsidRPr="00D94CBB">
              <w:rPr>
                <w:rFonts w:ascii="Times New Roman" w:hAnsi="Times New Roman" w:cs="Times New Roman"/>
                <w:sz w:val="24"/>
                <w:szCs w:val="24"/>
              </w:rPr>
              <w:t>$2,687,394</w:t>
            </w:r>
          </w:p>
        </w:tc>
      </w:tr>
      <w:tr w:rsidR="002B7425" w:rsidRPr="00D94CBB" w14:paraId="294410A5" w14:textId="77777777" w:rsidTr="008B0118">
        <w:tc>
          <w:tcPr>
            <w:tcW w:w="8856" w:type="dxa"/>
          </w:tcPr>
          <w:p w14:paraId="090894E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4b. Annual amount received for each of last 3 years:</w:t>
            </w:r>
            <w:r w:rsidRPr="00D94CBB">
              <w:rPr>
                <w:rFonts w:ascii="Times New Roman" w:hAnsi="Times New Roman" w:cs="Times New Roman"/>
                <w:sz w:val="24"/>
                <w:szCs w:val="24"/>
              </w:rPr>
              <w:t xml:space="preserve"> $534,739, $534,968, $547,542</w:t>
            </w:r>
          </w:p>
        </w:tc>
      </w:tr>
      <w:tr w:rsidR="002B7425" w:rsidRPr="00D94CBB" w14:paraId="200976AB" w14:textId="77777777" w:rsidTr="008B0118">
        <w:tc>
          <w:tcPr>
            <w:tcW w:w="8856" w:type="dxa"/>
          </w:tcPr>
          <w:p w14:paraId="333F576B"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4c. Award beginning and end dates:</w:t>
            </w:r>
            <w:r w:rsidRPr="00D94CBB">
              <w:rPr>
                <w:rFonts w:ascii="Times New Roman" w:hAnsi="Times New Roman" w:cs="Times New Roman"/>
                <w:sz w:val="24"/>
                <w:szCs w:val="24"/>
              </w:rPr>
              <w:t xml:space="preserve"> 09/18/08-08/31/13</w:t>
            </w:r>
          </w:p>
        </w:tc>
      </w:tr>
      <w:tr w:rsidR="002B7425" w:rsidRPr="00D94CBB" w14:paraId="5A06BD0C" w14:textId="77777777" w:rsidTr="008B0118">
        <w:tc>
          <w:tcPr>
            <w:tcW w:w="8856" w:type="dxa"/>
          </w:tcPr>
          <w:p w14:paraId="261A4CF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5. Problems:</w:t>
            </w:r>
            <w:r w:rsidRPr="00D94CBB">
              <w:rPr>
                <w:rFonts w:ascii="Times New Roman" w:hAnsi="Times New Roman" w:cs="Times New Roman"/>
                <w:sz w:val="24"/>
                <w:szCs w:val="24"/>
              </w:rPr>
              <w:t xml:space="preserve"> (if problems encountered on this award, explain corrective action taken): No significant problems encountered</w:t>
            </w:r>
          </w:p>
        </w:tc>
      </w:tr>
      <w:tr w:rsidR="002B7425" w:rsidRPr="00D94CBB" w14:paraId="4C591599" w14:textId="77777777" w:rsidTr="008B0118">
        <w:tc>
          <w:tcPr>
            <w:tcW w:w="8856" w:type="dxa"/>
          </w:tcPr>
          <w:p w14:paraId="4F8F6D1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 Contacts:</w:t>
            </w:r>
            <w:r w:rsidRPr="00D94CBB">
              <w:rPr>
                <w:rFonts w:ascii="Times New Roman" w:hAnsi="Times New Roman" w:cs="Times New Roman"/>
                <w:sz w:val="24"/>
                <w:szCs w:val="24"/>
              </w:rPr>
              <w:t xml:space="preserve"> (Name, Address, Telephone Number and E-mail address</w:t>
            </w:r>
            <w:proofErr w:type="gramStart"/>
            <w:r w:rsidRPr="00D94CBB">
              <w:rPr>
                <w:rFonts w:ascii="Times New Roman" w:hAnsi="Times New Roman" w:cs="Times New Roman"/>
                <w:sz w:val="24"/>
                <w:szCs w:val="24"/>
              </w:rPr>
              <w:t xml:space="preserve">)  </w:t>
            </w:r>
            <w:proofErr w:type="gramEnd"/>
          </w:p>
        </w:tc>
      </w:tr>
      <w:tr w:rsidR="002B7425" w:rsidRPr="00D94CBB" w14:paraId="28D3A080" w14:textId="77777777" w:rsidTr="008B0118">
        <w:tc>
          <w:tcPr>
            <w:tcW w:w="8856" w:type="dxa"/>
          </w:tcPr>
          <w:p w14:paraId="109E6D4B"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6a. Agreement Officer:</w:t>
            </w:r>
            <w:r w:rsidRPr="00D94CBB">
              <w:rPr>
                <w:rFonts w:ascii="Times New Roman" w:hAnsi="Times New Roman" w:cs="Times New Roman"/>
                <w:sz w:val="24"/>
                <w:szCs w:val="24"/>
              </w:rPr>
              <w:t xml:space="preserve"> Eun-chung Park, NIAID, NIH; </w:t>
            </w:r>
            <w:hyperlink r:id="rId92" w:history="1">
              <w:r w:rsidRPr="00D94CBB">
                <w:rPr>
                  <w:rStyle w:val="Hyperlink"/>
                  <w:rFonts w:ascii="Times New Roman" w:hAnsi="Times New Roman" w:cs="Times New Roman"/>
                  <w:sz w:val="24"/>
                  <w:szCs w:val="24"/>
                </w:rPr>
                <w:t>epark@niaid.nih.gov</w:t>
              </w:r>
            </w:hyperlink>
            <w:r w:rsidRPr="00D94CBB">
              <w:rPr>
                <w:rFonts w:ascii="Times New Roman" w:hAnsi="Times New Roman" w:cs="Times New Roman"/>
                <w:sz w:val="24"/>
                <w:szCs w:val="24"/>
              </w:rPr>
              <w:t>, 301-594-9875</w:t>
            </w:r>
          </w:p>
        </w:tc>
      </w:tr>
      <w:tr w:rsidR="002B7425" w:rsidRPr="00D94CBB" w14:paraId="623E02E3" w14:textId="77777777" w:rsidTr="008B0118">
        <w:tc>
          <w:tcPr>
            <w:tcW w:w="8856" w:type="dxa"/>
          </w:tcPr>
          <w:p w14:paraId="59C12890"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6b. Technical Officer (AOTR/COTR):</w:t>
            </w:r>
          </w:p>
        </w:tc>
      </w:tr>
      <w:tr w:rsidR="002B7425" w:rsidRPr="00D94CBB" w14:paraId="5C10EDE8" w14:textId="77777777" w:rsidTr="008B0118">
        <w:tc>
          <w:tcPr>
            <w:tcW w:w="8856" w:type="dxa"/>
          </w:tcPr>
          <w:p w14:paraId="0001B1D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6c. Other:</w:t>
            </w:r>
            <w:r w:rsidRPr="00D94CBB">
              <w:rPr>
                <w:rFonts w:ascii="Times New Roman" w:hAnsi="Times New Roman" w:cs="Times New Roman"/>
                <w:sz w:val="24"/>
                <w:szCs w:val="24"/>
              </w:rPr>
              <w:t xml:space="preserve"> Howard England, </w:t>
            </w:r>
            <w:hyperlink r:id="rId93" w:history="1">
              <w:r w:rsidRPr="00D94CBB">
                <w:rPr>
                  <w:rStyle w:val="Hyperlink"/>
                  <w:rFonts w:ascii="Times New Roman" w:hAnsi="Times New Roman" w:cs="Times New Roman"/>
                  <w:sz w:val="24"/>
                  <w:szCs w:val="24"/>
                </w:rPr>
                <w:t>englandh@niaid.nih.gov</w:t>
              </w:r>
            </w:hyperlink>
            <w:r w:rsidRPr="00D94CBB">
              <w:rPr>
                <w:rFonts w:ascii="Times New Roman" w:hAnsi="Times New Roman" w:cs="Times New Roman"/>
                <w:sz w:val="24"/>
                <w:szCs w:val="24"/>
              </w:rPr>
              <w:t>, 301-496-7453</w:t>
            </w:r>
          </w:p>
        </w:tc>
      </w:tr>
      <w:tr w:rsidR="002B7425" w:rsidRPr="00D94CBB" w14:paraId="2A230821" w14:textId="77777777" w:rsidTr="008B0118">
        <w:tc>
          <w:tcPr>
            <w:tcW w:w="8856" w:type="dxa"/>
          </w:tcPr>
          <w:p w14:paraId="1083C4D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7. Recipient:</w:t>
            </w:r>
            <w:r w:rsidRPr="00D94CBB">
              <w:rPr>
                <w:rFonts w:ascii="Times New Roman" w:hAnsi="Times New Roman" w:cs="Times New Roman"/>
                <w:sz w:val="24"/>
                <w:szCs w:val="24"/>
              </w:rPr>
              <w:t xml:space="preserve"> EcoHealth Alliance </w:t>
            </w:r>
          </w:p>
        </w:tc>
      </w:tr>
      <w:tr w:rsidR="002B7425" w:rsidRPr="00D94CBB" w14:paraId="7ECCE215" w14:textId="77777777" w:rsidTr="008B0118">
        <w:tc>
          <w:tcPr>
            <w:tcW w:w="8856" w:type="dxa"/>
          </w:tcPr>
          <w:p w14:paraId="1CFBB148" w14:textId="77777777" w:rsidR="002B7425" w:rsidRPr="00D94CBB" w:rsidRDefault="002B7425" w:rsidP="008B0118">
            <w:pPr>
              <w:rPr>
                <w:rFonts w:ascii="Times New Roman" w:eastAsia="Times New Roman" w:hAnsi="Times New Roman" w:cs="Times New Roman"/>
                <w:color w:val="000000"/>
                <w:sz w:val="24"/>
                <w:szCs w:val="24"/>
              </w:rPr>
            </w:pPr>
            <w:r w:rsidRPr="00D94CBB">
              <w:rPr>
                <w:rFonts w:ascii="Times New Roman" w:hAnsi="Times New Roman" w:cs="Times New Roman"/>
                <w:b/>
                <w:sz w:val="24"/>
                <w:szCs w:val="24"/>
              </w:rPr>
              <w:t>8. Title/Brief Description of Product/Service Provided: ‘</w:t>
            </w:r>
            <w:r w:rsidRPr="00D94CBB">
              <w:rPr>
                <w:rFonts w:ascii="Times New Roman" w:hAnsi="Times New Roman" w:cs="Times New Roman"/>
                <w:sz w:val="24"/>
                <w:szCs w:val="24"/>
              </w:rPr>
              <w:t>Risk of Viral Emergence from Bats’/ Characterized the diversity of bat viruses globally; developed predictive models to look at areas of the globe at greatest risk from zoonotic bat viruses and identify the factors that drive cross-species transmission in bats; and estimating the unknown viral richness in bats globally. </w:t>
            </w:r>
          </w:p>
        </w:tc>
      </w:tr>
      <w:tr w:rsidR="002B7425" w:rsidRPr="00D94CBB" w14:paraId="432EB7EC" w14:textId="77777777" w:rsidTr="008B0118">
        <w:tc>
          <w:tcPr>
            <w:tcW w:w="8856" w:type="dxa"/>
          </w:tcPr>
          <w:p w14:paraId="150A320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9. Information Provided in Response to RFA/RFP No.:</w:t>
            </w:r>
            <w:r w:rsidRPr="00D94CBB">
              <w:rPr>
                <w:rFonts w:ascii="Times New Roman" w:hAnsi="Times New Roman" w:cs="Times New Roman"/>
                <w:sz w:val="24"/>
                <w:szCs w:val="24"/>
              </w:rPr>
              <w:t xml:space="preserve"> NIH PA-07-246 </w:t>
            </w:r>
          </w:p>
        </w:tc>
      </w:tr>
      <w:tr w:rsidR="002B7425" w:rsidRPr="00D94CBB" w14:paraId="17C0A28B" w14:textId="77777777" w:rsidTr="008B0118">
        <w:tc>
          <w:tcPr>
            <w:tcW w:w="8856" w:type="dxa"/>
          </w:tcPr>
          <w:p w14:paraId="7252B019" w14:textId="77777777" w:rsidR="002B7425" w:rsidRPr="00D94CBB" w:rsidRDefault="002B7425" w:rsidP="008B0118">
            <w:pPr>
              <w:widowControl w:val="0"/>
              <w:autoSpaceDE w:val="0"/>
              <w:autoSpaceDN w:val="0"/>
              <w:adjustRightInd w:val="0"/>
              <w:spacing w:after="240"/>
              <w:rPr>
                <w:rFonts w:ascii="Times New Roman" w:hAnsi="Times New Roman" w:cs="Times New Roman"/>
                <w:b/>
                <w:sz w:val="24"/>
                <w:szCs w:val="24"/>
              </w:rPr>
            </w:pPr>
            <w:r w:rsidRPr="00D94CBB">
              <w:rPr>
                <w:rFonts w:ascii="Times New Roman" w:hAnsi="Times New Roman" w:cs="Times New Roman"/>
                <w:b/>
                <w:sz w:val="24"/>
                <w:szCs w:val="24"/>
              </w:rPr>
              <w:t xml:space="preserve">10. Key project accomplishment and results to date: </w:t>
            </w:r>
          </w:p>
          <w:p w14:paraId="693AA757"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bCs/>
                <w:sz w:val="24"/>
                <w:szCs w:val="24"/>
              </w:rPr>
              <w:t>Targeted sample collection for bat viral discovery</w:t>
            </w:r>
          </w:p>
          <w:p w14:paraId="0A32A2FA" w14:textId="77777777" w:rsidR="002B7425" w:rsidRPr="00D94CBB" w:rsidRDefault="002B7425" w:rsidP="0022760D">
            <w:pPr>
              <w:pStyle w:val="ListParagraph"/>
              <w:widowControl w:val="0"/>
              <w:numPr>
                <w:ilvl w:val="0"/>
                <w:numId w:val="7"/>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Collected over 2,200 samples from bats targeted by high-risk species and geography.</w:t>
            </w:r>
          </w:p>
          <w:p w14:paraId="53A319A6" w14:textId="77777777" w:rsidR="002B7425" w:rsidRPr="00D94CBB" w:rsidRDefault="002B7425" w:rsidP="0022760D">
            <w:pPr>
              <w:pStyle w:val="ListParagraph"/>
              <w:widowControl w:val="0"/>
              <w:numPr>
                <w:ilvl w:val="0"/>
                <w:numId w:val="7"/>
              </w:numPr>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Globally, over 12,000 samples from ~100 bat species have been collected. 100s of novel viruses from 10 viral families have been identified.</w:t>
            </w:r>
          </w:p>
          <w:p w14:paraId="331BE46D" w14:textId="77777777" w:rsidR="002B7425" w:rsidRPr="00D94CBB" w:rsidRDefault="002B7425" w:rsidP="008B0118">
            <w:pPr>
              <w:widowControl w:val="0"/>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b/>
                <w:bCs/>
                <w:sz w:val="24"/>
                <w:szCs w:val="24"/>
              </w:rPr>
              <w:t>Bat Viral Discovery and ‘Deep Sampling’– Bangladesh Case Study</w:t>
            </w:r>
          </w:p>
          <w:p w14:paraId="5016EB62" w14:textId="77777777" w:rsidR="002B7425" w:rsidRPr="00D94CBB" w:rsidRDefault="002B7425" w:rsidP="0022760D">
            <w:pPr>
              <w:pStyle w:val="ListParagraph"/>
              <w:widowControl w:val="0"/>
              <w:numPr>
                <w:ilvl w:val="0"/>
                <w:numId w:val="8"/>
              </w:numPr>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Ran over 16,000 PCR assays for 12 viral families, and discovered 63 putative novel viruses in Bangladesh alone.</w:t>
            </w:r>
          </w:p>
          <w:p w14:paraId="1A50FAE0" w14:textId="77777777" w:rsidR="002B7425" w:rsidRPr="00D94CBB" w:rsidRDefault="002B7425" w:rsidP="0022760D">
            <w:pPr>
              <w:pStyle w:val="ListParagraph"/>
              <w:widowControl w:val="0"/>
              <w:numPr>
                <w:ilvl w:val="0"/>
                <w:numId w:val="8"/>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Non-bat viruses were detected in fruit bats as part of this study, including both avian and bovine coronaviruses.</w:t>
            </w:r>
          </w:p>
          <w:p w14:paraId="2FB528E9" w14:textId="77777777" w:rsidR="002B7425" w:rsidRPr="00D94CBB" w:rsidRDefault="002B7425" w:rsidP="008B0118">
            <w:pPr>
              <w:widowControl w:val="0"/>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w:t>
            </w:r>
            <w:r w:rsidRPr="00D94CBB">
              <w:rPr>
                <w:rFonts w:ascii="Times New Roman" w:hAnsi="Times New Roman" w:cs="Times New Roman"/>
                <w:b/>
                <w:bCs/>
                <w:sz w:val="24"/>
                <w:szCs w:val="24"/>
              </w:rPr>
              <w:t>Viral Discovery Curves – assessing total known and unknown viral diversity</w:t>
            </w:r>
          </w:p>
          <w:p w14:paraId="53EF3BB3" w14:textId="77777777" w:rsidR="002B7425" w:rsidRPr="00D94CBB" w:rsidRDefault="002B7425" w:rsidP="0022760D">
            <w:pPr>
              <w:pStyle w:val="ListParagraph"/>
              <w:widowControl w:val="0"/>
              <w:numPr>
                <w:ilvl w:val="0"/>
                <w:numId w:val="9"/>
              </w:numPr>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Viral discovery curves used to estimate total diversity of mammal viruses.</w:t>
            </w:r>
          </w:p>
          <w:p w14:paraId="1BD21FB1" w14:textId="77777777" w:rsidR="002B7425" w:rsidRPr="00D94CBB" w:rsidRDefault="002B7425" w:rsidP="0022760D">
            <w:pPr>
              <w:pStyle w:val="ListParagraph"/>
              <w:widowControl w:val="0"/>
              <w:numPr>
                <w:ilvl w:val="0"/>
                <w:numId w:val="9"/>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63 novel viruses that include 11 new Paramyxoviruses and 28 new Adenoviruses have been identified.</w:t>
            </w:r>
          </w:p>
          <w:p w14:paraId="67167EB9" w14:textId="77777777" w:rsidR="002B7425" w:rsidRPr="00D94CBB" w:rsidRDefault="002B7425" w:rsidP="008B0118">
            <w:pPr>
              <w:widowControl w:val="0"/>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b/>
                <w:bCs/>
                <w:sz w:val="24"/>
                <w:szCs w:val="24"/>
              </w:rPr>
              <w:t>Predicting risk of bat virus emergence      </w:t>
            </w:r>
          </w:p>
          <w:p w14:paraId="65086C9A" w14:textId="77777777" w:rsidR="002B7425" w:rsidRPr="00D94CBB" w:rsidRDefault="002B7425" w:rsidP="0022760D">
            <w:pPr>
              <w:pStyle w:val="ListParagraph"/>
              <w:widowControl w:val="0"/>
              <w:numPr>
                <w:ilvl w:val="0"/>
                <w:numId w:val="10"/>
              </w:numPr>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Identified significant host and virus traits that predict whether or not a virus will be shared among bat species.</w:t>
            </w:r>
          </w:p>
          <w:p w14:paraId="0F3B3148" w14:textId="77777777" w:rsidR="002B7425" w:rsidRPr="00D94CBB" w:rsidRDefault="002B7425" w:rsidP="0022760D">
            <w:pPr>
              <w:pStyle w:val="ListParagraph"/>
              <w:widowControl w:val="0"/>
              <w:numPr>
                <w:ilvl w:val="0"/>
                <w:numId w:val="10"/>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Results showed that phylogenetic distance between bat host species is a strong predictor of viral sharing. </w:t>
            </w:r>
          </w:p>
          <w:p w14:paraId="6CDE48C2" w14:textId="77777777" w:rsidR="002B7425" w:rsidRPr="00D94CBB" w:rsidRDefault="002B7425" w:rsidP="0022760D">
            <w:pPr>
              <w:pStyle w:val="ListParagraph"/>
              <w:widowControl w:val="0"/>
              <w:numPr>
                <w:ilvl w:val="0"/>
                <w:numId w:val="10"/>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Primates, rodents, bats and lagomorphs have significantly higher proportions of viruses shared with humans than other mammal Orders.</w:t>
            </w:r>
          </w:p>
          <w:p w14:paraId="269A1DC2" w14:textId="77777777" w:rsidR="002B7425" w:rsidRPr="00D94CBB" w:rsidRDefault="002B7425" w:rsidP="0022760D">
            <w:pPr>
              <w:pStyle w:val="ListParagraph"/>
              <w:widowControl w:val="0"/>
              <w:numPr>
                <w:ilvl w:val="0"/>
                <w:numId w:val="11"/>
              </w:numPr>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Mapped global pandemic risk from the emergence of all direct- and vector- transmitted zoonotic viruses using airline travel data, zoonotic disease hotspot risk maps, and per capita health care.</w:t>
            </w:r>
          </w:p>
          <w:p w14:paraId="017468E2" w14:textId="77777777" w:rsidR="002B7425" w:rsidRPr="00D94CBB" w:rsidRDefault="002B7425" w:rsidP="008B0118">
            <w:pPr>
              <w:pStyle w:val="ListParagraph"/>
              <w:widowControl w:val="0"/>
              <w:tabs>
                <w:tab w:val="left" w:pos="360"/>
              </w:tabs>
              <w:autoSpaceDE w:val="0"/>
              <w:autoSpaceDN w:val="0"/>
              <w:adjustRightInd w:val="0"/>
              <w:rPr>
                <w:rFonts w:ascii="Times New Roman" w:hAnsi="Times New Roman" w:cs="Times New Roman"/>
                <w:sz w:val="24"/>
                <w:szCs w:val="24"/>
              </w:rPr>
            </w:pPr>
          </w:p>
          <w:p w14:paraId="69E84B90" w14:textId="77777777" w:rsidR="002B7425" w:rsidRPr="00D94CBB" w:rsidRDefault="002B7425" w:rsidP="008B0118">
            <w:pPr>
              <w:widowControl w:val="0"/>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b/>
                <w:bCs/>
                <w:sz w:val="24"/>
                <w:szCs w:val="24"/>
              </w:rPr>
              <w:t>Training and outreach</w:t>
            </w:r>
          </w:p>
          <w:p w14:paraId="0FA7CCA0" w14:textId="77777777" w:rsidR="002B7425" w:rsidRPr="00D94CBB" w:rsidRDefault="002B7425" w:rsidP="0022760D">
            <w:pPr>
              <w:pStyle w:val="ListParagraph"/>
              <w:widowControl w:val="0"/>
              <w:numPr>
                <w:ilvl w:val="0"/>
                <w:numId w:val="11"/>
              </w:numPr>
              <w:tabs>
                <w:tab w:val="left" w:pos="360"/>
              </w:tabs>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Trained &gt;230 people </w:t>
            </w:r>
            <w:proofErr w:type="gramStart"/>
            <w:r w:rsidRPr="00D94CBB">
              <w:rPr>
                <w:rFonts w:ascii="Times New Roman" w:hAnsi="Times New Roman" w:cs="Times New Roman"/>
                <w:sz w:val="24"/>
                <w:szCs w:val="24"/>
              </w:rPr>
              <w:t>in-country</w:t>
            </w:r>
            <w:proofErr w:type="gramEnd"/>
            <w:r w:rsidRPr="00D94CBB">
              <w:rPr>
                <w:rFonts w:ascii="Times New Roman" w:hAnsi="Times New Roman" w:cs="Times New Roman"/>
                <w:sz w:val="24"/>
                <w:szCs w:val="24"/>
              </w:rPr>
              <w:t xml:space="preserve"> in methods of bat capture, safe handling, species identification, proper use of Personal Protective Equipment (PPE), and minimally-invasive sample collection.</w:t>
            </w:r>
          </w:p>
          <w:p w14:paraId="3361D7FD" w14:textId="77777777" w:rsidR="002B7425" w:rsidRPr="00D94CBB" w:rsidRDefault="002B7425" w:rsidP="0022760D">
            <w:pPr>
              <w:pStyle w:val="ListParagraph"/>
              <w:widowControl w:val="0"/>
              <w:numPr>
                <w:ilvl w:val="0"/>
                <w:numId w:val="11"/>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Held a large hands-on training in Central Thailand for 32 people, which included veterinary and forest students from three universities in Thailand, staff and veterinarians from the Department of National Parks Thailand.</w:t>
            </w:r>
          </w:p>
          <w:p w14:paraId="4BA7D1C9" w14:textId="77777777" w:rsidR="002B7425" w:rsidRPr="00D94CBB" w:rsidRDefault="002B7425" w:rsidP="0022760D">
            <w:pPr>
              <w:pStyle w:val="ListParagraph"/>
              <w:widowControl w:val="0"/>
              <w:numPr>
                <w:ilvl w:val="0"/>
                <w:numId w:val="11"/>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EcoHealth Alliance with FAO co-edited and published a volume on best practices for investigating zoonoses from bats which is freely available online.</w:t>
            </w:r>
          </w:p>
          <w:p w14:paraId="0027F3CD" w14:textId="77777777" w:rsidR="002B7425" w:rsidRPr="00D94CBB" w:rsidRDefault="002B7425" w:rsidP="0022760D">
            <w:pPr>
              <w:pStyle w:val="ListParagraph"/>
              <w:widowControl w:val="0"/>
              <w:numPr>
                <w:ilvl w:val="0"/>
                <w:numId w:val="11"/>
              </w:numPr>
              <w:tabs>
                <w:tab w:val="left" w:pos="360"/>
              </w:tabs>
              <w:autoSpaceDE w:val="0"/>
              <w:autoSpaceDN w:val="0"/>
              <w:adjustRightInd w:val="0"/>
              <w:spacing w:after="240"/>
              <w:rPr>
                <w:rFonts w:ascii="Times New Roman" w:hAnsi="Times New Roman" w:cs="Times New Roman"/>
                <w:sz w:val="24"/>
                <w:szCs w:val="24"/>
              </w:rPr>
            </w:pPr>
            <w:r w:rsidRPr="00D94CBB">
              <w:rPr>
                <w:rFonts w:ascii="Times New Roman" w:hAnsi="Times New Roman" w:cs="Times New Roman"/>
                <w:sz w:val="24"/>
                <w:szCs w:val="24"/>
              </w:rPr>
              <w:t>Over 20 peer-reviewed papers have been published under this award. </w:t>
            </w:r>
          </w:p>
        </w:tc>
      </w:tr>
    </w:tbl>
    <w:p w14:paraId="54286246" w14:textId="77777777" w:rsidR="002B7425" w:rsidRPr="00D94CBB" w:rsidRDefault="002B7425" w:rsidP="002B7425">
      <w:pPr>
        <w:rPr>
          <w:rFonts w:ascii="Times New Roman" w:hAnsi="Times New Roman" w:cs="Times New Roman"/>
          <w:sz w:val="24"/>
          <w:szCs w:val="24"/>
        </w:rPr>
      </w:pPr>
    </w:p>
    <w:p w14:paraId="2C4EECFB" w14:textId="77777777" w:rsidR="002B7425" w:rsidRPr="00D94CBB" w:rsidRDefault="002B7425" w:rsidP="002B7425">
      <w:pPr>
        <w:rPr>
          <w:rFonts w:ascii="Times New Roman" w:hAnsi="Times New Roman" w:cs="Times New Roman"/>
          <w:sz w:val="24"/>
          <w:szCs w:val="24"/>
        </w:rPr>
      </w:pPr>
    </w:p>
    <w:p w14:paraId="6AE62529" w14:textId="77777777" w:rsidR="002B7425" w:rsidRPr="00D94CBB" w:rsidRDefault="002B7425" w:rsidP="002B7425">
      <w:pPr>
        <w:rPr>
          <w:rFonts w:ascii="Times New Roman" w:hAnsi="Times New Roman" w:cs="Times New Roman"/>
          <w:sz w:val="24"/>
          <w:szCs w:val="24"/>
        </w:rPr>
      </w:pPr>
      <w:r w:rsidRPr="00D94CBB">
        <w:rPr>
          <w:rFonts w:ascii="Times New Roman" w:hAnsi="Times New Roman" w:cs="Times New Roman"/>
          <w:sz w:val="24"/>
          <w:szCs w:val="24"/>
        </w:rPr>
        <w:br w:type="page"/>
      </w:r>
    </w:p>
    <w:tbl>
      <w:tblPr>
        <w:tblStyle w:val="TableGrid"/>
        <w:tblW w:w="0" w:type="auto"/>
        <w:tblLook w:val="04A0" w:firstRow="1" w:lastRow="0" w:firstColumn="1" w:lastColumn="0" w:noHBand="0" w:noVBand="1"/>
      </w:tblPr>
      <w:tblGrid>
        <w:gridCol w:w="8856"/>
      </w:tblGrid>
      <w:tr w:rsidR="002B7425" w:rsidRPr="00D94CBB" w14:paraId="36D584E3" w14:textId="77777777" w:rsidTr="008B0118">
        <w:tc>
          <w:tcPr>
            <w:tcW w:w="8856" w:type="dxa"/>
          </w:tcPr>
          <w:p w14:paraId="1A2C76C8" w14:textId="77777777" w:rsidR="002B7425" w:rsidRPr="00D94CBB" w:rsidRDefault="002B7425" w:rsidP="008B0118">
            <w:pPr>
              <w:rPr>
                <w:rFonts w:ascii="Times New Roman" w:hAnsi="Times New Roman" w:cs="Times New Roman"/>
                <w:b/>
                <w:sz w:val="24"/>
                <w:szCs w:val="24"/>
              </w:rPr>
            </w:pPr>
            <w:r w:rsidRPr="00D94CBB">
              <w:rPr>
                <w:rFonts w:ascii="Times New Roman" w:hAnsi="Times New Roman" w:cs="Times New Roman"/>
                <w:b/>
                <w:sz w:val="24"/>
                <w:szCs w:val="24"/>
              </w:rPr>
              <w:t>HSD: Collaborative Research: Human Related Factors Affecting Emerging Infectious Diseases.</w:t>
            </w:r>
          </w:p>
        </w:tc>
      </w:tr>
      <w:tr w:rsidR="002B7425" w:rsidRPr="00D94CBB" w14:paraId="1C96273A" w14:textId="77777777" w:rsidTr="008B0118">
        <w:tc>
          <w:tcPr>
            <w:tcW w:w="8856" w:type="dxa"/>
          </w:tcPr>
          <w:p w14:paraId="3857D51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PERFORMANCE REPORT - SHORT FORM</w:t>
            </w:r>
          </w:p>
        </w:tc>
      </w:tr>
      <w:tr w:rsidR="002B7425" w:rsidRPr="00D94CBB" w14:paraId="0482DEA1" w14:textId="77777777" w:rsidTr="008B0118">
        <w:tc>
          <w:tcPr>
            <w:tcW w:w="8856" w:type="dxa"/>
          </w:tcPr>
          <w:p w14:paraId="476B9012"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i/>
                <w:sz w:val="24"/>
                <w:szCs w:val="24"/>
              </w:rPr>
              <w:t>PART I: Award Information</w:t>
            </w:r>
            <w:r w:rsidRPr="00D94CBB">
              <w:rPr>
                <w:rFonts w:ascii="Times New Roman" w:hAnsi="Times New Roman" w:cs="Times New Roman"/>
                <w:b/>
                <w:sz w:val="24"/>
                <w:szCs w:val="24"/>
              </w:rPr>
              <w:t xml:space="preserve"> </w:t>
            </w:r>
            <w:r w:rsidRPr="00D94CBB">
              <w:rPr>
                <w:rFonts w:ascii="Times New Roman" w:hAnsi="Times New Roman" w:cs="Times New Roman"/>
                <w:sz w:val="24"/>
                <w:szCs w:val="24"/>
              </w:rPr>
              <w:t>(to be completed by Prime)</w:t>
            </w:r>
          </w:p>
        </w:tc>
      </w:tr>
      <w:tr w:rsidR="002B7425" w:rsidRPr="00D94CBB" w14:paraId="3AE69AC1" w14:textId="77777777" w:rsidTr="008B0118">
        <w:tc>
          <w:tcPr>
            <w:tcW w:w="8856" w:type="dxa"/>
          </w:tcPr>
          <w:p w14:paraId="2BA38308" w14:textId="77777777" w:rsidR="002B7425" w:rsidRPr="00D94CBB" w:rsidRDefault="002B7425" w:rsidP="008B0118">
            <w:pPr>
              <w:widowControl w:val="0"/>
              <w:autoSpaceDE w:val="0"/>
              <w:autoSpaceDN w:val="0"/>
              <w:adjustRightInd w:val="0"/>
              <w:rPr>
                <w:rFonts w:ascii="Times New Roman" w:hAnsi="Times New Roman" w:cs="Times New Roman"/>
                <w:sz w:val="24"/>
                <w:szCs w:val="24"/>
                <w:highlight w:val="yellow"/>
              </w:rPr>
            </w:pPr>
            <w:r w:rsidRPr="00D94CBB">
              <w:rPr>
                <w:rFonts w:ascii="Times New Roman" w:hAnsi="Times New Roman" w:cs="Times New Roman"/>
                <w:b/>
                <w:sz w:val="24"/>
                <w:szCs w:val="24"/>
              </w:rPr>
              <w:t>1. Name of Awarding Entity</w:t>
            </w:r>
            <w:r w:rsidRPr="00D94CBB">
              <w:rPr>
                <w:rFonts w:ascii="Times New Roman" w:hAnsi="Times New Roman" w:cs="Times New Roman"/>
                <w:sz w:val="24"/>
                <w:szCs w:val="24"/>
              </w:rPr>
              <w:t>: National Science Foundation (NSF)</w:t>
            </w:r>
          </w:p>
        </w:tc>
      </w:tr>
      <w:tr w:rsidR="002B7425" w:rsidRPr="00D94CBB" w14:paraId="114E7DF6" w14:textId="77777777" w:rsidTr="008B0118">
        <w:tc>
          <w:tcPr>
            <w:tcW w:w="8856" w:type="dxa"/>
          </w:tcPr>
          <w:p w14:paraId="3BCBB794" w14:textId="77777777" w:rsidR="002B7425" w:rsidRPr="00D94CBB" w:rsidRDefault="002B7425" w:rsidP="008B0118">
            <w:pPr>
              <w:widowControl w:val="0"/>
              <w:autoSpaceDE w:val="0"/>
              <w:autoSpaceDN w:val="0"/>
              <w:adjustRightInd w:val="0"/>
              <w:rPr>
                <w:rFonts w:ascii="Times New Roman" w:hAnsi="Times New Roman" w:cs="Times New Roman"/>
                <w:sz w:val="24"/>
                <w:szCs w:val="24"/>
                <w:highlight w:val="yellow"/>
              </w:rPr>
            </w:pPr>
            <w:r w:rsidRPr="00D94CBB">
              <w:rPr>
                <w:rFonts w:ascii="Times New Roman" w:hAnsi="Times New Roman" w:cs="Times New Roman"/>
                <w:b/>
                <w:sz w:val="24"/>
                <w:szCs w:val="24"/>
              </w:rPr>
              <w:t>2. Award Number:</w:t>
            </w:r>
            <w:r w:rsidRPr="00D94CBB">
              <w:rPr>
                <w:rFonts w:ascii="Times New Roman" w:hAnsi="Times New Roman" w:cs="Times New Roman"/>
                <w:sz w:val="24"/>
                <w:szCs w:val="24"/>
              </w:rPr>
              <w:t xml:space="preserve"> BCS-0826779</w:t>
            </w:r>
          </w:p>
        </w:tc>
      </w:tr>
      <w:tr w:rsidR="002B7425" w:rsidRPr="00D94CBB" w14:paraId="267CE25B" w14:textId="77777777" w:rsidTr="008B0118">
        <w:tc>
          <w:tcPr>
            <w:tcW w:w="8856" w:type="dxa"/>
          </w:tcPr>
          <w:p w14:paraId="0B430E01"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3. Award Type: </w:t>
            </w:r>
            <w:r w:rsidRPr="00D94CBB">
              <w:rPr>
                <w:rFonts w:ascii="Times New Roman" w:hAnsi="Times New Roman" w:cs="Times New Roman"/>
                <w:sz w:val="24"/>
                <w:szCs w:val="24"/>
              </w:rPr>
              <w:t>Grant</w:t>
            </w:r>
          </w:p>
        </w:tc>
      </w:tr>
      <w:tr w:rsidR="002B7425" w:rsidRPr="00D94CBB" w14:paraId="65E5235C" w14:textId="77777777" w:rsidTr="008B0118">
        <w:tc>
          <w:tcPr>
            <w:tcW w:w="8856" w:type="dxa"/>
          </w:tcPr>
          <w:p w14:paraId="2004740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4a. Award Value (or subagreement value): </w:t>
            </w:r>
            <w:r w:rsidRPr="00D94CBB">
              <w:rPr>
                <w:rFonts w:ascii="Times New Roman" w:hAnsi="Times New Roman" w:cs="Times New Roman"/>
                <w:sz w:val="24"/>
                <w:szCs w:val="24"/>
              </w:rPr>
              <w:t>$468, 673</w:t>
            </w:r>
          </w:p>
        </w:tc>
      </w:tr>
      <w:tr w:rsidR="002B7425" w:rsidRPr="00D94CBB" w14:paraId="361C2FCF" w14:textId="77777777" w:rsidTr="008B0118">
        <w:tc>
          <w:tcPr>
            <w:tcW w:w="8856" w:type="dxa"/>
          </w:tcPr>
          <w:p w14:paraId="228A7E4E"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4b. Annual amount received for each of last 3 years:</w:t>
            </w:r>
            <w:r w:rsidRPr="00D94CBB">
              <w:rPr>
                <w:rFonts w:ascii="Times New Roman" w:hAnsi="Times New Roman" w:cs="Times New Roman"/>
                <w:sz w:val="24"/>
                <w:szCs w:val="24"/>
              </w:rPr>
              <w:t xml:space="preserve"> $158,673; $150,000; $150,000</w:t>
            </w:r>
          </w:p>
        </w:tc>
      </w:tr>
      <w:tr w:rsidR="002B7425" w:rsidRPr="00D94CBB" w14:paraId="55010870" w14:textId="77777777" w:rsidTr="008B0118">
        <w:tc>
          <w:tcPr>
            <w:tcW w:w="8856" w:type="dxa"/>
          </w:tcPr>
          <w:p w14:paraId="7262D7E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4c. Award beginning and end dates:</w:t>
            </w:r>
            <w:r w:rsidRPr="00D94CBB">
              <w:rPr>
                <w:rFonts w:ascii="Times New Roman" w:hAnsi="Times New Roman" w:cs="Times New Roman"/>
                <w:sz w:val="24"/>
                <w:szCs w:val="24"/>
              </w:rPr>
              <w:t xml:space="preserve"> 10/01/08-01/31/12</w:t>
            </w:r>
          </w:p>
        </w:tc>
      </w:tr>
      <w:tr w:rsidR="002B7425" w:rsidRPr="00D94CBB" w14:paraId="566B4EE6" w14:textId="77777777" w:rsidTr="008B0118">
        <w:tc>
          <w:tcPr>
            <w:tcW w:w="8856" w:type="dxa"/>
          </w:tcPr>
          <w:p w14:paraId="23AD9CF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5. Problems:</w:t>
            </w:r>
            <w:r w:rsidRPr="00D94CBB">
              <w:rPr>
                <w:rFonts w:ascii="Times New Roman" w:hAnsi="Times New Roman" w:cs="Times New Roman"/>
                <w:sz w:val="24"/>
                <w:szCs w:val="24"/>
              </w:rPr>
              <w:t xml:space="preserve"> (if problems encountered on this award, explain corrective action taken): No significant problems encountered</w:t>
            </w:r>
          </w:p>
        </w:tc>
      </w:tr>
      <w:tr w:rsidR="002B7425" w:rsidRPr="00D94CBB" w14:paraId="49647A1E" w14:textId="77777777" w:rsidTr="008B0118">
        <w:tc>
          <w:tcPr>
            <w:tcW w:w="8856" w:type="dxa"/>
          </w:tcPr>
          <w:p w14:paraId="6DBEBCF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 Contacts:</w:t>
            </w:r>
            <w:r w:rsidRPr="00D94CBB">
              <w:rPr>
                <w:rFonts w:ascii="Times New Roman" w:hAnsi="Times New Roman" w:cs="Times New Roman"/>
                <w:sz w:val="24"/>
                <w:szCs w:val="24"/>
              </w:rPr>
              <w:t xml:space="preserve"> (Name, Address, Telephone Number and E-mail address) Peter Daszak</w:t>
            </w:r>
          </w:p>
        </w:tc>
      </w:tr>
      <w:tr w:rsidR="002B7425" w:rsidRPr="00D94CBB" w14:paraId="57CC62B6" w14:textId="77777777" w:rsidTr="008B0118">
        <w:tc>
          <w:tcPr>
            <w:tcW w:w="8856" w:type="dxa"/>
          </w:tcPr>
          <w:p w14:paraId="2EADACD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6a. Agreement Officer:</w:t>
            </w:r>
            <w:r w:rsidRPr="00D94CBB">
              <w:rPr>
                <w:rFonts w:ascii="Times New Roman" w:hAnsi="Times New Roman" w:cs="Times New Roman"/>
                <w:sz w:val="24"/>
                <w:szCs w:val="24"/>
              </w:rPr>
              <w:t xml:space="preserve"> Tom Baerwald, NSF; </w:t>
            </w:r>
            <w:hyperlink r:id="rId94" w:history="1">
              <w:r w:rsidRPr="00D94CBB">
                <w:rPr>
                  <w:rStyle w:val="Hyperlink"/>
                  <w:rFonts w:ascii="Times New Roman" w:hAnsi="Times New Roman" w:cs="Times New Roman"/>
                  <w:sz w:val="24"/>
                  <w:szCs w:val="24"/>
                </w:rPr>
                <w:t>tbaerwal@nsf.gov</w:t>
              </w:r>
            </w:hyperlink>
            <w:r w:rsidRPr="00D94CBB">
              <w:rPr>
                <w:rFonts w:ascii="Times New Roman" w:hAnsi="Times New Roman" w:cs="Times New Roman"/>
                <w:sz w:val="24"/>
                <w:szCs w:val="24"/>
              </w:rPr>
              <w:t xml:space="preserve"> </w:t>
            </w:r>
          </w:p>
        </w:tc>
      </w:tr>
      <w:tr w:rsidR="002B7425" w:rsidRPr="00D94CBB" w14:paraId="5F14FEF8" w14:textId="77777777" w:rsidTr="008B0118">
        <w:tc>
          <w:tcPr>
            <w:tcW w:w="8856" w:type="dxa"/>
          </w:tcPr>
          <w:p w14:paraId="56F3B93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6b. Technical Officer (AOTR/COTR):</w:t>
            </w:r>
            <w:r w:rsidRPr="00D94CBB">
              <w:rPr>
                <w:rFonts w:ascii="Times New Roman" w:hAnsi="Times New Roman" w:cs="Times New Roman"/>
                <w:sz w:val="24"/>
                <w:szCs w:val="24"/>
              </w:rPr>
              <w:t xml:space="preserve"> </w:t>
            </w:r>
          </w:p>
        </w:tc>
      </w:tr>
      <w:tr w:rsidR="002B7425" w:rsidRPr="00D94CBB" w14:paraId="122B235C" w14:textId="77777777" w:rsidTr="008B0118">
        <w:tc>
          <w:tcPr>
            <w:tcW w:w="8856" w:type="dxa"/>
          </w:tcPr>
          <w:p w14:paraId="43864C5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6c. Other:</w:t>
            </w:r>
            <w:r w:rsidRPr="00D94CBB">
              <w:rPr>
                <w:rFonts w:ascii="Times New Roman" w:hAnsi="Times New Roman" w:cs="Times New Roman"/>
                <w:sz w:val="24"/>
                <w:szCs w:val="24"/>
              </w:rPr>
              <w:t xml:space="preserve"> </w:t>
            </w:r>
          </w:p>
        </w:tc>
      </w:tr>
      <w:tr w:rsidR="002B7425" w:rsidRPr="00D94CBB" w14:paraId="1F166BC2" w14:textId="77777777" w:rsidTr="008B0118">
        <w:tc>
          <w:tcPr>
            <w:tcW w:w="8856" w:type="dxa"/>
          </w:tcPr>
          <w:p w14:paraId="1BF8490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7. Recipient:</w:t>
            </w:r>
            <w:r w:rsidRPr="00D94CBB">
              <w:rPr>
                <w:rFonts w:ascii="Times New Roman" w:hAnsi="Times New Roman" w:cs="Times New Roman"/>
                <w:sz w:val="24"/>
                <w:szCs w:val="24"/>
              </w:rPr>
              <w:t xml:space="preserve"> EcoHealth Alliance</w:t>
            </w:r>
          </w:p>
        </w:tc>
      </w:tr>
      <w:tr w:rsidR="002B7425" w:rsidRPr="00D94CBB" w14:paraId="7B344845" w14:textId="77777777" w:rsidTr="008B0118">
        <w:tc>
          <w:tcPr>
            <w:tcW w:w="8856" w:type="dxa"/>
          </w:tcPr>
          <w:p w14:paraId="3A30BFA1"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8. Title/Brief Description of Product/Service Provided: ‘</w:t>
            </w:r>
            <w:r w:rsidRPr="00D94CBB">
              <w:rPr>
                <w:rFonts w:ascii="Times New Roman" w:hAnsi="Times New Roman" w:cs="Times New Roman"/>
                <w:sz w:val="24"/>
                <w:szCs w:val="24"/>
              </w:rPr>
              <w:t>HSD: Collaborative Research: Human Related Factors Affecting Emerging Infectious Diseases’/The goal of this project was to understand the process by which anthropogenic changes drive patterns of disease emergence globally, and the development of predictive models for disease emergence and pandemic spread.</w:t>
            </w:r>
          </w:p>
        </w:tc>
      </w:tr>
      <w:tr w:rsidR="002B7425" w:rsidRPr="00D94CBB" w14:paraId="23DB4F7B" w14:textId="77777777" w:rsidTr="008B0118">
        <w:tc>
          <w:tcPr>
            <w:tcW w:w="8856" w:type="dxa"/>
          </w:tcPr>
          <w:p w14:paraId="1FC57588"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9. Information Provided in Response to RFA/RFP No.:</w:t>
            </w:r>
            <w:r w:rsidRPr="00D94CBB">
              <w:rPr>
                <w:rFonts w:ascii="Times New Roman" w:hAnsi="Times New Roman" w:cs="Times New Roman"/>
                <w:sz w:val="24"/>
                <w:szCs w:val="24"/>
              </w:rPr>
              <w:t xml:space="preserve"> </w:t>
            </w:r>
          </w:p>
          <w:p w14:paraId="753A9C9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USAID-RDMA-RFA-486-13-0000001 </w:t>
            </w:r>
          </w:p>
          <w:p w14:paraId="6497852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Land Use Change and Disease Emergence Program</w:t>
            </w:r>
          </w:p>
        </w:tc>
      </w:tr>
      <w:tr w:rsidR="002B7425" w:rsidRPr="00D94CBB" w14:paraId="7C39568D" w14:textId="77777777" w:rsidTr="008B0118">
        <w:tc>
          <w:tcPr>
            <w:tcW w:w="8856" w:type="dxa"/>
          </w:tcPr>
          <w:p w14:paraId="2F84EB4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10. Key project accomplishment and results to date:</w:t>
            </w:r>
            <w:r w:rsidRPr="00D94CBB">
              <w:rPr>
                <w:rFonts w:ascii="Times New Roman" w:hAnsi="Times New Roman" w:cs="Times New Roman"/>
                <w:sz w:val="24"/>
                <w:szCs w:val="24"/>
              </w:rPr>
              <w:t xml:space="preserve"> </w:t>
            </w:r>
          </w:p>
          <w:p w14:paraId="1942516B" w14:textId="77777777" w:rsidR="002B7425" w:rsidRPr="00D94CBB" w:rsidRDefault="002B7425" w:rsidP="0022760D">
            <w:pPr>
              <w:pStyle w:val="ListParagraph"/>
              <w:widowControl w:val="0"/>
              <w:numPr>
                <w:ilvl w:val="0"/>
                <w:numId w:val="12"/>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Produced first ever global disease hotspot map</w:t>
            </w:r>
          </w:p>
          <w:p w14:paraId="203A34D0" w14:textId="77777777" w:rsidR="002B7425" w:rsidRPr="00D94CBB" w:rsidRDefault="002B7425" w:rsidP="0022760D">
            <w:pPr>
              <w:pStyle w:val="ListParagraph"/>
              <w:widowControl w:val="0"/>
              <w:numPr>
                <w:ilvl w:val="0"/>
                <w:numId w:val="12"/>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Analyzed risk of disease emergence from agricultural production and food</w:t>
            </w:r>
          </w:p>
          <w:p w14:paraId="7408D937" w14:textId="77777777" w:rsidR="002B7425" w:rsidRPr="00D94CBB" w:rsidRDefault="002B7425" w:rsidP="0022760D">
            <w:pPr>
              <w:pStyle w:val="ListParagraph"/>
              <w:widowControl w:val="0"/>
              <w:numPr>
                <w:ilvl w:val="0"/>
                <w:numId w:val="12"/>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Collated over 20 globally-gridded, largescale datasets on socio-economic factors involved in disease emergence</w:t>
            </w:r>
          </w:p>
          <w:p w14:paraId="12820207" w14:textId="77777777" w:rsidR="002B7425" w:rsidRPr="00D94CBB" w:rsidRDefault="002B7425" w:rsidP="0022760D">
            <w:pPr>
              <w:pStyle w:val="ListParagraph"/>
              <w:widowControl w:val="0"/>
              <w:numPr>
                <w:ilvl w:val="0"/>
                <w:numId w:val="12"/>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Published papers in </w:t>
            </w:r>
            <w:r w:rsidRPr="00D94CBB">
              <w:rPr>
                <w:rFonts w:ascii="Times New Roman" w:hAnsi="Times New Roman" w:cs="Times New Roman"/>
                <w:i/>
                <w:sz w:val="24"/>
                <w:szCs w:val="24"/>
              </w:rPr>
              <w:t>Science</w:t>
            </w:r>
            <w:r w:rsidRPr="00D94CBB">
              <w:rPr>
                <w:rFonts w:ascii="Times New Roman" w:hAnsi="Times New Roman" w:cs="Times New Roman"/>
                <w:sz w:val="24"/>
                <w:szCs w:val="24"/>
              </w:rPr>
              <w:t xml:space="preserve">, </w:t>
            </w:r>
            <w:r w:rsidRPr="00D94CBB">
              <w:rPr>
                <w:rFonts w:ascii="Times New Roman" w:hAnsi="Times New Roman" w:cs="Times New Roman"/>
                <w:i/>
                <w:sz w:val="24"/>
                <w:szCs w:val="24"/>
              </w:rPr>
              <w:t>Nature</w:t>
            </w:r>
            <w:r w:rsidRPr="00D94CBB">
              <w:rPr>
                <w:rFonts w:ascii="Times New Roman" w:hAnsi="Times New Roman" w:cs="Times New Roman"/>
                <w:sz w:val="24"/>
                <w:szCs w:val="24"/>
              </w:rPr>
              <w:t xml:space="preserve"> and other high-impact journals.</w:t>
            </w:r>
          </w:p>
          <w:p w14:paraId="2094818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p>
        </w:tc>
      </w:tr>
    </w:tbl>
    <w:p w14:paraId="3EBA68DE" w14:textId="77777777" w:rsidR="002B7425" w:rsidRPr="00D94CBB" w:rsidRDefault="002B7425" w:rsidP="002B7425">
      <w:pPr>
        <w:rPr>
          <w:rFonts w:ascii="Times New Roman" w:hAnsi="Times New Roman" w:cs="Times New Roman"/>
          <w:sz w:val="24"/>
          <w:szCs w:val="24"/>
        </w:rPr>
      </w:pPr>
    </w:p>
    <w:p w14:paraId="1055DA0D" w14:textId="77777777" w:rsidR="002B7425" w:rsidRPr="00D94CBB" w:rsidRDefault="002B7425" w:rsidP="002B7425">
      <w:pPr>
        <w:rPr>
          <w:rFonts w:ascii="Times New Roman" w:hAnsi="Times New Roman" w:cs="Times New Roman"/>
          <w:sz w:val="24"/>
          <w:szCs w:val="24"/>
        </w:rPr>
      </w:pPr>
    </w:p>
    <w:p w14:paraId="489AF08D" w14:textId="77777777" w:rsidR="002B7425" w:rsidRPr="00D94CBB" w:rsidRDefault="002B7425" w:rsidP="002B7425">
      <w:pPr>
        <w:rPr>
          <w:rFonts w:ascii="Times New Roman" w:hAnsi="Times New Roman" w:cs="Times New Roman"/>
          <w:sz w:val="24"/>
          <w:szCs w:val="24"/>
        </w:rPr>
      </w:pPr>
      <w:r w:rsidRPr="00D94CBB">
        <w:rPr>
          <w:rFonts w:ascii="Times New Roman" w:hAnsi="Times New Roman" w:cs="Times New Roman"/>
          <w:sz w:val="24"/>
          <w:szCs w:val="24"/>
        </w:rPr>
        <w:br w:type="page"/>
      </w:r>
    </w:p>
    <w:tbl>
      <w:tblPr>
        <w:tblStyle w:val="TableGrid"/>
        <w:tblW w:w="0" w:type="auto"/>
        <w:tblLook w:val="04A0" w:firstRow="1" w:lastRow="0" w:firstColumn="1" w:lastColumn="0" w:noHBand="0" w:noVBand="1"/>
      </w:tblPr>
      <w:tblGrid>
        <w:gridCol w:w="8856"/>
      </w:tblGrid>
      <w:tr w:rsidR="002B7425" w:rsidRPr="00D94CBB" w14:paraId="75776261" w14:textId="77777777" w:rsidTr="008B0118">
        <w:tc>
          <w:tcPr>
            <w:tcW w:w="8856" w:type="dxa"/>
          </w:tcPr>
          <w:p w14:paraId="7B0B242A" w14:textId="77777777" w:rsidR="002B7425" w:rsidRPr="00D94CBB" w:rsidRDefault="002B7425" w:rsidP="008B0118">
            <w:pPr>
              <w:rPr>
                <w:rFonts w:ascii="Times New Roman" w:eastAsia="Times New Roman" w:hAnsi="Times New Roman" w:cs="Times New Roman"/>
                <w:b/>
                <w:sz w:val="24"/>
                <w:szCs w:val="24"/>
              </w:rPr>
            </w:pPr>
            <w:r w:rsidRPr="00D94CBB">
              <w:rPr>
                <w:rFonts w:ascii="Times New Roman" w:hAnsi="Times New Roman" w:cs="Times New Roman"/>
                <w:b/>
                <w:color w:val="000000"/>
                <w:sz w:val="24"/>
                <w:szCs w:val="24"/>
              </w:rPr>
              <w:t>EcoHealthNet: Ecology, Environmental Science and Health Research Network</w:t>
            </w:r>
          </w:p>
        </w:tc>
      </w:tr>
      <w:tr w:rsidR="002B7425" w:rsidRPr="00D94CBB" w14:paraId="05D28014" w14:textId="77777777" w:rsidTr="008B0118">
        <w:tc>
          <w:tcPr>
            <w:tcW w:w="8856" w:type="dxa"/>
          </w:tcPr>
          <w:p w14:paraId="00061EA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PERFORMANCE REPORT - SHORT FORM</w:t>
            </w:r>
          </w:p>
        </w:tc>
      </w:tr>
      <w:tr w:rsidR="002B7425" w:rsidRPr="00D94CBB" w14:paraId="3F519F60" w14:textId="77777777" w:rsidTr="008B0118">
        <w:tc>
          <w:tcPr>
            <w:tcW w:w="8856" w:type="dxa"/>
          </w:tcPr>
          <w:p w14:paraId="77883477"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i/>
                <w:sz w:val="24"/>
                <w:szCs w:val="24"/>
              </w:rPr>
              <w:t>PART I: Award Information</w:t>
            </w:r>
            <w:r w:rsidRPr="00D94CBB">
              <w:rPr>
                <w:rFonts w:ascii="Times New Roman" w:hAnsi="Times New Roman" w:cs="Times New Roman"/>
                <w:b/>
                <w:sz w:val="24"/>
                <w:szCs w:val="24"/>
              </w:rPr>
              <w:t xml:space="preserve"> </w:t>
            </w:r>
            <w:r w:rsidRPr="00D94CBB">
              <w:rPr>
                <w:rFonts w:ascii="Times New Roman" w:hAnsi="Times New Roman" w:cs="Times New Roman"/>
                <w:sz w:val="24"/>
                <w:szCs w:val="24"/>
              </w:rPr>
              <w:t>(to be completed by Prime)</w:t>
            </w:r>
          </w:p>
        </w:tc>
      </w:tr>
      <w:tr w:rsidR="002B7425" w:rsidRPr="00D94CBB" w14:paraId="1B95C853" w14:textId="77777777" w:rsidTr="008B0118">
        <w:tc>
          <w:tcPr>
            <w:tcW w:w="8856" w:type="dxa"/>
          </w:tcPr>
          <w:p w14:paraId="395C0E1A"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 Name of Awarding Entity</w:t>
            </w:r>
            <w:r w:rsidRPr="00D94CBB">
              <w:rPr>
                <w:rFonts w:ascii="Times New Roman" w:hAnsi="Times New Roman" w:cs="Times New Roman"/>
                <w:sz w:val="24"/>
                <w:szCs w:val="24"/>
              </w:rPr>
              <w:t>: National Science Foundation (NSF)</w:t>
            </w:r>
          </w:p>
        </w:tc>
      </w:tr>
      <w:tr w:rsidR="002B7425" w:rsidRPr="00D94CBB" w14:paraId="25D1591C" w14:textId="77777777" w:rsidTr="008B0118">
        <w:tc>
          <w:tcPr>
            <w:tcW w:w="8856" w:type="dxa"/>
          </w:tcPr>
          <w:p w14:paraId="5C32D99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2. Award Number:</w:t>
            </w:r>
            <w:r w:rsidRPr="00D94CBB">
              <w:rPr>
                <w:rFonts w:ascii="Times New Roman" w:hAnsi="Times New Roman" w:cs="Times New Roman"/>
                <w:sz w:val="24"/>
                <w:szCs w:val="24"/>
              </w:rPr>
              <w:t xml:space="preserve"> </w:t>
            </w:r>
            <w:r w:rsidRPr="00D94CBB">
              <w:rPr>
                <w:rFonts w:ascii="Times New Roman" w:hAnsi="Times New Roman" w:cs="Times New Roman"/>
                <w:color w:val="000000"/>
                <w:sz w:val="24"/>
                <w:szCs w:val="24"/>
              </w:rPr>
              <w:t>0955897</w:t>
            </w:r>
          </w:p>
        </w:tc>
      </w:tr>
      <w:tr w:rsidR="002B7425" w:rsidRPr="00D94CBB" w14:paraId="19664376" w14:textId="77777777" w:rsidTr="008B0118">
        <w:tc>
          <w:tcPr>
            <w:tcW w:w="8856" w:type="dxa"/>
          </w:tcPr>
          <w:p w14:paraId="6B543AF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3. Award Type: </w:t>
            </w:r>
            <w:r w:rsidRPr="00D94CBB">
              <w:rPr>
                <w:rFonts w:ascii="Times New Roman" w:hAnsi="Times New Roman" w:cs="Times New Roman"/>
                <w:sz w:val="24"/>
                <w:szCs w:val="24"/>
              </w:rPr>
              <w:t>Grant</w:t>
            </w:r>
          </w:p>
        </w:tc>
      </w:tr>
      <w:tr w:rsidR="002B7425" w:rsidRPr="00D94CBB" w14:paraId="68AD1165" w14:textId="77777777" w:rsidTr="008B0118">
        <w:tc>
          <w:tcPr>
            <w:tcW w:w="8856" w:type="dxa"/>
          </w:tcPr>
          <w:p w14:paraId="0336CEED"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4a. Award Value (or subagreement value): $397,510</w:t>
            </w:r>
          </w:p>
        </w:tc>
      </w:tr>
      <w:tr w:rsidR="002B7425" w:rsidRPr="00D94CBB" w14:paraId="406DEBB8" w14:textId="77777777" w:rsidTr="008B0118">
        <w:tc>
          <w:tcPr>
            <w:tcW w:w="8856" w:type="dxa"/>
          </w:tcPr>
          <w:p w14:paraId="52812B7B"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4b. Annual amount received for each of last 3 years:</w:t>
            </w:r>
            <w:r w:rsidRPr="00D94CBB">
              <w:rPr>
                <w:rFonts w:ascii="Times New Roman" w:hAnsi="Times New Roman" w:cs="Times New Roman"/>
                <w:sz w:val="24"/>
                <w:szCs w:val="24"/>
              </w:rPr>
              <w:t xml:space="preserve"> $98,673, $99,919, $98,992</w:t>
            </w:r>
          </w:p>
        </w:tc>
      </w:tr>
      <w:tr w:rsidR="002B7425" w:rsidRPr="00D94CBB" w14:paraId="0A6E6CF7" w14:textId="77777777" w:rsidTr="008B0118">
        <w:tc>
          <w:tcPr>
            <w:tcW w:w="8856" w:type="dxa"/>
          </w:tcPr>
          <w:p w14:paraId="53F8CA1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4c. Award beginning and end dates:</w:t>
            </w:r>
            <w:r w:rsidRPr="00D94CBB">
              <w:rPr>
                <w:rFonts w:ascii="Times New Roman" w:hAnsi="Times New Roman" w:cs="Times New Roman"/>
                <w:sz w:val="24"/>
                <w:szCs w:val="24"/>
              </w:rPr>
              <w:t xml:space="preserve">  07/01/10-08/31/15</w:t>
            </w:r>
          </w:p>
        </w:tc>
      </w:tr>
      <w:tr w:rsidR="002B7425" w:rsidRPr="00D94CBB" w14:paraId="292459C3" w14:textId="77777777" w:rsidTr="008B0118">
        <w:tc>
          <w:tcPr>
            <w:tcW w:w="8856" w:type="dxa"/>
          </w:tcPr>
          <w:p w14:paraId="4956FC9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5. Problems:</w:t>
            </w:r>
            <w:r w:rsidRPr="00D94CBB">
              <w:rPr>
                <w:rFonts w:ascii="Times New Roman" w:hAnsi="Times New Roman" w:cs="Times New Roman"/>
                <w:sz w:val="24"/>
                <w:szCs w:val="24"/>
              </w:rPr>
              <w:t xml:space="preserve"> (if problems encountered on this award, explain corrective action taken): No significant problems encountered</w:t>
            </w:r>
          </w:p>
        </w:tc>
      </w:tr>
      <w:tr w:rsidR="002B7425" w:rsidRPr="00D94CBB" w14:paraId="3FD38CFB" w14:textId="77777777" w:rsidTr="008B0118">
        <w:tc>
          <w:tcPr>
            <w:tcW w:w="8856" w:type="dxa"/>
          </w:tcPr>
          <w:p w14:paraId="729456D1"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 Contacts:</w:t>
            </w:r>
            <w:r w:rsidRPr="00D94CBB">
              <w:rPr>
                <w:rFonts w:ascii="Times New Roman" w:hAnsi="Times New Roman" w:cs="Times New Roman"/>
                <w:sz w:val="24"/>
                <w:szCs w:val="24"/>
              </w:rPr>
              <w:t xml:space="preserve"> (Name, Address, Telephone Number and E-mail address)</w:t>
            </w:r>
          </w:p>
        </w:tc>
      </w:tr>
      <w:tr w:rsidR="002B7425" w:rsidRPr="00D94CBB" w14:paraId="3A6D943F" w14:textId="77777777" w:rsidTr="008B0118">
        <w:tc>
          <w:tcPr>
            <w:tcW w:w="8856" w:type="dxa"/>
          </w:tcPr>
          <w:p w14:paraId="31D4592B" w14:textId="77777777" w:rsidR="002B7425" w:rsidRPr="00D94CBB" w:rsidRDefault="002B7425" w:rsidP="008B0118">
            <w:pPr>
              <w:rPr>
                <w:rFonts w:ascii="Times New Roman" w:hAnsi="Times New Roman" w:cs="Times New Roman"/>
                <w:sz w:val="24"/>
                <w:szCs w:val="24"/>
              </w:rPr>
            </w:pPr>
            <w:r w:rsidRPr="00D94CBB">
              <w:rPr>
                <w:rFonts w:ascii="Times New Roman" w:hAnsi="Times New Roman" w:cs="Times New Roman"/>
                <w:b/>
                <w:sz w:val="24"/>
                <w:szCs w:val="24"/>
              </w:rPr>
              <w:t>6a. Agreement Officer:</w:t>
            </w:r>
            <w:r w:rsidRPr="00D94CBB">
              <w:rPr>
                <w:rFonts w:ascii="Times New Roman" w:hAnsi="Times New Roman" w:cs="Times New Roman"/>
                <w:sz w:val="24"/>
                <w:szCs w:val="24"/>
              </w:rPr>
              <w:t xml:space="preserve"> Sam Scheiner, Div. Environmental Biol. (Rm. 635), 4201Wilson Blvd., Natl. Science Foundation, Arlington, VA 22230; Tel 703-292-7175; Email </w:t>
            </w:r>
            <w:hyperlink r:id="rId95" w:history="1">
              <w:r w:rsidRPr="00D94CBB">
                <w:rPr>
                  <w:rStyle w:val="Hyperlink"/>
                  <w:rFonts w:ascii="Times New Roman" w:hAnsi="Times New Roman" w:cs="Times New Roman"/>
                  <w:sz w:val="24"/>
                  <w:szCs w:val="24"/>
                </w:rPr>
                <w:t>sscheine@nsf.gov</w:t>
              </w:r>
            </w:hyperlink>
            <w:proofErr w:type="gramStart"/>
            <w:r w:rsidRPr="00D94CBB">
              <w:rPr>
                <w:rFonts w:ascii="Times New Roman" w:hAnsi="Times New Roman" w:cs="Times New Roman"/>
                <w:sz w:val="24"/>
                <w:szCs w:val="24"/>
              </w:rPr>
              <w:t xml:space="preserve">  </w:t>
            </w:r>
            <w:proofErr w:type="gramEnd"/>
          </w:p>
        </w:tc>
      </w:tr>
      <w:tr w:rsidR="002B7425" w:rsidRPr="00D94CBB" w14:paraId="74933B57" w14:textId="77777777" w:rsidTr="008B0118">
        <w:tc>
          <w:tcPr>
            <w:tcW w:w="8856" w:type="dxa"/>
          </w:tcPr>
          <w:p w14:paraId="18DD159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6b. Technical Officer (AOTR/COTR):</w:t>
            </w:r>
            <w:r w:rsidRPr="00D94CBB">
              <w:rPr>
                <w:rFonts w:ascii="Times New Roman" w:hAnsi="Times New Roman" w:cs="Times New Roman"/>
                <w:sz w:val="24"/>
                <w:szCs w:val="24"/>
              </w:rPr>
              <w:t xml:space="preserve"> </w:t>
            </w:r>
          </w:p>
        </w:tc>
      </w:tr>
      <w:tr w:rsidR="002B7425" w:rsidRPr="00D94CBB" w14:paraId="10BAA7F7" w14:textId="77777777" w:rsidTr="008B0118">
        <w:tc>
          <w:tcPr>
            <w:tcW w:w="8856" w:type="dxa"/>
          </w:tcPr>
          <w:p w14:paraId="4F587CDA"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6c. Other:</w:t>
            </w:r>
            <w:r w:rsidRPr="00D94CBB">
              <w:rPr>
                <w:rFonts w:ascii="Times New Roman" w:hAnsi="Times New Roman" w:cs="Times New Roman"/>
                <w:sz w:val="24"/>
                <w:szCs w:val="24"/>
              </w:rPr>
              <w:t xml:space="preserve"> Barbara L. Brooks, 703-292-4802</w:t>
            </w:r>
          </w:p>
        </w:tc>
      </w:tr>
      <w:tr w:rsidR="002B7425" w:rsidRPr="00D94CBB" w14:paraId="6845A47B" w14:textId="77777777" w:rsidTr="008B0118">
        <w:tc>
          <w:tcPr>
            <w:tcW w:w="8856" w:type="dxa"/>
          </w:tcPr>
          <w:p w14:paraId="63CA705E"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7. Recipient:</w:t>
            </w:r>
            <w:r w:rsidRPr="00D94CBB">
              <w:rPr>
                <w:rFonts w:ascii="Times New Roman" w:hAnsi="Times New Roman" w:cs="Times New Roman"/>
                <w:sz w:val="24"/>
                <w:szCs w:val="24"/>
              </w:rPr>
              <w:t xml:space="preserve"> EcoHealth Alliance</w:t>
            </w:r>
          </w:p>
        </w:tc>
      </w:tr>
      <w:tr w:rsidR="002B7425" w:rsidRPr="00D94CBB" w14:paraId="43F0CFB5" w14:textId="77777777" w:rsidTr="008B0118">
        <w:tc>
          <w:tcPr>
            <w:tcW w:w="8856" w:type="dxa"/>
          </w:tcPr>
          <w:p w14:paraId="52C3F6D2"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 xml:space="preserve">8. Title/Brief Description of Product/Service Provided: </w:t>
            </w:r>
          </w:p>
          <w:p w14:paraId="42E0C4F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color w:val="000000"/>
                <w:sz w:val="24"/>
                <w:szCs w:val="24"/>
              </w:rPr>
              <w:t>‘EcoHealthNet: Ecology, Environmental Science and Health Research Network’/</w:t>
            </w:r>
            <w:r w:rsidRPr="00D94CBB">
              <w:rPr>
                <w:rFonts w:ascii="Times New Roman" w:hAnsi="Times New Roman" w:cs="Times New Roman"/>
                <w:sz w:val="24"/>
                <w:szCs w:val="24"/>
              </w:rPr>
              <w:t>Its aim is to provide multi-disciplinary training to graduate students and early career scientists from the US and abroad in the field of disease ecology. </w:t>
            </w:r>
          </w:p>
        </w:tc>
      </w:tr>
      <w:tr w:rsidR="002B7425" w:rsidRPr="00D94CBB" w14:paraId="7F31E79E" w14:textId="77777777" w:rsidTr="008B0118">
        <w:tc>
          <w:tcPr>
            <w:tcW w:w="8856" w:type="dxa"/>
          </w:tcPr>
          <w:p w14:paraId="085D3164"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9. Information Provided in Response to RFA/RFP No.:</w:t>
            </w:r>
            <w:r w:rsidRPr="00D94CBB">
              <w:rPr>
                <w:rFonts w:ascii="Times New Roman" w:hAnsi="Times New Roman" w:cs="Times New Roman"/>
                <w:sz w:val="24"/>
                <w:szCs w:val="24"/>
              </w:rPr>
              <w:t xml:space="preserve"> </w:t>
            </w:r>
          </w:p>
          <w:p w14:paraId="7A3C8C9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USAID-RDMA-RFA-486-13-0000001 </w:t>
            </w:r>
          </w:p>
          <w:p w14:paraId="7FEB4137"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Land Use Change and Disease Emergence Program</w:t>
            </w:r>
          </w:p>
        </w:tc>
      </w:tr>
      <w:tr w:rsidR="002B7425" w:rsidRPr="00D94CBB" w14:paraId="39CFCD8F" w14:textId="77777777" w:rsidTr="008B0118">
        <w:tc>
          <w:tcPr>
            <w:tcW w:w="8856" w:type="dxa"/>
          </w:tcPr>
          <w:p w14:paraId="388F965B"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10. Key project accomplishment and results to date:</w:t>
            </w:r>
            <w:r w:rsidRPr="00D94CBB">
              <w:rPr>
                <w:rFonts w:ascii="Times New Roman" w:hAnsi="Times New Roman" w:cs="Times New Roman"/>
                <w:sz w:val="24"/>
                <w:szCs w:val="24"/>
              </w:rPr>
              <w:t xml:space="preserve"> </w:t>
            </w:r>
          </w:p>
          <w:p w14:paraId="7787E192" w14:textId="77777777" w:rsidR="002B7425" w:rsidRPr="00D94CBB" w:rsidRDefault="002B7425" w:rsidP="0022760D">
            <w:pPr>
              <w:pStyle w:val="ListParagraph"/>
              <w:widowControl w:val="0"/>
              <w:numPr>
                <w:ilvl w:val="0"/>
                <w:numId w:val="13"/>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Bringing together experts from top academic, government, and non-governmental organization representing fields of ecology, veterinary medicine, medicine, GIS, mathematical modeling, and epidemiology together for a 1-week didactic and applied training workshop attended by 20 of the best and brightest graduate students competitively selected from programs around the world.</w:t>
            </w:r>
          </w:p>
          <w:p w14:paraId="32E586F1" w14:textId="77777777" w:rsidR="002B7425" w:rsidRPr="00D94CBB" w:rsidRDefault="002B7425" w:rsidP="0022760D">
            <w:pPr>
              <w:pStyle w:val="ListParagraph"/>
              <w:widowControl w:val="0"/>
              <w:numPr>
                <w:ilvl w:val="0"/>
                <w:numId w:val="13"/>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10 funded applied research experiences for students each </w:t>
            </w:r>
            <w:proofErr w:type="gramStart"/>
            <w:r w:rsidRPr="00D94CBB">
              <w:rPr>
                <w:rFonts w:ascii="Times New Roman" w:hAnsi="Times New Roman" w:cs="Times New Roman"/>
                <w:sz w:val="24"/>
                <w:szCs w:val="24"/>
              </w:rPr>
              <w:t>year which</w:t>
            </w:r>
            <w:proofErr w:type="gramEnd"/>
            <w:r w:rsidRPr="00D94CBB">
              <w:rPr>
                <w:rFonts w:ascii="Times New Roman" w:hAnsi="Times New Roman" w:cs="Times New Roman"/>
                <w:sz w:val="24"/>
                <w:szCs w:val="24"/>
              </w:rPr>
              <w:t xml:space="preserve"> includes a mentored field placement for up to 3 months conducting research within a larger, funded ecohealth research project.  </w:t>
            </w:r>
          </w:p>
          <w:p w14:paraId="2A768A6B" w14:textId="77777777" w:rsidR="002B7425" w:rsidRPr="00D94CBB" w:rsidRDefault="002B7425" w:rsidP="0022760D">
            <w:pPr>
              <w:pStyle w:val="ListParagraph"/>
              <w:widowControl w:val="0"/>
              <w:numPr>
                <w:ilvl w:val="0"/>
                <w:numId w:val="13"/>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Trained over 100 students from more than 20 countries.  </w:t>
            </w:r>
          </w:p>
          <w:p w14:paraId="20A8ED8F" w14:textId="77777777" w:rsidR="002B7425" w:rsidRPr="00D94CBB" w:rsidRDefault="002B7425" w:rsidP="0022760D">
            <w:pPr>
              <w:pStyle w:val="ListParagraph"/>
              <w:widowControl w:val="0"/>
              <w:numPr>
                <w:ilvl w:val="0"/>
                <w:numId w:val="13"/>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Workshops have included disease mapping and modeling, which was held at Johns Hopkins Bloomberg School of Public Health; Epidemiology and outbreak response co-hosted by the University of Wisconsin and the USGS National Wildlife Health Center, and this year will be at on Zoonoses and food safety at the University of Minnesota.  </w:t>
            </w:r>
          </w:p>
          <w:p w14:paraId="0BAE53C1" w14:textId="77777777" w:rsidR="002B7425" w:rsidRPr="00D94CBB" w:rsidRDefault="002B7425" w:rsidP="0022760D">
            <w:pPr>
              <w:pStyle w:val="ListParagraph"/>
              <w:widowControl w:val="0"/>
              <w:numPr>
                <w:ilvl w:val="0"/>
                <w:numId w:val="13"/>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Past workshop attendees have stayed connected through an EcoHealthNet alumni network and many EcoHealth Net scholars have graduated and acquired jobs with science-based research organizations.</w:t>
            </w:r>
          </w:p>
        </w:tc>
      </w:tr>
    </w:tbl>
    <w:p w14:paraId="740DB47F" w14:textId="77777777" w:rsidR="002B7425" w:rsidRPr="00D94CBB" w:rsidRDefault="002B7425" w:rsidP="002B7425">
      <w:pPr>
        <w:rPr>
          <w:rFonts w:ascii="Times New Roman" w:hAnsi="Times New Roman" w:cs="Times New Roman"/>
          <w:sz w:val="24"/>
          <w:szCs w:val="24"/>
        </w:rPr>
      </w:pPr>
    </w:p>
    <w:p w14:paraId="4CD26C43" w14:textId="77777777" w:rsidR="002B7425" w:rsidRPr="00D94CBB" w:rsidRDefault="002B7425" w:rsidP="002B7425">
      <w:pPr>
        <w:rPr>
          <w:rFonts w:ascii="Times New Roman" w:hAnsi="Times New Roman" w:cs="Times New Roman"/>
          <w:sz w:val="24"/>
          <w:szCs w:val="24"/>
        </w:rPr>
      </w:pPr>
      <w:r w:rsidRPr="00D94CBB">
        <w:rPr>
          <w:rFonts w:ascii="Times New Roman" w:hAnsi="Times New Roman" w:cs="Times New Roman"/>
          <w:sz w:val="24"/>
          <w:szCs w:val="24"/>
        </w:rPr>
        <w:br w:type="page"/>
      </w:r>
    </w:p>
    <w:tbl>
      <w:tblPr>
        <w:tblStyle w:val="TableGrid"/>
        <w:tblW w:w="0" w:type="auto"/>
        <w:tblLook w:val="04A0" w:firstRow="1" w:lastRow="0" w:firstColumn="1" w:lastColumn="0" w:noHBand="0" w:noVBand="1"/>
      </w:tblPr>
      <w:tblGrid>
        <w:gridCol w:w="8856"/>
      </w:tblGrid>
      <w:tr w:rsidR="002B7425" w:rsidRPr="00D94CBB" w14:paraId="1AB02E09" w14:textId="77777777" w:rsidTr="008B0118">
        <w:tc>
          <w:tcPr>
            <w:tcW w:w="8856" w:type="dxa"/>
          </w:tcPr>
          <w:p w14:paraId="3F90378F" w14:textId="77777777" w:rsidR="002B7425" w:rsidRPr="00D94CBB" w:rsidRDefault="002B7425" w:rsidP="008B0118">
            <w:pPr>
              <w:rPr>
                <w:rFonts w:ascii="Times New Roman" w:eastAsia="Times New Roman" w:hAnsi="Times New Roman" w:cs="Times New Roman"/>
                <w:b/>
                <w:sz w:val="24"/>
                <w:szCs w:val="24"/>
              </w:rPr>
            </w:pPr>
            <w:r w:rsidRPr="00D94CBB">
              <w:rPr>
                <w:rFonts w:ascii="Times New Roman" w:eastAsia="Times New Roman" w:hAnsi="Times New Roman" w:cs="Times New Roman"/>
                <w:b/>
                <w:color w:val="000000"/>
                <w:sz w:val="24"/>
                <w:szCs w:val="24"/>
                <w:shd w:val="clear" w:color="auto" w:fill="FFFFFF"/>
              </w:rPr>
              <w:t>The Ecology, Emergence and Pandemic Potential of Nipah Virus in Bangladesh</w:t>
            </w:r>
          </w:p>
        </w:tc>
      </w:tr>
      <w:tr w:rsidR="002B7425" w:rsidRPr="00D94CBB" w14:paraId="600D8BC3" w14:textId="77777777" w:rsidTr="008B0118">
        <w:tc>
          <w:tcPr>
            <w:tcW w:w="8856" w:type="dxa"/>
          </w:tcPr>
          <w:p w14:paraId="73E2D4E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PERFORMANCE REPORT - SHORT FORM</w:t>
            </w:r>
          </w:p>
        </w:tc>
      </w:tr>
      <w:tr w:rsidR="002B7425" w:rsidRPr="00D94CBB" w14:paraId="57511266" w14:textId="77777777" w:rsidTr="008B0118">
        <w:tc>
          <w:tcPr>
            <w:tcW w:w="8856" w:type="dxa"/>
          </w:tcPr>
          <w:p w14:paraId="02B79162"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i/>
                <w:sz w:val="24"/>
                <w:szCs w:val="24"/>
              </w:rPr>
              <w:t>PART I: Award Information</w:t>
            </w:r>
            <w:r w:rsidRPr="00D94CBB">
              <w:rPr>
                <w:rFonts w:ascii="Times New Roman" w:hAnsi="Times New Roman" w:cs="Times New Roman"/>
                <w:b/>
                <w:sz w:val="24"/>
                <w:szCs w:val="24"/>
              </w:rPr>
              <w:t xml:space="preserve"> </w:t>
            </w:r>
            <w:r w:rsidRPr="00D94CBB">
              <w:rPr>
                <w:rFonts w:ascii="Times New Roman" w:hAnsi="Times New Roman" w:cs="Times New Roman"/>
                <w:sz w:val="24"/>
                <w:szCs w:val="24"/>
              </w:rPr>
              <w:t>(to be completed by Prime)</w:t>
            </w:r>
          </w:p>
        </w:tc>
      </w:tr>
      <w:tr w:rsidR="002B7425" w:rsidRPr="00D94CBB" w14:paraId="7ACBDA30" w14:textId="77777777" w:rsidTr="008B0118">
        <w:tc>
          <w:tcPr>
            <w:tcW w:w="8856" w:type="dxa"/>
          </w:tcPr>
          <w:p w14:paraId="5C3BBCEE"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1. Name of Awarding Entity</w:t>
            </w:r>
            <w:r w:rsidRPr="00D94CBB">
              <w:rPr>
                <w:rFonts w:ascii="Times New Roman" w:hAnsi="Times New Roman" w:cs="Times New Roman"/>
                <w:sz w:val="24"/>
                <w:szCs w:val="24"/>
              </w:rPr>
              <w:t>: NIH-Fogarty International Center</w:t>
            </w:r>
          </w:p>
        </w:tc>
      </w:tr>
      <w:tr w:rsidR="002B7425" w:rsidRPr="00D94CBB" w14:paraId="7F658C0B" w14:textId="77777777" w:rsidTr="008B0118">
        <w:tc>
          <w:tcPr>
            <w:tcW w:w="8856" w:type="dxa"/>
          </w:tcPr>
          <w:p w14:paraId="797E5A9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2. Award Number:</w:t>
            </w:r>
            <w:r w:rsidRPr="00D94CBB">
              <w:rPr>
                <w:rFonts w:ascii="Times New Roman" w:hAnsi="Times New Roman" w:cs="Times New Roman"/>
                <w:sz w:val="24"/>
                <w:szCs w:val="24"/>
              </w:rPr>
              <w:t xml:space="preserve"> </w:t>
            </w:r>
            <w:r w:rsidRPr="00D94CBB">
              <w:rPr>
                <w:rFonts w:ascii="Times New Roman" w:hAnsi="Times New Roman" w:cs="Times New Roman"/>
                <w:color w:val="000000"/>
                <w:sz w:val="24"/>
                <w:szCs w:val="24"/>
              </w:rPr>
              <w:t>2R01-TW005869</w:t>
            </w:r>
          </w:p>
        </w:tc>
      </w:tr>
      <w:tr w:rsidR="002B7425" w:rsidRPr="00D94CBB" w14:paraId="11271900" w14:textId="77777777" w:rsidTr="008B0118">
        <w:tc>
          <w:tcPr>
            <w:tcW w:w="8856" w:type="dxa"/>
          </w:tcPr>
          <w:p w14:paraId="75BA8FA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 xml:space="preserve">3. Award Type: </w:t>
            </w:r>
            <w:r w:rsidRPr="00D94CBB">
              <w:rPr>
                <w:rFonts w:ascii="Times New Roman" w:hAnsi="Times New Roman" w:cs="Times New Roman"/>
                <w:sz w:val="24"/>
                <w:szCs w:val="24"/>
              </w:rPr>
              <w:t>Grant</w:t>
            </w:r>
          </w:p>
        </w:tc>
      </w:tr>
      <w:tr w:rsidR="002B7425" w:rsidRPr="00D94CBB" w14:paraId="4C844CDB" w14:textId="77777777" w:rsidTr="008B0118">
        <w:tc>
          <w:tcPr>
            <w:tcW w:w="8856" w:type="dxa"/>
          </w:tcPr>
          <w:p w14:paraId="23F6C22F"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4a. Award Value (or subagreement value</w:t>
            </w:r>
            <w:r w:rsidRPr="00D94CBB">
              <w:rPr>
                <w:rFonts w:ascii="Times New Roman" w:hAnsi="Times New Roman" w:cs="Times New Roman"/>
                <w:sz w:val="24"/>
                <w:szCs w:val="24"/>
              </w:rPr>
              <w:t>): $2,501,550</w:t>
            </w:r>
          </w:p>
        </w:tc>
      </w:tr>
      <w:tr w:rsidR="002B7425" w:rsidRPr="00D94CBB" w14:paraId="362224F4" w14:textId="77777777" w:rsidTr="008B0118">
        <w:tc>
          <w:tcPr>
            <w:tcW w:w="8856" w:type="dxa"/>
          </w:tcPr>
          <w:p w14:paraId="0A8547DA"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4b. Annual amount received for each of last 3 years:</w:t>
            </w:r>
            <w:r w:rsidRPr="00D94CBB">
              <w:rPr>
                <w:rFonts w:ascii="Times New Roman" w:hAnsi="Times New Roman" w:cs="Times New Roman"/>
                <w:sz w:val="24"/>
                <w:szCs w:val="24"/>
              </w:rPr>
              <w:t xml:space="preserve"> $499,998; $499,449; $499,772</w:t>
            </w:r>
          </w:p>
        </w:tc>
      </w:tr>
      <w:tr w:rsidR="002B7425" w:rsidRPr="00D94CBB" w14:paraId="5F6B31CF" w14:textId="77777777" w:rsidTr="008B0118">
        <w:tc>
          <w:tcPr>
            <w:tcW w:w="8856" w:type="dxa"/>
          </w:tcPr>
          <w:p w14:paraId="56F0654D"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4c. Award beginning and end dates:</w:t>
            </w:r>
            <w:r w:rsidRPr="00D94CBB">
              <w:rPr>
                <w:rFonts w:ascii="Times New Roman" w:hAnsi="Times New Roman" w:cs="Times New Roman"/>
                <w:sz w:val="24"/>
                <w:szCs w:val="24"/>
              </w:rPr>
              <w:t xml:space="preserve"> 08/01/08-06/30/14</w:t>
            </w:r>
          </w:p>
        </w:tc>
      </w:tr>
      <w:tr w:rsidR="002B7425" w:rsidRPr="00D94CBB" w14:paraId="1AE787E0" w14:textId="77777777" w:rsidTr="008B0118">
        <w:tc>
          <w:tcPr>
            <w:tcW w:w="8856" w:type="dxa"/>
          </w:tcPr>
          <w:p w14:paraId="2E62AF3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5. Problems:</w:t>
            </w:r>
            <w:r w:rsidRPr="00D94CBB">
              <w:rPr>
                <w:rFonts w:ascii="Times New Roman" w:hAnsi="Times New Roman" w:cs="Times New Roman"/>
                <w:sz w:val="24"/>
                <w:szCs w:val="24"/>
              </w:rPr>
              <w:t xml:space="preserve"> (if problems encountered on this award, explain corrective action taken): No significant problems encountered</w:t>
            </w:r>
          </w:p>
        </w:tc>
      </w:tr>
      <w:tr w:rsidR="002B7425" w:rsidRPr="00D94CBB" w14:paraId="23459050" w14:textId="77777777" w:rsidTr="008B0118">
        <w:tc>
          <w:tcPr>
            <w:tcW w:w="8856" w:type="dxa"/>
          </w:tcPr>
          <w:p w14:paraId="3F546222"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 Contacts:</w:t>
            </w:r>
            <w:r w:rsidRPr="00D94CBB">
              <w:rPr>
                <w:rFonts w:ascii="Times New Roman" w:hAnsi="Times New Roman" w:cs="Times New Roman"/>
                <w:sz w:val="24"/>
                <w:szCs w:val="24"/>
              </w:rPr>
              <w:t xml:space="preserve"> (Name, Address, Telephone Number and E-mail address)</w:t>
            </w:r>
          </w:p>
        </w:tc>
      </w:tr>
      <w:tr w:rsidR="002B7425" w:rsidRPr="00D94CBB" w14:paraId="1E9F8C56" w14:textId="77777777" w:rsidTr="008B0118">
        <w:tc>
          <w:tcPr>
            <w:tcW w:w="8856" w:type="dxa"/>
          </w:tcPr>
          <w:p w14:paraId="3EBE1E5C"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6a. Agreement Officer:</w:t>
            </w:r>
            <w:r w:rsidRPr="00D94CBB">
              <w:rPr>
                <w:rFonts w:ascii="Times New Roman" w:hAnsi="Times New Roman" w:cs="Times New Roman"/>
                <w:sz w:val="24"/>
                <w:szCs w:val="24"/>
              </w:rPr>
              <w:t xml:space="preserve">  Kasima V. Brown, Email: </w:t>
            </w:r>
            <w:hyperlink r:id="rId96" w:history="1">
              <w:r w:rsidRPr="00D94CBB">
                <w:rPr>
                  <w:rStyle w:val="Hyperlink"/>
                  <w:rFonts w:ascii="Times New Roman" w:hAnsi="Times New Roman" w:cs="Times New Roman"/>
                  <w:sz w:val="24"/>
                  <w:szCs w:val="24"/>
                </w:rPr>
                <w:t>kasima.brown@nih.gov</w:t>
              </w:r>
            </w:hyperlink>
            <w:r w:rsidRPr="00D94CBB">
              <w:rPr>
                <w:rStyle w:val="Hyperlink"/>
                <w:rFonts w:ascii="Times New Roman" w:hAnsi="Times New Roman" w:cs="Times New Roman"/>
                <w:sz w:val="24"/>
                <w:szCs w:val="24"/>
              </w:rPr>
              <w:t>,</w:t>
            </w:r>
            <w:r w:rsidRPr="00D94CBB">
              <w:rPr>
                <w:rFonts w:ascii="Times New Roman" w:hAnsi="Times New Roman" w:cs="Times New Roman"/>
                <w:sz w:val="24"/>
                <w:szCs w:val="24"/>
              </w:rPr>
              <w:t xml:space="preserve"> Phone: 301-584-1211</w:t>
            </w:r>
          </w:p>
        </w:tc>
      </w:tr>
      <w:tr w:rsidR="002B7425" w:rsidRPr="00D94CBB" w14:paraId="5FF91A38" w14:textId="77777777" w:rsidTr="008B0118">
        <w:tc>
          <w:tcPr>
            <w:tcW w:w="8856" w:type="dxa"/>
          </w:tcPr>
          <w:p w14:paraId="69D77BB5"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6b. Technical Officer (AOTR/COTR):</w:t>
            </w:r>
            <w:r w:rsidRPr="00D94CBB">
              <w:rPr>
                <w:rFonts w:ascii="Times New Roman" w:hAnsi="Times New Roman" w:cs="Times New Roman"/>
                <w:sz w:val="24"/>
                <w:szCs w:val="24"/>
              </w:rPr>
              <w:t xml:space="preserve"> </w:t>
            </w:r>
          </w:p>
          <w:p w14:paraId="0AB1BF00"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Christine Jessup, Email: </w:t>
            </w:r>
            <w:hyperlink r:id="rId97" w:history="1">
              <w:r w:rsidRPr="00D94CBB">
                <w:rPr>
                  <w:rStyle w:val="Hyperlink"/>
                  <w:rFonts w:ascii="Times New Roman" w:hAnsi="Times New Roman" w:cs="Times New Roman"/>
                  <w:sz w:val="24"/>
                  <w:szCs w:val="24"/>
                </w:rPr>
                <w:t>Christine.jessup@nih.gov</w:t>
              </w:r>
            </w:hyperlink>
            <w:r w:rsidRPr="00D94CBB">
              <w:rPr>
                <w:rFonts w:ascii="Times New Roman" w:hAnsi="Times New Roman" w:cs="Times New Roman"/>
                <w:sz w:val="24"/>
                <w:szCs w:val="24"/>
              </w:rPr>
              <w:t>, Phone: 301-496-1653</w:t>
            </w:r>
          </w:p>
        </w:tc>
      </w:tr>
      <w:tr w:rsidR="002B7425" w:rsidRPr="00D94CBB" w14:paraId="46C5F332" w14:textId="77777777" w:rsidTr="008B0118">
        <w:tc>
          <w:tcPr>
            <w:tcW w:w="8856" w:type="dxa"/>
          </w:tcPr>
          <w:p w14:paraId="726FD186"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6c. Other:</w:t>
            </w:r>
            <w:r w:rsidRPr="00D94CBB">
              <w:rPr>
                <w:rFonts w:ascii="Times New Roman" w:hAnsi="Times New Roman" w:cs="Times New Roman"/>
                <w:sz w:val="24"/>
                <w:szCs w:val="24"/>
              </w:rPr>
              <w:t xml:space="preserve"> N/A</w:t>
            </w:r>
          </w:p>
        </w:tc>
      </w:tr>
      <w:tr w:rsidR="002B7425" w:rsidRPr="00D94CBB" w14:paraId="7A67AE9E" w14:textId="77777777" w:rsidTr="008B0118">
        <w:tc>
          <w:tcPr>
            <w:tcW w:w="8856" w:type="dxa"/>
          </w:tcPr>
          <w:p w14:paraId="330FA63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7. Recipient:</w:t>
            </w:r>
            <w:r w:rsidRPr="00D94CBB">
              <w:rPr>
                <w:rFonts w:ascii="Times New Roman" w:hAnsi="Times New Roman" w:cs="Times New Roman"/>
                <w:sz w:val="24"/>
                <w:szCs w:val="24"/>
              </w:rPr>
              <w:t xml:space="preserve"> EcoHealth Alliance</w:t>
            </w:r>
          </w:p>
        </w:tc>
      </w:tr>
      <w:tr w:rsidR="002B7425" w:rsidRPr="00D94CBB" w14:paraId="60253229" w14:textId="77777777" w:rsidTr="008B0118">
        <w:tc>
          <w:tcPr>
            <w:tcW w:w="8856" w:type="dxa"/>
          </w:tcPr>
          <w:p w14:paraId="76A2D729"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8. Title/Brief Description of Product/Service Provided: ‘</w:t>
            </w:r>
            <w:r w:rsidRPr="00D94CBB">
              <w:rPr>
                <w:rFonts w:ascii="Times New Roman" w:eastAsia="Times New Roman" w:hAnsi="Times New Roman" w:cs="Times New Roman"/>
                <w:color w:val="000000"/>
                <w:sz w:val="24"/>
                <w:szCs w:val="24"/>
                <w:shd w:val="clear" w:color="auto" w:fill="FFFFFF"/>
              </w:rPr>
              <w:t>The Ecology, Emergence and Pandemic Potential of Nipah Virus in Bangladesh’/</w:t>
            </w:r>
            <w:r w:rsidRPr="00D94CBB">
              <w:rPr>
                <w:rFonts w:ascii="Times New Roman" w:hAnsi="Times New Roman" w:cs="Times New Roman"/>
                <w:sz w:val="24"/>
                <w:szCs w:val="24"/>
              </w:rPr>
              <w:t>Nipah virus is an emerging zoonotic virus carried by old world fruit bats that causes regular outbreaks of encephalitis with high mortality rates in people Bangladesh. This five-year program aims to study the dynamics of Nipah virus in its natural bat reservoir, as well as the spillover dynamics among bats, other animals, and people, in an effort to understand the risk of Nipah virus causing a global pandemic. </w:t>
            </w:r>
          </w:p>
        </w:tc>
      </w:tr>
      <w:tr w:rsidR="002B7425" w:rsidRPr="00D94CBB" w14:paraId="359787AE" w14:textId="77777777" w:rsidTr="008B0118">
        <w:tc>
          <w:tcPr>
            <w:tcW w:w="8856" w:type="dxa"/>
          </w:tcPr>
          <w:p w14:paraId="0E0228E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b/>
                <w:sz w:val="24"/>
                <w:szCs w:val="24"/>
              </w:rPr>
              <w:t>9. Information Provided in Response to RFA/RFP No.:</w:t>
            </w:r>
            <w:r w:rsidRPr="00D94CBB">
              <w:rPr>
                <w:rFonts w:ascii="Times New Roman" w:hAnsi="Times New Roman" w:cs="Times New Roman"/>
                <w:sz w:val="24"/>
                <w:szCs w:val="24"/>
              </w:rPr>
              <w:t xml:space="preserve"> </w:t>
            </w:r>
          </w:p>
          <w:p w14:paraId="03E745B7"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USAID-RDMA-RFA-486-13-0000001 </w:t>
            </w:r>
          </w:p>
          <w:p w14:paraId="5A6A2843" w14:textId="77777777" w:rsidR="002B7425" w:rsidRPr="00D94CBB" w:rsidRDefault="002B7425" w:rsidP="008B0118">
            <w:pPr>
              <w:widowControl w:val="0"/>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Land Use Change and Disease Emergence Program</w:t>
            </w:r>
          </w:p>
        </w:tc>
      </w:tr>
      <w:tr w:rsidR="002B7425" w:rsidRPr="00D94CBB" w14:paraId="00B80D29" w14:textId="77777777" w:rsidTr="008B0118">
        <w:tc>
          <w:tcPr>
            <w:tcW w:w="8856" w:type="dxa"/>
          </w:tcPr>
          <w:p w14:paraId="113CE2EC" w14:textId="77777777" w:rsidR="002B7425" w:rsidRPr="00D94CBB" w:rsidRDefault="002B7425" w:rsidP="008B0118">
            <w:pPr>
              <w:widowControl w:val="0"/>
              <w:autoSpaceDE w:val="0"/>
              <w:autoSpaceDN w:val="0"/>
              <w:adjustRightInd w:val="0"/>
              <w:rPr>
                <w:rFonts w:ascii="Times New Roman" w:hAnsi="Times New Roman" w:cs="Times New Roman"/>
                <w:b/>
                <w:sz w:val="24"/>
                <w:szCs w:val="24"/>
              </w:rPr>
            </w:pPr>
            <w:r w:rsidRPr="00D94CBB">
              <w:rPr>
                <w:rFonts w:ascii="Times New Roman" w:hAnsi="Times New Roman" w:cs="Times New Roman"/>
                <w:b/>
                <w:sz w:val="24"/>
                <w:szCs w:val="24"/>
              </w:rPr>
              <w:t xml:space="preserve">10. Key project accomplishment and results to date: </w:t>
            </w:r>
          </w:p>
          <w:p w14:paraId="67DA40DD"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Multidisciplinary collaboration set up among veterinarians, epidemiologists, physicians, anthropologists, ecologists and virologists at EcoHealth Alliance and ICDDR</w:t>
            </w:r>
            <w:proofErr w:type="gramStart"/>
            <w:r w:rsidRPr="00D94CBB">
              <w:rPr>
                <w:rFonts w:ascii="Times New Roman" w:hAnsi="Times New Roman" w:cs="Times New Roman"/>
                <w:sz w:val="24"/>
                <w:szCs w:val="24"/>
              </w:rPr>
              <w:t>,B</w:t>
            </w:r>
            <w:proofErr w:type="gramEnd"/>
          </w:p>
          <w:p w14:paraId="3AF742EA"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Thousands of bats sampled across Bangladesh</w:t>
            </w:r>
          </w:p>
          <w:p w14:paraId="3ACEE2AD"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Systematic study of viral and antibody prevalence in populations across Bangladesh.  </w:t>
            </w:r>
          </w:p>
          <w:p w14:paraId="2DDACE41"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 xml:space="preserve">Large-scale case-control study of people in villages across Bangladesh to characterize environmental and behavioral risk factors associated with human spillover.  </w:t>
            </w:r>
          </w:p>
          <w:p w14:paraId="3E27716D"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Identified over 10 clusters of Nipah virus infection in people in Bangladesh</w:t>
            </w:r>
          </w:p>
          <w:p w14:paraId="0A3725F6" w14:textId="77777777" w:rsidR="002B7425" w:rsidRPr="00D94CBB" w:rsidRDefault="002B7425" w:rsidP="0022760D">
            <w:pPr>
              <w:pStyle w:val="ListParagraph"/>
              <w:widowControl w:val="0"/>
              <w:numPr>
                <w:ilvl w:val="0"/>
                <w:numId w:val="14"/>
              </w:numPr>
              <w:autoSpaceDE w:val="0"/>
              <w:autoSpaceDN w:val="0"/>
              <w:adjustRightInd w:val="0"/>
              <w:rPr>
                <w:rFonts w:ascii="Times New Roman" w:hAnsi="Times New Roman" w:cs="Times New Roman"/>
                <w:sz w:val="24"/>
                <w:szCs w:val="24"/>
              </w:rPr>
            </w:pPr>
            <w:r w:rsidRPr="00D94CBB">
              <w:rPr>
                <w:rFonts w:ascii="Times New Roman" w:hAnsi="Times New Roman" w:cs="Times New Roman"/>
                <w:sz w:val="24"/>
                <w:szCs w:val="24"/>
              </w:rPr>
              <w:t>Published over 25 papers in high profile scientific journals</w:t>
            </w:r>
          </w:p>
        </w:tc>
      </w:tr>
    </w:tbl>
    <w:p w14:paraId="2FDD999D" w14:textId="77777777" w:rsidR="002B7425" w:rsidRPr="00D94CBB" w:rsidRDefault="002B7425" w:rsidP="002B7425">
      <w:pPr>
        <w:rPr>
          <w:rFonts w:ascii="Times New Roman" w:hAnsi="Times New Roman" w:cs="Times New Roman"/>
          <w:sz w:val="24"/>
          <w:szCs w:val="24"/>
        </w:rPr>
      </w:pPr>
    </w:p>
    <w:p w14:paraId="635AECF5" w14:textId="77777777" w:rsidR="002B7425" w:rsidRPr="00D94CBB" w:rsidRDefault="002B7425" w:rsidP="002B7425">
      <w:pPr>
        <w:rPr>
          <w:rFonts w:ascii="Times New Roman" w:hAnsi="Times New Roman" w:cs="Times New Roman"/>
          <w:sz w:val="24"/>
          <w:szCs w:val="24"/>
        </w:rPr>
      </w:pPr>
    </w:p>
    <w:p w14:paraId="32415EF0" w14:textId="77777777" w:rsidR="004C6A92" w:rsidRPr="00D94CBB" w:rsidRDefault="007C2EA7" w:rsidP="00283EB3">
      <w:pPr>
        <w:pStyle w:val="ListParagraph"/>
        <w:spacing w:after="0" w:line="240" w:lineRule="auto"/>
        <w:ind w:left="0"/>
        <w:rPr>
          <w:rFonts w:ascii="Times New Roman" w:hAnsi="Times New Roman" w:cs="Times New Roman"/>
          <w:sz w:val="24"/>
          <w:szCs w:val="24"/>
        </w:rPr>
      </w:pPr>
      <w:r w:rsidRPr="00D94CBB">
        <w:rPr>
          <w:rFonts w:ascii="Times New Roman" w:hAnsi="Times New Roman" w:cs="Times New Roman"/>
          <w:sz w:val="24"/>
          <w:szCs w:val="24"/>
        </w:rPr>
        <w:fldChar w:fldCharType="begin"/>
      </w:r>
      <w:r w:rsidRPr="00D94CBB">
        <w:rPr>
          <w:rFonts w:ascii="Times New Roman" w:hAnsi="Times New Roman" w:cs="Times New Roman"/>
          <w:sz w:val="24"/>
          <w:szCs w:val="24"/>
        </w:rPr>
        <w:instrText xml:space="preserve"> ADDIN EN.REFLIST </w:instrText>
      </w:r>
      <w:r w:rsidRPr="00D94CBB">
        <w:rPr>
          <w:rFonts w:ascii="Times New Roman" w:hAnsi="Times New Roman" w:cs="Times New Roman"/>
          <w:sz w:val="24"/>
          <w:szCs w:val="24"/>
        </w:rPr>
        <w:fldChar w:fldCharType="end"/>
      </w:r>
    </w:p>
    <w:sectPr w:rsidR="004C6A92" w:rsidRPr="00D94CBB" w:rsidSect="0022760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F50A40" w14:textId="77777777" w:rsidR="00B8345B" w:rsidRDefault="00B8345B" w:rsidP="00B52777">
      <w:pPr>
        <w:spacing w:after="0" w:line="240" w:lineRule="auto"/>
      </w:pPr>
      <w:r>
        <w:separator/>
      </w:r>
    </w:p>
  </w:endnote>
  <w:endnote w:type="continuationSeparator" w:id="0">
    <w:p w14:paraId="5BE03BB1" w14:textId="77777777" w:rsidR="00B8345B" w:rsidRDefault="00B8345B" w:rsidP="00B52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MS Gothic">
    <w:altName w:val="ＭＳ ゴシック"/>
    <w:charset w:val="80"/>
    <w:family w:val="modern"/>
    <w:pitch w:val="fixed"/>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opperplate">
    <w:panose1 w:val="02000504000000020004"/>
    <w:charset w:val="00"/>
    <w:family w:val="auto"/>
    <w:pitch w:val="variable"/>
    <w:sig w:usb0="80000067" w:usb1="00000000" w:usb2="00000000" w:usb3="00000000" w:csb0="00000111" w:csb1="00000000"/>
  </w:font>
  <w:font w:name="ヒラギノ角ゴ Pro W3">
    <w:charset w:val="4E"/>
    <w:family w:val="auto"/>
    <w:pitch w:val="variable"/>
    <w:sig w:usb0="E00002FF" w:usb1="7AC7FFFF" w:usb2="00000012" w:usb3="00000000" w:csb0="0002000D" w:csb1="00000000"/>
  </w:font>
  <w:font w:name="Cambria Math">
    <w:panose1 w:val="02040503050406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Noteworthy Bold">
    <w:panose1 w:val="02000400000000000000"/>
    <w:charset w:val="00"/>
    <w:family w:val="auto"/>
    <w:pitch w:val="variable"/>
    <w:sig w:usb0="8000006F" w:usb1="08000048" w:usb2="14600000" w:usb3="00000000" w:csb0="00000111" w:csb1="00000000"/>
  </w:font>
  <w:font w:name="Garamond">
    <w:panose1 w:val="02020404030301010803"/>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1A3D44" w14:textId="77777777" w:rsidR="00B8345B" w:rsidRDefault="00B8345B" w:rsidP="00084E9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1AD0E86" w14:textId="77777777" w:rsidR="00B8345B" w:rsidRDefault="00B8345B" w:rsidP="00084E97">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44E06" w14:textId="77777777" w:rsidR="00B8345B" w:rsidRDefault="00B8345B" w:rsidP="00801E2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9741D">
      <w:rPr>
        <w:rStyle w:val="PageNumber"/>
        <w:noProof/>
      </w:rPr>
      <w:t>20</w:t>
    </w:r>
    <w:r>
      <w:rPr>
        <w:rStyle w:val="PageNumber"/>
      </w:rPr>
      <w:fldChar w:fldCharType="end"/>
    </w:r>
  </w:p>
  <w:p w14:paraId="01221127" w14:textId="77777777" w:rsidR="00B8345B" w:rsidRDefault="00B8345B" w:rsidP="00801E2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5994DD" w14:textId="77777777" w:rsidR="00B8345B" w:rsidRDefault="00B8345B" w:rsidP="00B52777">
      <w:pPr>
        <w:spacing w:after="0" w:line="240" w:lineRule="auto"/>
      </w:pPr>
      <w:r>
        <w:separator/>
      </w:r>
    </w:p>
  </w:footnote>
  <w:footnote w:type="continuationSeparator" w:id="0">
    <w:p w14:paraId="264AA801" w14:textId="77777777" w:rsidR="00B8345B" w:rsidRDefault="00B8345B" w:rsidP="00B52777">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nsid w:val="006548E2"/>
    <w:multiLevelType w:val="hybridMultilevel"/>
    <w:tmpl w:val="8BF8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617876"/>
    <w:multiLevelType w:val="hybridMultilevel"/>
    <w:tmpl w:val="7C5A0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7450D1"/>
    <w:multiLevelType w:val="hybridMultilevel"/>
    <w:tmpl w:val="664A8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A612EC"/>
    <w:multiLevelType w:val="hybridMultilevel"/>
    <w:tmpl w:val="17A2F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B50BCA"/>
    <w:multiLevelType w:val="hybridMultilevel"/>
    <w:tmpl w:val="D3061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D76134"/>
    <w:multiLevelType w:val="hybridMultilevel"/>
    <w:tmpl w:val="9E9C4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3C7254"/>
    <w:multiLevelType w:val="hybridMultilevel"/>
    <w:tmpl w:val="AFE0B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535A33"/>
    <w:multiLevelType w:val="hybridMultilevel"/>
    <w:tmpl w:val="89B68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C067061"/>
    <w:multiLevelType w:val="hybridMultilevel"/>
    <w:tmpl w:val="10DC1F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ECB2DEE"/>
    <w:multiLevelType w:val="hybridMultilevel"/>
    <w:tmpl w:val="743A5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530E41"/>
    <w:multiLevelType w:val="hybridMultilevel"/>
    <w:tmpl w:val="17265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1120C09"/>
    <w:multiLevelType w:val="hybridMultilevel"/>
    <w:tmpl w:val="D9924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D46C58"/>
    <w:multiLevelType w:val="hybridMultilevel"/>
    <w:tmpl w:val="501225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4A81801"/>
    <w:multiLevelType w:val="hybridMultilevel"/>
    <w:tmpl w:val="0306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4A95E7A"/>
    <w:multiLevelType w:val="hybridMultilevel"/>
    <w:tmpl w:val="55CE3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0E5A3E"/>
    <w:multiLevelType w:val="hybridMultilevel"/>
    <w:tmpl w:val="9D4AA9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77B0236"/>
    <w:multiLevelType w:val="hybridMultilevel"/>
    <w:tmpl w:val="90E414E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205D3633"/>
    <w:multiLevelType w:val="hybridMultilevel"/>
    <w:tmpl w:val="1D1E5736"/>
    <w:lvl w:ilvl="0" w:tplc="FF8C395C">
      <w:start w:val="1"/>
      <w:numFmt w:val="upperRoman"/>
      <w:lvlText w:val="%1."/>
      <w:lvlJc w:val="left"/>
      <w:pPr>
        <w:ind w:left="1080" w:hanging="720"/>
      </w:pPr>
      <w:rPr>
        <w:rFonts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10F07B4"/>
    <w:multiLevelType w:val="hybridMultilevel"/>
    <w:tmpl w:val="83025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16A0DC3"/>
    <w:multiLevelType w:val="hybridMultilevel"/>
    <w:tmpl w:val="2DEE5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E11FA4"/>
    <w:multiLevelType w:val="hybridMultilevel"/>
    <w:tmpl w:val="E81CF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7DB44E8"/>
    <w:multiLevelType w:val="hybridMultilevel"/>
    <w:tmpl w:val="99E8D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830608E"/>
    <w:multiLevelType w:val="hybridMultilevel"/>
    <w:tmpl w:val="062298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8D536E5"/>
    <w:multiLevelType w:val="hybridMultilevel"/>
    <w:tmpl w:val="61C42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D19445B"/>
    <w:multiLevelType w:val="hybridMultilevel"/>
    <w:tmpl w:val="18C80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22B629D"/>
    <w:multiLevelType w:val="hybridMultilevel"/>
    <w:tmpl w:val="F30EF6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2BF777E"/>
    <w:multiLevelType w:val="hybridMultilevel"/>
    <w:tmpl w:val="EA3C9B8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4E867D6"/>
    <w:multiLevelType w:val="hybridMultilevel"/>
    <w:tmpl w:val="8A8A4A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5AA73E7"/>
    <w:multiLevelType w:val="hybridMultilevel"/>
    <w:tmpl w:val="68AA99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6F17F15"/>
    <w:multiLevelType w:val="hybridMultilevel"/>
    <w:tmpl w:val="1CE60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4705DA"/>
    <w:multiLevelType w:val="hybridMultilevel"/>
    <w:tmpl w:val="0704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A300E4B"/>
    <w:multiLevelType w:val="hybridMultilevel"/>
    <w:tmpl w:val="22DA4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A4477EA"/>
    <w:multiLevelType w:val="hybridMultilevel"/>
    <w:tmpl w:val="33A2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DB92343"/>
    <w:multiLevelType w:val="hybridMultilevel"/>
    <w:tmpl w:val="157A4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EDD5B43"/>
    <w:multiLevelType w:val="hybridMultilevel"/>
    <w:tmpl w:val="C8308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FE570CC"/>
    <w:multiLevelType w:val="hybridMultilevel"/>
    <w:tmpl w:val="1E0E6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DA4ADF"/>
    <w:multiLevelType w:val="hybridMultilevel"/>
    <w:tmpl w:val="4080E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7F53524"/>
    <w:multiLevelType w:val="hybridMultilevel"/>
    <w:tmpl w:val="6A1A0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D3E15B3"/>
    <w:multiLevelType w:val="hybridMultilevel"/>
    <w:tmpl w:val="2D466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FB05F70"/>
    <w:multiLevelType w:val="hybridMultilevel"/>
    <w:tmpl w:val="41E8D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06E5679"/>
    <w:multiLevelType w:val="hybridMultilevel"/>
    <w:tmpl w:val="4C42C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0D830A6"/>
    <w:multiLevelType w:val="hybridMultilevel"/>
    <w:tmpl w:val="258E0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18F2FAE"/>
    <w:multiLevelType w:val="hybridMultilevel"/>
    <w:tmpl w:val="D7F6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1CE1EB4"/>
    <w:multiLevelType w:val="hybridMultilevel"/>
    <w:tmpl w:val="F07EA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ECE507F"/>
    <w:multiLevelType w:val="hybridMultilevel"/>
    <w:tmpl w:val="BD46B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2D020DB"/>
    <w:multiLevelType w:val="hybridMultilevel"/>
    <w:tmpl w:val="7876B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2ED65D9"/>
    <w:multiLevelType w:val="hybridMultilevel"/>
    <w:tmpl w:val="0CD6B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5B6C7A"/>
    <w:multiLevelType w:val="hybridMultilevel"/>
    <w:tmpl w:val="A3C67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41265D7"/>
    <w:multiLevelType w:val="hybridMultilevel"/>
    <w:tmpl w:val="8BB63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51D5226"/>
    <w:multiLevelType w:val="hybridMultilevel"/>
    <w:tmpl w:val="6C906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5B779AF"/>
    <w:multiLevelType w:val="hybridMultilevel"/>
    <w:tmpl w:val="DED880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66AF1B27"/>
    <w:multiLevelType w:val="hybridMultilevel"/>
    <w:tmpl w:val="F5B8562E"/>
    <w:lvl w:ilvl="0" w:tplc="FF8C395C">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70A2DC3"/>
    <w:multiLevelType w:val="hybridMultilevel"/>
    <w:tmpl w:val="C0C86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CDD30FD"/>
    <w:multiLevelType w:val="hybridMultilevel"/>
    <w:tmpl w:val="B44AE8DE"/>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5">
    <w:nsid w:val="6FA1430F"/>
    <w:multiLevelType w:val="hybridMultilevel"/>
    <w:tmpl w:val="C5701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09D0E2C"/>
    <w:multiLevelType w:val="hybridMultilevel"/>
    <w:tmpl w:val="3DDA5740"/>
    <w:lvl w:ilvl="0" w:tplc="6AA47F24">
      <w:start w:val="2"/>
      <w:numFmt w:val="upperRoman"/>
      <w:lvlText w:val="%1."/>
      <w:lvlJc w:val="right"/>
      <w:pPr>
        <w:ind w:left="180" w:hanging="18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714666D5"/>
    <w:multiLevelType w:val="hybridMultilevel"/>
    <w:tmpl w:val="86AC08AC"/>
    <w:lvl w:ilvl="0" w:tplc="44090001">
      <w:start w:val="1"/>
      <w:numFmt w:val="bullet"/>
      <w:lvlText w:val=""/>
      <w:lvlJc w:val="left"/>
      <w:pPr>
        <w:ind w:left="720" w:hanging="360"/>
      </w:pPr>
      <w:rPr>
        <w:rFonts w:ascii="Symbol" w:hAnsi="Symbol" w:hint="default"/>
      </w:rPr>
    </w:lvl>
    <w:lvl w:ilvl="1" w:tplc="44090003" w:tentative="1">
      <w:start w:val="1"/>
      <w:numFmt w:val="bullet"/>
      <w:lvlText w:val="o"/>
      <w:lvlJc w:val="left"/>
      <w:pPr>
        <w:ind w:left="1440" w:hanging="360"/>
      </w:pPr>
      <w:rPr>
        <w:rFonts w:ascii="Courier New" w:hAnsi="Courier New" w:cs="Courier New" w:hint="default"/>
      </w:rPr>
    </w:lvl>
    <w:lvl w:ilvl="2" w:tplc="44090005" w:tentative="1">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8">
    <w:nsid w:val="72B72680"/>
    <w:multiLevelType w:val="hybridMultilevel"/>
    <w:tmpl w:val="8F2ABDAA"/>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9">
    <w:nsid w:val="739B48F2"/>
    <w:multiLevelType w:val="hybridMultilevel"/>
    <w:tmpl w:val="CC602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43F52E7"/>
    <w:multiLevelType w:val="hybridMultilevel"/>
    <w:tmpl w:val="54BC0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4BB76BD"/>
    <w:multiLevelType w:val="hybridMultilevel"/>
    <w:tmpl w:val="01D80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52A2F3A"/>
    <w:multiLevelType w:val="hybridMultilevel"/>
    <w:tmpl w:val="62DE6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6475378"/>
    <w:multiLevelType w:val="hybridMultilevel"/>
    <w:tmpl w:val="368AC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ACE022A"/>
    <w:multiLevelType w:val="hybridMultilevel"/>
    <w:tmpl w:val="5E24E7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5">
    <w:nsid w:val="7ED20C1F"/>
    <w:multiLevelType w:val="hybridMultilevel"/>
    <w:tmpl w:val="6A2A2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FFC3D1D"/>
    <w:multiLevelType w:val="hybridMultilevel"/>
    <w:tmpl w:val="A3EC005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6"/>
  </w:num>
  <w:num w:numId="2">
    <w:abstractNumId w:val="0"/>
  </w:num>
  <w:num w:numId="3">
    <w:abstractNumId w:val="16"/>
  </w:num>
  <w:num w:numId="4">
    <w:abstractNumId w:val="52"/>
  </w:num>
  <w:num w:numId="5">
    <w:abstractNumId w:val="18"/>
  </w:num>
  <w:num w:numId="6">
    <w:abstractNumId w:val="27"/>
  </w:num>
  <w:num w:numId="7">
    <w:abstractNumId w:val="25"/>
  </w:num>
  <w:num w:numId="8">
    <w:abstractNumId w:val="30"/>
  </w:num>
  <w:num w:numId="9">
    <w:abstractNumId w:val="45"/>
  </w:num>
  <w:num w:numId="10">
    <w:abstractNumId w:val="50"/>
  </w:num>
  <w:num w:numId="11">
    <w:abstractNumId w:val="44"/>
  </w:num>
  <w:num w:numId="12">
    <w:abstractNumId w:val="20"/>
  </w:num>
  <w:num w:numId="13">
    <w:abstractNumId w:val="40"/>
  </w:num>
  <w:num w:numId="14">
    <w:abstractNumId w:val="55"/>
  </w:num>
  <w:num w:numId="15">
    <w:abstractNumId w:val="10"/>
  </w:num>
  <w:num w:numId="16">
    <w:abstractNumId w:val="1"/>
  </w:num>
  <w:num w:numId="17">
    <w:abstractNumId w:val="23"/>
  </w:num>
  <w:num w:numId="18">
    <w:abstractNumId w:val="51"/>
  </w:num>
  <w:num w:numId="19">
    <w:abstractNumId w:val="12"/>
  </w:num>
  <w:num w:numId="20">
    <w:abstractNumId w:val="9"/>
  </w:num>
  <w:num w:numId="21">
    <w:abstractNumId w:val="29"/>
  </w:num>
  <w:num w:numId="22">
    <w:abstractNumId w:val="26"/>
  </w:num>
  <w:num w:numId="23">
    <w:abstractNumId w:val="13"/>
  </w:num>
  <w:num w:numId="24">
    <w:abstractNumId w:val="17"/>
  </w:num>
  <w:num w:numId="25">
    <w:abstractNumId w:val="43"/>
  </w:num>
  <w:num w:numId="26">
    <w:abstractNumId w:val="7"/>
  </w:num>
  <w:num w:numId="27">
    <w:abstractNumId w:val="8"/>
  </w:num>
  <w:num w:numId="28">
    <w:abstractNumId w:val="54"/>
  </w:num>
  <w:num w:numId="29">
    <w:abstractNumId w:val="32"/>
  </w:num>
  <w:num w:numId="30">
    <w:abstractNumId w:val="34"/>
  </w:num>
  <w:num w:numId="31">
    <w:abstractNumId w:val="57"/>
  </w:num>
  <w:num w:numId="32">
    <w:abstractNumId w:val="58"/>
  </w:num>
  <w:num w:numId="33">
    <w:abstractNumId w:val="11"/>
  </w:num>
  <w:num w:numId="34">
    <w:abstractNumId w:val="61"/>
  </w:num>
  <w:num w:numId="35">
    <w:abstractNumId w:val="64"/>
  </w:num>
  <w:num w:numId="36">
    <w:abstractNumId w:val="24"/>
  </w:num>
  <w:num w:numId="37">
    <w:abstractNumId w:val="48"/>
  </w:num>
  <w:num w:numId="38">
    <w:abstractNumId w:val="14"/>
  </w:num>
  <w:num w:numId="39">
    <w:abstractNumId w:val="63"/>
  </w:num>
  <w:num w:numId="40">
    <w:abstractNumId w:val="2"/>
  </w:num>
  <w:num w:numId="41">
    <w:abstractNumId w:val="62"/>
  </w:num>
  <w:num w:numId="42">
    <w:abstractNumId w:val="59"/>
  </w:num>
  <w:num w:numId="43">
    <w:abstractNumId w:val="37"/>
  </w:num>
  <w:num w:numId="44">
    <w:abstractNumId w:val="65"/>
  </w:num>
  <w:num w:numId="45">
    <w:abstractNumId w:val="46"/>
  </w:num>
  <w:num w:numId="46">
    <w:abstractNumId w:val="28"/>
  </w:num>
  <w:num w:numId="47">
    <w:abstractNumId w:val="36"/>
  </w:num>
  <w:num w:numId="48">
    <w:abstractNumId w:val="19"/>
  </w:num>
  <w:num w:numId="49">
    <w:abstractNumId w:val="41"/>
  </w:num>
  <w:num w:numId="50">
    <w:abstractNumId w:val="6"/>
  </w:num>
  <w:num w:numId="51">
    <w:abstractNumId w:val="47"/>
  </w:num>
  <w:num w:numId="52">
    <w:abstractNumId w:val="60"/>
  </w:num>
  <w:num w:numId="53">
    <w:abstractNumId w:val="5"/>
  </w:num>
  <w:num w:numId="54">
    <w:abstractNumId w:val="3"/>
  </w:num>
  <w:num w:numId="55">
    <w:abstractNumId w:val="21"/>
  </w:num>
  <w:num w:numId="56">
    <w:abstractNumId w:val="33"/>
  </w:num>
  <w:num w:numId="57">
    <w:abstractNumId w:val="49"/>
  </w:num>
  <w:num w:numId="58">
    <w:abstractNumId w:val="4"/>
  </w:num>
  <w:num w:numId="59">
    <w:abstractNumId w:val="53"/>
  </w:num>
  <w:num w:numId="60">
    <w:abstractNumId w:val="22"/>
  </w:num>
  <w:num w:numId="61">
    <w:abstractNumId w:val="38"/>
  </w:num>
  <w:num w:numId="62">
    <w:abstractNumId w:val="39"/>
  </w:num>
  <w:num w:numId="63">
    <w:abstractNumId w:val="15"/>
  </w:num>
  <w:num w:numId="64">
    <w:abstractNumId w:val="66"/>
  </w:num>
  <w:num w:numId="65">
    <w:abstractNumId w:val="35"/>
  </w:num>
  <w:num w:numId="66">
    <w:abstractNumId w:val="42"/>
  </w:num>
  <w:num w:numId="67">
    <w:abstractNumId w:val="3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nnotat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d0ea22xa55wa57ee0t55zpegfpwvpx0t95zp&quot;&gt;CCM&lt;record-ids&gt;&lt;item&gt;6114&lt;/item&gt;&lt;/record-ids&gt;&lt;/item&gt;&lt;/Libraries&gt;"/>
  </w:docVars>
  <w:rsids>
    <w:rsidRoot w:val="00A21625"/>
    <w:rsid w:val="00000A83"/>
    <w:rsid w:val="00001582"/>
    <w:rsid w:val="00001A18"/>
    <w:rsid w:val="00001BA9"/>
    <w:rsid w:val="00002975"/>
    <w:rsid w:val="000042A0"/>
    <w:rsid w:val="00004599"/>
    <w:rsid w:val="0000496B"/>
    <w:rsid w:val="000066B2"/>
    <w:rsid w:val="000069AF"/>
    <w:rsid w:val="00007B33"/>
    <w:rsid w:val="00010909"/>
    <w:rsid w:val="00010DD5"/>
    <w:rsid w:val="000113F4"/>
    <w:rsid w:val="00011670"/>
    <w:rsid w:val="00012248"/>
    <w:rsid w:val="00012420"/>
    <w:rsid w:val="000134BB"/>
    <w:rsid w:val="000139CC"/>
    <w:rsid w:val="00013E9A"/>
    <w:rsid w:val="00014653"/>
    <w:rsid w:val="00014ADD"/>
    <w:rsid w:val="00014C2D"/>
    <w:rsid w:val="000166A5"/>
    <w:rsid w:val="000169DB"/>
    <w:rsid w:val="00020BCE"/>
    <w:rsid w:val="00021B1E"/>
    <w:rsid w:val="00022139"/>
    <w:rsid w:val="00023179"/>
    <w:rsid w:val="000232FB"/>
    <w:rsid w:val="00023A89"/>
    <w:rsid w:val="00024475"/>
    <w:rsid w:val="00024CAF"/>
    <w:rsid w:val="000253DA"/>
    <w:rsid w:val="00025B9A"/>
    <w:rsid w:val="00025E00"/>
    <w:rsid w:val="00026540"/>
    <w:rsid w:val="00027A5C"/>
    <w:rsid w:val="00027A93"/>
    <w:rsid w:val="00030233"/>
    <w:rsid w:val="000312E1"/>
    <w:rsid w:val="00031EEE"/>
    <w:rsid w:val="0003327E"/>
    <w:rsid w:val="00033D54"/>
    <w:rsid w:val="0003438C"/>
    <w:rsid w:val="00034579"/>
    <w:rsid w:val="00034A84"/>
    <w:rsid w:val="00034CD4"/>
    <w:rsid w:val="00035110"/>
    <w:rsid w:val="000355B9"/>
    <w:rsid w:val="00036597"/>
    <w:rsid w:val="00036652"/>
    <w:rsid w:val="0003688D"/>
    <w:rsid w:val="00037B37"/>
    <w:rsid w:val="00037D78"/>
    <w:rsid w:val="000404D1"/>
    <w:rsid w:val="0004100B"/>
    <w:rsid w:val="0004144F"/>
    <w:rsid w:val="000417E9"/>
    <w:rsid w:val="00041E46"/>
    <w:rsid w:val="00042008"/>
    <w:rsid w:val="00043500"/>
    <w:rsid w:val="00043AD7"/>
    <w:rsid w:val="00043CCC"/>
    <w:rsid w:val="00043E69"/>
    <w:rsid w:val="00043F13"/>
    <w:rsid w:val="00044FC9"/>
    <w:rsid w:val="00045EEE"/>
    <w:rsid w:val="00046859"/>
    <w:rsid w:val="00047091"/>
    <w:rsid w:val="000471AB"/>
    <w:rsid w:val="00047651"/>
    <w:rsid w:val="000477C8"/>
    <w:rsid w:val="000478F9"/>
    <w:rsid w:val="00051A20"/>
    <w:rsid w:val="00052220"/>
    <w:rsid w:val="00052C69"/>
    <w:rsid w:val="00053394"/>
    <w:rsid w:val="000542C8"/>
    <w:rsid w:val="000547B7"/>
    <w:rsid w:val="000548CC"/>
    <w:rsid w:val="00054C81"/>
    <w:rsid w:val="00056639"/>
    <w:rsid w:val="00056976"/>
    <w:rsid w:val="00057449"/>
    <w:rsid w:val="00057785"/>
    <w:rsid w:val="000600A1"/>
    <w:rsid w:val="00060DFE"/>
    <w:rsid w:val="000610A8"/>
    <w:rsid w:val="000619B9"/>
    <w:rsid w:val="00061B88"/>
    <w:rsid w:val="00061F26"/>
    <w:rsid w:val="000624B3"/>
    <w:rsid w:val="00062789"/>
    <w:rsid w:val="000640E0"/>
    <w:rsid w:val="0006425F"/>
    <w:rsid w:val="000647E7"/>
    <w:rsid w:val="00065014"/>
    <w:rsid w:val="0006742B"/>
    <w:rsid w:val="00067812"/>
    <w:rsid w:val="000703CF"/>
    <w:rsid w:val="00070F09"/>
    <w:rsid w:val="000711F3"/>
    <w:rsid w:val="00071834"/>
    <w:rsid w:val="00073FE6"/>
    <w:rsid w:val="0007546B"/>
    <w:rsid w:val="00075513"/>
    <w:rsid w:val="00076745"/>
    <w:rsid w:val="00077B8C"/>
    <w:rsid w:val="00080170"/>
    <w:rsid w:val="000814E6"/>
    <w:rsid w:val="0008158B"/>
    <w:rsid w:val="00081787"/>
    <w:rsid w:val="00083901"/>
    <w:rsid w:val="000839FC"/>
    <w:rsid w:val="00083F06"/>
    <w:rsid w:val="00084E97"/>
    <w:rsid w:val="00090426"/>
    <w:rsid w:val="00090F09"/>
    <w:rsid w:val="000929EC"/>
    <w:rsid w:val="00093196"/>
    <w:rsid w:val="0009339C"/>
    <w:rsid w:val="000948B8"/>
    <w:rsid w:val="0009495E"/>
    <w:rsid w:val="00095412"/>
    <w:rsid w:val="000957DB"/>
    <w:rsid w:val="00096C0E"/>
    <w:rsid w:val="000973C8"/>
    <w:rsid w:val="00097A5F"/>
    <w:rsid w:val="00097F0A"/>
    <w:rsid w:val="000A022D"/>
    <w:rsid w:val="000A04AA"/>
    <w:rsid w:val="000A0BBE"/>
    <w:rsid w:val="000A270F"/>
    <w:rsid w:val="000A3DA6"/>
    <w:rsid w:val="000A41D2"/>
    <w:rsid w:val="000A43E7"/>
    <w:rsid w:val="000A4986"/>
    <w:rsid w:val="000A54FA"/>
    <w:rsid w:val="000A624C"/>
    <w:rsid w:val="000A6493"/>
    <w:rsid w:val="000A6812"/>
    <w:rsid w:val="000A740C"/>
    <w:rsid w:val="000A7A5B"/>
    <w:rsid w:val="000A7FF1"/>
    <w:rsid w:val="000B012A"/>
    <w:rsid w:val="000B0BF1"/>
    <w:rsid w:val="000B1287"/>
    <w:rsid w:val="000B1955"/>
    <w:rsid w:val="000B2090"/>
    <w:rsid w:val="000B2ABA"/>
    <w:rsid w:val="000B3848"/>
    <w:rsid w:val="000B4859"/>
    <w:rsid w:val="000B54CF"/>
    <w:rsid w:val="000B5898"/>
    <w:rsid w:val="000B69D6"/>
    <w:rsid w:val="000C0A48"/>
    <w:rsid w:val="000C0B70"/>
    <w:rsid w:val="000C21C8"/>
    <w:rsid w:val="000C2A4F"/>
    <w:rsid w:val="000C35A2"/>
    <w:rsid w:val="000C426D"/>
    <w:rsid w:val="000C429D"/>
    <w:rsid w:val="000C6A3E"/>
    <w:rsid w:val="000C6CE0"/>
    <w:rsid w:val="000C7357"/>
    <w:rsid w:val="000C7AF8"/>
    <w:rsid w:val="000D11CE"/>
    <w:rsid w:val="000D1300"/>
    <w:rsid w:val="000D219F"/>
    <w:rsid w:val="000D2B43"/>
    <w:rsid w:val="000D349C"/>
    <w:rsid w:val="000D37F4"/>
    <w:rsid w:val="000D3A91"/>
    <w:rsid w:val="000D3AB0"/>
    <w:rsid w:val="000D54D4"/>
    <w:rsid w:val="000D77F5"/>
    <w:rsid w:val="000E0C41"/>
    <w:rsid w:val="000E1C3D"/>
    <w:rsid w:val="000E2B8C"/>
    <w:rsid w:val="000E2D01"/>
    <w:rsid w:val="000E34ED"/>
    <w:rsid w:val="000E3D64"/>
    <w:rsid w:val="000E4ED7"/>
    <w:rsid w:val="000E5882"/>
    <w:rsid w:val="000E59B9"/>
    <w:rsid w:val="000E5A20"/>
    <w:rsid w:val="000E5E67"/>
    <w:rsid w:val="000E6568"/>
    <w:rsid w:val="000E70E1"/>
    <w:rsid w:val="000E73E4"/>
    <w:rsid w:val="000E7444"/>
    <w:rsid w:val="000F0142"/>
    <w:rsid w:val="000F0C89"/>
    <w:rsid w:val="000F10F6"/>
    <w:rsid w:val="000F18BE"/>
    <w:rsid w:val="000F2990"/>
    <w:rsid w:val="000F2F51"/>
    <w:rsid w:val="000F3683"/>
    <w:rsid w:val="000F36E8"/>
    <w:rsid w:val="000F39BF"/>
    <w:rsid w:val="000F3A22"/>
    <w:rsid w:val="000F4595"/>
    <w:rsid w:val="000F48EB"/>
    <w:rsid w:val="000F4C89"/>
    <w:rsid w:val="000F580E"/>
    <w:rsid w:val="000F6900"/>
    <w:rsid w:val="000F6A65"/>
    <w:rsid w:val="000F72D6"/>
    <w:rsid w:val="000F7903"/>
    <w:rsid w:val="000F7A3F"/>
    <w:rsid w:val="00100056"/>
    <w:rsid w:val="0010022C"/>
    <w:rsid w:val="001002B2"/>
    <w:rsid w:val="00101F79"/>
    <w:rsid w:val="001031C9"/>
    <w:rsid w:val="0010497D"/>
    <w:rsid w:val="00104BFE"/>
    <w:rsid w:val="00105563"/>
    <w:rsid w:val="00105C09"/>
    <w:rsid w:val="00105FB7"/>
    <w:rsid w:val="001063DE"/>
    <w:rsid w:val="00106B52"/>
    <w:rsid w:val="00106CFD"/>
    <w:rsid w:val="001075DC"/>
    <w:rsid w:val="00107647"/>
    <w:rsid w:val="001079A5"/>
    <w:rsid w:val="001100B4"/>
    <w:rsid w:val="0011035A"/>
    <w:rsid w:val="001106D4"/>
    <w:rsid w:val="00111459"/>
    <w:rsid w:val="001115D9"/>
    <w:rsid w:val="0011183C"/>
    <w:rsid w:val="00113C4D"/>
    <w:rsid w:val="001157DE"/>
    <w:rsid w:val="00115FB2"/>
    <w:rsid w:val="0011636B"/>
    <w:rsid w:val="0011751A"/>
    <w:rsid w:val="00121118"/>
    <w:rsid w:val="00121386"/>
    <w:rsid w:val="00121885"/>
    <w:rsid w:val="0012324E"/>
    <w:rsid w:val="00123F6B"/>
    <w:rsid w:val="00124237"/>
    <w:rsid w:val="001258D0"/>
    <w:rsid w:val="00126371"/>
    <w:rsid w:val="0012798E"/>
    <w:rsid w:val="00127BFF"/>
    <w:rsid w:val="0013012C"/>
    <w:rsid w:val="001304DC"/>
    <w:rsid w:val="001316A8"/>
    <w:rsid w:val="00133424"/>
    <w:rsid w:val="00134CC5"/>
    <w:rsid w:val="00135ADF"/>
    <w:rsid w:val="00135ECB"/>
    <w:rsid w:val="001365D6"/>
    <w:rsid w:val="00136874"/>
    <w:rsid w:val="00136F06"/>
    <w:rsid w:val="00137CF6"/>
    <w:rsid w:val="001403FC"/>
    <w:rsid w:val="00140EFD"/>
    <w:rsid w:val="001414CE"/>
    <w:rsid w:val="00141CB2"/>
    <w:rsid w:val="001433A5"/>
    <w:rsid w:val="001435B3"/>
    <w:rsid w:val="0014387A"/>
    <w:rsid w:val="001454E0"/>
    <w:rsid w:val="00145811"/>
    <w:rsid w:val="00145F30"/>
    <w:rsid w:val="00146897"/>
    <w:rsid w:val="00146DFC"/>
    <w:rsid w:val="00147B0C"/>
    <w:rsid w:val="00147D7E"/>
    <w:rsid w:val="00150BA8"/>
    <w:rsid w:val="00151F55"/>
    <w:rsid w:val="00151FBB"/>
    <w:rsid w:val="00152035"/>
    <w:rsid w:val="001542AC"/>
    <w:rsid w:val="001545F3"/>
    <w:rsid w:val="00155B62"/>
    <w:rsid w:val="00156ED0"/>
    <w:rsid w:val="00157130"/>
    <w:rsid w:val="00157185"/>
    <w:rsid w:val="00160473"/>
    <w:rsid w:val="001615AE"/>
    <w:rsid w:val="00161C91"/>
    <w:rsid w:val="00162DF4"/>
    <w:rsid w:val="001635F3"/>
    <w:rsid w:val="001648D9"/>
    <w:rsid w:val="00165168"/>
    <w:rsid w:val="00165558"/>
    <w:rsid w:val="00167525"/>
    <w:rsid w:val="0017018C"/>
    <w:rsid w:val="001706A2"/>
    <w:rsid w:val="00170F50"/>
    <w:rsid w:val="00171B42"/>
    <w:rsid w:val="001720BA"/>
    <w:rsid w:val="00172668"/>
    <w:rsid w:val="001733A4"/>
    <w:rsid w:val="00175756"/>
    <w:rsid w:val="00175CC9"/>
    <w:rsid w:val="001761B1"/>
    <w:rsid w:val="00176358"/>
    <w:rsid w:val="001765E2"/>
    <w:rsid w:val="001825FE"/>
    <w:rsid w:val="00183D17"/>
    <w:rsid w:val="00183FE6"/>
    <w:rsid w:val="00186E3A"/>
    <w:rsid w:val="00187DAB"/>
    <w:rsid w:val="001904B6"/>
    <w:rsid w:val="00192571"/>
    <w:rsid w:val="0019392B"/>
    <w:rsid w:val="00193B40"/>
    <w:rsid w:val="001942FC"/>
    <w:rsid w:val="001943E1"/>
    <w:rsid w:val="00194815"/>
    <w:rsid w:val="001960F9"/>
    <w:rsid w:val="001961A3"/>
    <w:rsid w:val="0019663B"/>
    <w:rsid w:val="0019698C"/>
    <w:rsid w:val="00196FEE"/>
    <w:rsid w:val="001A0561"/>
    <w:rsid w:val="001A2796"/>
    <w:rsid w:val="001A2ACE"/>
    <w:rsid w:val="001A3225"/>
    <w:rsid w:val="001A3F5E"/>
    <w:rsid w:val="001A552C"/>
    <w:rsid w:val="001A6017"/>
    <w:rsid w:val="001A6801"/>
    <w:rsid w:val="001A6D47"/>
    <w:rsid w:val="001B0C91"/>
    <w:rsid w:val="001B0D94"/>
    <w:rsid w:val="001B12F9"/>
    <w:rsid w:val="001B2C60"/>
    <w:rsid w:val="001B3278"/>
    <w:rsid w:val="001B32BA"/>
    <w:rsid w:val="001B356E"/>
    <w:rsid w:val="001B371D"/>
    <w:rsid w:val="001B3F32"/>
    <w:rsid w:val="001B40EF"/>
    <w:rsid w:val="001B4800"/>
    <w:rsid w:val="001B5479"/>
    <w:rsid w:val="001B5986"/>
    <w:rsid w:val="001B6207"/>
    <w:rsid w:val="001B71EE"/>
    <w:rsid w:val="001C0D8E"/>
    <w:rsid w:val="001C1705"/>
    <w:rsid w:val="001C199E"/>
    <w:rsid w:val="001C2B8F"/>
    <w:rsid w:val="001C2E7F"/>
    <w:rsid w:val="001C2EE0"/>
    <w:rsid w:val="001C3326"/>
    <w:rsid w:val="001C33DE"/>
    <w:rsid w:val="001C3923"/>
    <w:rsid w:val="001C3973"/>
    <w:rsid w:val="001C3A33"/>
    <w:rsid w:val="001C3D47"/>
    <w:rsid w:val="001C4052"/>
    <w:rsid w:val="001C4507"/>
    <w:rsid w:val="001C4F5A"/>
    <w:rsid w:val="001C58E8"/>
    <w:rsid w:val="001C5B4B"/>
    <w:rsid w:val="001C7491"/>
    <w:rsid w:val="001C7ED5"/>
    <w:rsid w:val="001D13DF"/>
    <w:rsid w:val="001D179D"/>
    <w:rsid w:val="001D317C"/>
    <w:rsid w:val="001D32CF"/>
    <w:rsid w:val="001D411F"/>
    <w:rsid w:val="001D44F4"/>
    <w:rsid w:val="001D46E9"/>
    <w:rsid w:val="001D4832"/>
    <w:rsid w:val="001D58F7"/>
    <w:rsid w:val="001D7937"/>
    <w:rsid w:val="001E019B"/>
    <w:rsid w:val="001E1BE4"/>
    <w:rsid w:val="001E1D50"/>
    <w:rsid w:val="001E2298"/>
    <w:rsid w:val="001E23BF"/>
    <w:rsid w:val="001E2CCD"/>
    <w:rsid w:val="001E2E9F"/>
    <w:rsid w:val="001E31DF"/>
    <w:rsid w:val="001E367C"/>
    <w:rsid w:val="001E36CD"/>
    <w:rsid w:val="001E36FD"/>
    <w:rsid w:val="001E3EDF"/>
    <w:rsid w:val="001E48CA"/>
    <w:rsid w:val="001E52E3"/>
    <w:rsid w:val="001E7C97"/>
    <w:rsid w:val="001E7D68"/>
    <w:rsid w:val="001F0B02"/>
    <w:rsid w:val="001F1062"/>
    <w:rsid w:val="001F120C"/>
    <w:rsid w:val="001F206C"/>
    <w:rsid w:val="001F2334"/>
    <w:rsid w:val="001F3F97"/>
    <w:rsid w:val="001F4F37"/>
    <w:rsid w:val="001F5E41"/>
    <w:rsid w:val="001F5FA1"/>
    <w:rsid w:val="001F637A"/>
    <w:rsid w:val="001F6F6A"/>
    <w:rsid w:val="002013D9"/>
    <w:rsid w:val="00201CC9"/>
    <w:rsid w:val="00201E13"/>
    <w:rsid w:val="002042C3"/>
    <w:rsid w:val="002049E7"/>
    <w:rsid w:val="0020601A"/>
    <w:rsid w:val="00207375"/>
    <w:rsid w:val="00207D66"/>
    <w:rsid w:val="00210029"/>
    <w:rsid w:val="00210692"/>
    <w:rsid w:val="00211044"/>
    <w:rsid w:val="002114B5"/>
    <w:rsid w:val="0021161B"/>
    <w:rsid w:val="00211FED"/>
    <w:rsid w:val="002120F5"/>
    <w:rsid w:val="00212A8C"/>
    <w:rsid w:val="00212B18"/>
    <w:rsid w:val="002130D1"/>
    <w:rsid w:val="00213A8D"/>
    <w:rsid w:val="0021425D"/>
    <w:rsid w:val="00214A06"/>
    <w:rsid w:val="00214BE8"/>
    <w:rsid w:val="002174E3"/>
    <w:rsid w:val="0021766D"/>
    <w:rsid w:val="002177A0"/>
    <w:rsid w:val="00217821"/>
    <w:rsid w:val="0022006F"/>
    <w:rsid w:val="00220D3A"/>
    <w:rsid w:val="00221175"/>
    <w:rsid w:val="00221E2F"/>
    <w:rsid w:val="00222172"/>
    <w:rsid w:val="0022296A"/>
    <w:rsid w:val="00223B0B"/>
    <w:rsid w:val="00225CFC"/>
    <w:rsid w:val="00225E98"/>
    <w:rsid w:val="002268C4"/>
    <w:rsid w:val="00226BF0"/>
    <w:rsid w:val="00226D36"/>
    <w:rsid w:val="0022760D"/>
    <w:rsid w:val="00227C08"/>
    <w:rsid w:val="002306FB"/>
    <w:rsid w:val="00231030"/>
    <w:rsid w:val="00231220"/>
    <w:rsid w:val="002318BB"/>
    <w:rsid w:val="00232371"/>
    <w:rsid w:val="00232384"/>
    <w:rsid w:val="00232543"/>
    <w:rsid w:val="00232A01"/>
    <w:rsid w:val="00233E6A"/>
    <w:rsid w:val="002354C4"/>
    <w:rsid w:val="00236A0E"/>
    <w:rsid w:val="00237DFE"/>
    <w:rsid w:val="00240CE4"/>
    <w:rsid w:val="00241766"/>
    <w:rsid w:val="002426DA"/>
    <w:rsid w:val="0024281B"/>
    <w:rsid w:val="00242A42"/>
    <w:rsid w:val="00244FC4"/>
    <w:rsid w:val="00245F12"/>
    <w:rsid w:val="002470FE"/>
    <w:rsid w:val="00247833"/>
    <w:rsid w:val="0025048A"/>
    <w:rsid w:val="00250C59"/>
    <w:rsid w:val="002512EF"/>
    <w:rsid w:val="00251EEB"/>
    <w:rsid w:val="0025233F"/>
    <w:rsid w:val="002523A8"/>
    <w:rsid w:val="002527A7"/>
    <w:rsid w:val="00253052"/>
    <w:rsid w:val="0025350E"/>
    <w:rsid w:val="00253EBF"/>
    <w:rsid w:val="002540D0"/>
    <w:rsid w:val="00256554"/>
    <w:rsid w:val="0025675A"/>
    <w:rsid w:val="00257763"/>
    <w:rsid w:val="00260268"/>
    <w:rsid w:val="00260317"/>
    <w:rsid w:val="00261320"/>
    <w:rsid w:val="00262191"/>
    <w:rsid w:val="00262663"/>
    <w:rsid w:val="002631A0"/>
    <w:rsid w:val="002639BE"/>
    <w:rsid w:val="00263A3B"/>
    <w:rsid w:val="00263E1D"/>
    <w:rsid w:val="00264932"/>
    <w:rsid w:val="00264A54"/>
    <w:rsid w:val="00264AC7"/>
    <w:rsid w:val="00264D80"/>
    <w:rsid w:val="00265663"/>
    <w:rsid w:val="00265E66"/>
    <w:rsid w:val="00266848"/>
    <w:rsid w:val="00266F42"/>
    <w:rsid w:val="002670CB"/>
    <w:rsid w:val="00267262"/>
    <w:rsid w:val="00267927"/>
    <w:rsid w:val="00270970"/>
    <w:rsid w:val="00270D14"/>
    <w:rsid w:val="0027154B"/>
    <w:rsid w:val="00271BD6"/>
    <w:rsid w:val="00272ED5"/>
    <w:rsid w:val="00273450"/>
    <w:rsid w:val="00273470"/>
    <w:rsid w:val="002735DB"/>
    <w:rsid w:val="002738E0"/>
    <w:rsid w:val="002739CE"/>
    <w:rsid w:val="00274757"/>
    <w:rsid w:val="00275435"/>
    <w:rsid w:val="002758AE"/>
    <w:rsid w:val="0027604F"/>
    <w:rsid w:val="00276E0F"/>
    <w:rsid w:val="00280E9F"/>
    <w:rsid w:val="002813D4"/>
    <w:rsid w:val="0028159E"/>
    <w:rsid w:val="00281BC6"/>
    <w:rsid w:val="002837A3"/>
    <w:rsid w:val="0028383D"/>
    <w:rsid w:val="00283EB3"/>
    <w:rsid w:val="00283EBA"/>
    <w:rsid w:val="002846DB"/>
    <w:rsid w:val="00286C97"/>
    <w:rsid w:val="00286CE1"/>
    <w:rsid w:val="00287DC5"/>
    <w:rsid w:val="00290656"/>
    <w:rsid w:val="00290860"/>
    <w:rsid w:val="00290E76"/>
    <w:rsid w:val="00292B95"/>
    <w:rsid w:val="002939D3"/>
    <w:rsid w:val="002945D3"/>
    <w:rsid w:val="002947F6"/>
    <w:rsid w:val="00296928"/>
    <w:rsid w:val="002A02AA"/>
    <w:rsid w:val="002A1020"/>
    <w:rsid w:val="002A143F"/>
    <w:rsid w:val="002A1A6D"/>
    <w:rsid w:val="002A28A5"/>
    <w:rsid w:val="002A2C31"/>
    <w:rsid w:val="002A3A83"/>
    <w:rsid w:val="002A3F28"/>
    <w:rsid w:val="002A5A56"/>
    <w:rsid w:val="002A5CB2"/>
    <w:rsid w:val="002A64AE"/>
    <w:rsid w:val="002A78C6"/>
    <w:rsid w:val="002A7E54"/>
    <w:rsid w:val="002B107C"/>
    <w:rsid w:val="002B1111"/>
    <w:rsid w:val="002B1C36"/>
    <w:rsid w:val="002B26F5"/>
    <w:rsid w:val="002B37E5"/>
    <w:rsid w:val="002B4119"/>
    <w:rsid w:val="002B420C"/>
    <w:rsid w:val="002B4303"/>
    <w:rsid w:val="002B46F4"/>
    <w:rsid w:val="002B5565"/>
    <w:rsid w:val="002B633A"/>
    <w:rsid w:val="002B688C"/>
    <w:rsid w:val="002B7425"/>
    <w:rsid w:val="002B79A0"/>
    <w:rsid w:val="002B7B11"/>
    <w:rsid w:val="002B7F63"/>
    <w:rsid w:val="002C08C6"/>
    <w:rsid w:val="002C096B"/>
    <w:rsid w:val="002C1198"/>
    <w:rsid w:val="002C16D8"/>
    <w:rsid w:val="002C16F9"/>
    <w:rsid w:val="002C220D"/>
    <w:rsid w:val="002C27D7"/>
    <w:rsid w:val="002C27DD"/>
    <w:rsid w:val="002C2ABC"/>
    <w:rsid w:val="002C2DA4"/>
    <w:rsid w:val="002C4EBA"/>
    <w:rsid w:val="002C5781"/>
    <w:rsid w:val="002C6961"/>
    <w:rsid w:val="002D0701"/>
    <w:rsid w:val="002D0A6B"/>
    <w:rsid w:val="002D0BEE"/>
    <w:rsid w:val="002D0F7A"/>
    <w:rsid w:val="002D13BF"/>
    <w:rsid w:val="002D1F84"/>
    <w:rsid w:val="002D2BE2"/>
    <w:rsid w:val="002D34E9"/>
    <w:rsid w:val="002D3C8C"/>
    <w:rsid w:val="002D42C9"/>
    <w:rsid w:val="002D448E"/>
    <w:rsid w:val="002D6CD4"/>
    <w:rsid w:val="002D6ED8"/>
    <w:rsid w:val="002D7910"/>
    <w:rsid w:val="002E0005"/>
    <w:rsid w:val="002E04FA"/>
    <w:rsid w:val="002E0950"/>
    <w:rsid w:val="002E09A7"/>
    <w:rsid w:val="002E1935"/>
    <w:rsid w:val="002E2BCC"/>
    <w:rsid w:val="002E30D1"/>
    <w:rsid w:val="002E35DF"/>
    <w:rsid w:val="002E3646"/>
    <w:rsid w:val="002E37FE"/>
    <w:rsid w:val="002E3A6F"/>
    <w:rsid w:val="002E4D3E"/>
    <w:rsid w:val="002E4D90"/>
    <w:rsid w:val="002E4E24"/>
    <w:rsid w:val="002E6452"/>
    <w:rsid w:val="002E6610"/>
    <w:rsid w:val="002E69A2"/>
    <w:rsid w:val="002E795A"/>
    <w:rsid w:val="002E7AD7"/>
    <w:rsid w:val="002E7C58"/>
    <w:rsid w:val="002F0C7C"/>
    <w:rsid w:val="002F146A"/>
    <w:rsid w:val="002F29DB"/>
    <w:rsid w:val="002F3848"/>
    <w:rsid w:val="002F3A67"/>
    <w:rsid w:val="002F45E2"/>
    <w:rsid w:val="002F57FC"/>
    <w:rsid w:val="002F6A0F"/>
    <w:rsid w:val="002F7676"/>
    <w:rsid w:val="0030062D"/>
    <w:rsid w:val="00301341"/>
    <w:rsid w:val="00301604"/>
    <w:rsid w:val="00303F0C"/>
    <w:rsid w:val="00305AAE"/>
    <w:rsid w:val="00305DD5"/>
    <w:rsid w:val="003064DA"/>
    <w:rsid w:val="00312EC2"/>
    <w:rsid w:val="00313631"/>
    <w:rsid w:val="00313765"/>
    <w:rsid w:val="00313BF1"/>
    <w:rsid w:val="003140EE"/>
    <w:rsid w:val="0031527F"/>
    <w:rsid w:val="0031579E"/>
    <w:rsid w:val="003157A9"/>
    <w:rsid w:val="00317171"/>
    <w:rsid w:val="003208D5"/>
    <w:rsid w:val="0032122B"/>
    <w:rsid w:val="003212FF"/>
    <w:rsid w:val="00321CFC"/>
    <w:rsid w:val="003223FD"/>
    <w:rsid w:val="0032303D"/>
    <w:rsid w:val="0032354E"/>
    <w:rsid w:val="003239D4"/>
    <w:rsid w:val="0032551F"/>
    <w:rsid w:val="0032773C"/>
    <w:rsid w:val="00327CD8"/>
    <w:rsid w:val="003302CA"/>
    <w:rsid w:val="00330C60"/>
    <w:rsid w:val="00331647"/>
    <w:rsid w:val="00332F52"/>
    <w:rsid w:val="00333715"/>
    <w:rsid w:val="00333859"/>
    <w:rsid w:val="00334143"/>
    <w:rsid w:val="00334A30"/>
    <w:rsid w:val="00334C97"/>
    <w:rsid w:val="00335FA5"/>
    <w:rsid w:val="00336493"/>
    <w:rsid w:val="00337030"/>
    <w:rsid w:val="003376C4"/>
    <w:rsid w:val="00337771"/>
    <w:rsid w:val="00337FF7"/>
    <w:rsid w:val="00340F0B"/>
    <w:rsid w:val="00341116"/>
    <w:rsid w:val="003415CE"/>
    <w:rsid w:val="003418A2"/>
    <w:rsid w:val="00341E89"/>
    <w:rsid w:val="0034257D"/>
    <w:rsid w:val="00342B4D"/>
    <w:rsid w:val="00342F3A"/>
    <w:rsid w:val="003443ED"/>
    <w:rsid w:val="00345517"/>
    <w:rsid w:val="003459FF"/>
    <w:rsid w:val="0034727F"/>
    <w:rsid w:val="00347622"/>
    <w:rsid w:val="00350242"/>
    <w:rsid w:val="003503A6"/>
    <w:rsid w:val="0035143E"/>
    <w:rsid w:val="00351A67"/>
    <w:rsid w:val="00351B08"/>
    <w:rsid w:val="003523F2"/>
    <w:rsid w:val="00352F0B"/>
    <w:rsid w:val="00353342"/>
    <w:rsid w:val="003537CF"/>
    <w:rsid w:val="00353D8A"/>
    <w:rsid w:val="00354955"/>
    <w:rsid w:val="003557E3"/>
    <w:rsid w:val="0035586E"/>
    <w:rsid w:val="00355ED1"/>
    <w:rsid w:val="00356F51"/>
    <w:rsid w:val="0035777B"/>
    <w:rsid w:val="00360DD1"/>
    <w:rsid w:val="00361515"/>
    <w:rsid w:val="00361976"/>
    <w:rsid w:val="00363F2A"/>
    <w:rsid w:val="003645F4"/>
    <w:rsid w:val="00365768"/>
    <w:rsid w:val="003657B5"/>
    <w:rsid w:val="00365B41"/>
    <w:rsid w:val="00365C33"/>
    <w:rsid w:val="00366208"/>
    <w:rsid w:val="00366FAF"/>
    <w:rsid w:val="0036745E"/>
    <w:rsid w:val="00370C63"/>
    <w:rsid w:val="003717BB"/>
    <w:rsid w:val="00371898"/>
    <w:rsid w:val="00371FA9"/>
    <w:rsid w:val="00371FB0"/>
    <w:rsid w:val="00372222"/>
    <w:rsid w:val="00373017"/>
    <w:rsid w:val="0037318B"/>
    <w:rsid w:val="00374FCE"/>
    <w:rsid w:val="00375906"/>
    <w:rsid w:val="003763A6"/>
    <w:rsid w:val="00376691"/>
    <w:rsid w:val="00376B7B"/>
    <w:rsid w:val="00377901"/>
    <w:rsid w:val="0037793A"/>
    <w:rsid w:val="00382323"/>
    <w:rsid w:val="00382962"/>
    <w:rsid w:val="00384CD7"/>
    <w:rsid w:val="00385274"/>
    <w:rsid w:val="00385ABF"/>
    <w:rsid w:val="00386B06"/>
    <w:rsid w:val="00386DC4"/>
    <w:rsid w:val="00386EBC"/>
    <w:rsid w:val="00387529"/>
    <w:rsid w:val="003876D7"/>
    <w:rsid w:val="00390621"/>
    <w:rsid w:val="003907CE"/>
    <w:rsid w:val="00390FF6"/>
    <w:rsid w:val="0039372C"/>
    <w:rsid w:val="00393A4D"/>
    <w:rsid w:val="00394B51"/>
    <w:rsid w:val="00394D99"/>
    <w:rsid w:val="00395686"/>
    <w:rsid w:val="00395FC2"/>
    <w:rsid w:val="00396299"/>
    <w:rsid w:val="003A0195"/>
    <w:rsid w:val="003A0853"/>
    <w:rsid w:val="003A0BC3"/>
    <w:rsid w:val="003A22CE"/>
    <w:rsid w:val="003A2CC9"/>
    <w:rsid w:val="003A3221"/>
    <w:rsid w:val="003A3A0F"/>
    <w:rsid w:val="003A4C87"/>
    <w:rsid w:val="003A4EC6"/>
    <w:rsid w:val="003A51F4"/>
    <w:rsid w:val="003A565F"/>
    <w:rsid w:val="003A5D77"/>
    <w:rsid w:val="003A5D95"/>
    <w:rsid w:val="003A5E5B"/>
    <w:rsid w:val="003A6A59"/>
    <w:rsid w:val="003A6CB8"/>
    <w:rsid w:val="003A7588"/>
    <w:rsid w:val="003A760E"/>
    <w:rsid w:val="003B198F"/>
    <w:rsid w:val="003B1CC4"/>
    <w:rsid w:val="003B1E5D"/>
    <w:rsid w:val="003B1E9E"/>
    <w:rsid w:val="003B2E3B"/>
    <w:rsid w:val="003B3429"/>
    <w:rsid w:val="003B4E2C"/>
    <w:rsid w:val="003B534A"/>
    <w:rsid w:val="003B6DE7"/>
    <w:rsid w:val="003B783E"/>
    <w:rsid w:val="003C1E75"/>
    <w:rsid w:val="003C2519"/>
    <w:rsid w:val="003C4AA1"/>
    <w:rsid w:val="003C5000"/>
    <w:rsid w:val="003C7B57"/>
    <w:rsid w:val="003D0899"/>
    <w:rsid w:val="003D08BF"/>
    <w:rsid w:val="003D0D92"/>
    <w:rsid w:val="003D10B4"/>
    <w:rsid w:val="003D2CDE"/>
    <w:rsid w:val="003D2CE7"/>
    <w:rsid w:val="003D2E8C"/>
    <w:rsid w:val="003D36EF"/>
    <w:rsid w:val="003D4F7B"/>
    <w:rsid w:val="003D54C9"/>
    <w:rsid w:val="003D59E4"/>
    <w:rsid w:val="003D6154"/>
    <w:rsid w:val="003D71C4"/>
    <w:rsid w:val="003E08CF"/>
    <w:rsid w:val="003E0F93"/>
    <w:rsid w:val="003E1666"/>
    <w:rsid w:val="003E29E5"/>
    <w:rsid w:val="003E2CF1"/>
    <w:rsid w:val="003E3810"/>
    <w:rsid w:val="003E4A48"/>
    <w:rsid w:val="003E5521"/>
    <w:rsid w:val="003E6026"/>
    <w:rsid w:val="003E63DE"/>
    <w:rsid w:val="003E6A09"/>
    <w:rsid w:val="003F36AC"/>
    <w:rsid w:val="003F3FBD"/>
    <w:rsid w:val="003F4E43"/>
    <w:rsid w:val="003F58B9"/>
    <w:rsid w:val="003F5FA3"/>
    <w:rsid w:val="003F6653"/>
    <w:rsid w:val="003F74BD"/>
    <w:rsid w:val="003F77DA"/>
    <w:rsid w:val="004003D7"/>
    <w:rsid w:val="00400C86"/>
    <w:rsid w:val="004013BD"/>
    <w:rsid w:val="00401E77"/>
    <w:rsid w:val="00402492"/>
    <w:rsid w:val="0040271D"/>
    <w:rsid w:val="00403715"/>
    <w:rsid w:val="00403E2D"/>
    <w:rsid w:val="00404356"/>
    <w:rsid w:val="00404E53"/>
    <w:rsid w:val="004051ED"/>
    <w:rsid w:val="0040770D"/>
    <w:rsid w:val="00407EC9"/>
    <w:rsid w:val="0041124E"/>
    <w:rsid w:val="00411B08"/>
    <w:rsid w:val="00411C3A"/>
    <w:rsid w:val="00412328"/>
    <w:rsid w:val="00412432"/>
    <w:rsid w:val="004128EE"/>
    <w:rsid w:val="00413571"/>
    <w:rsid w:val="0041399B"/>
    <w:rsid w:val="0041776A"/>
    <w:rsid w:val="0042344E"/>
    <w:rsid w:val="00423D35"/>
    <w:rsid w:val="00426534"/>
    <w:rsid w:val="004270A8"/>
    <w:rsid w:val="00430A9A"/>
    <w:rsid w:val="00430C12"/>
    <w:rsid w:val="004324F3"/>
    <w:rsid w:val="00432FA6"/>
    <w:rsid w:val="00432FB4"/>
    <w:rsid w:val="004331A3"/>
    <w:rsid w:val="00433822"/>
    <w:rsid w:val="00433AB6"/>
    <w:rsid w:val="00433D38"/>
    <w:rsid w:val="00434E36"/>
    <w:rsid w:val="00434E38"/>
    <w:rsid w:val="0043556F"/>
    <w:rsid w:val="0043572B"/>
    <w:rsid w:val="00435ABA"/>
    <w:rsid w:val="004361CB"/>
    <w:rsid w:val="00436E00"/>
    <w:rsid w:val="0043781D"/>
    <w:rsid w:val="0043794D"/>
    <w:rsid w:val="0044048B"/>
    <w:rsid w:val="0044061E"/>
    <w:rsid w:val="00440C65"/>
    <w:rsid w:val="0044101F"/>
    <w:rsid w:val="00441693"/>
    <w:rsid w:val="00441BC5"/>
    <w:rsid w:val="00442654"/>
    <w:rsid w:val="00442985"/>
    <w:rsid w:val="004429A7"/>
    <w:rsid w:val="00442D3F"/>
    <w:rsid w:val="00443431"/>
    <w:rsid w:val="004438C0"/>
    <w:rsid w:val="00443BB7"/>
    <w:rsid w:val="00444052"/>
    <w:rsid w:val="00444204"/>
    <w:rsid w:val="0044451D"/>
    <w:rsid w:val="00445F30"/>
    <w:rsid w:val="00446A72"/>
    <w:rsid w:val="00447032"/>
    <w:rsid w:val="004500A6"/>
    <w:rsid w:val="0045011C"/>
    <w:rsid w:val="00450EE2"/>
    <w:rsid w:val="004518DB"/>
    <w:rsid w:val="00451CB6"/>
    <w:rsid w:val="00452257"/>
    <w:rsid w:val="00452C12"/>
    <w:rsid w:val="00453D0E"/>
    <w:rsid w:val="00454878"/>
    <w:rsid w:val="00454DCB"/>
    <w:rsid w:val="00454FE9"/>
    <w:rsid w:val="00456203"/>
    <w:rsid w:val="0045649C"/>
    <w:rsid w:val="00457173"/>
    <w:rsid w:val="0045726C"/>
    <w:rsid w:val="004575AF"/>
    <w:rsid w:val="004600C0"/>
    <w:rsid w:val="004606BD"/>
    <w:rsid w:val="00461B11"/>
    <w:rsid w:val="00463B74"/>
    <w:rsid w:val="00463D27"/>
    <w:rsid w:val="004649B8"/>
    <w:rsid w:val="00465064"/>
    <w:rsid w:val="00465E06"/>
    <w:rsid w:val="00466190"/>
    <w:rsid w:val="0046661D"/>
    <w:rsid w:val="00466704"/>
    <w:rsid w:val="00466D90"/>
    <w:rsid w:val="0046750E"/>
    <w:rsid w:val="00467CA5"/>
    <w:rsid w:val="0047023C"/>
    <w:rsid w:val="004702AC"/>
    <w:rsid w:val="00470F16"/>
    <w:rsid w:val="00471430"/>
    <w:rsid w:val="00471618"/>
    <w:rsid w:val="00471D2A"/>
    <w:rsid w:val="0047368A"/>
    <w:rsid w:val="00473DB2"/>
    <w:rsid w:val="00473EC6"/>
    <w:rsid w:val="00475C7B"/>
    <w:rsid w:val="00475FB6"/>
    <w:rsid w:val="00476E6F"/>
    <w:rsid w:val="0048007A"/>
    <w:rsid w:val="004806C9"/>
    <w:rsid w:val="00480C36"/>
    <w:rsid w:val="00481803"/>
    <w:rsid w:val="00481EF2"/>
    <w:rsid w:val="004827A9"/>
    <w:rsid w:val="0048552C"/>
    <w:rsid w:val="00485F54"/>
    <w:rsid w:val="00486112"/>
    <w:rsid w:val="0048648C"/>
    <w:rsid w:val="00486A17"/>
    <w:rsid w:val="004879DB"/>
    <w:rsid w:val="004903BC"/>
    <w:rsid w:val="00490FC1"/>
    <w:rsid w:val="00491334"/>
    <w:rsid w:val="00493380"/>
    <w:rsid w:val="00493892"/>
    <w:rsid w:val="004938F7"/>
    <w:rsid w:val="004945F1"/>
    <w:rsid w:val="004952F1"/>
    <w:rsid w:val="00495917"/>
    <w:rsid w:val="00495DDA"/>
    <w:rsid w:val="0049694B"/>
    <w:rsid w:val="004A06E6"/>
    <w:rsid w:val="004A15E8"/>
    <w:rsid w:val="004A1B0A"/>
    <w:rsid w:val="004A1D38"/>
    <w:rsid w:val="004A214E"/>
    <w:rsid w:val="004A2A95"/>
    <w:rsid w:val="004A5429"/>
    <w:rsid w:val="004A56F2"/>
    <w:rsid w:val="004A597F"/>
    <w:rsid w:val="004A674A"/>
    <w:rsid w:val="004A7F83"/>
    <w:rsid w:val="004B0135"/>
    <w:rsid w:val="004B0A0D"/>
    <w:rsid w:val="004B2021"/>
    <w:rsid w:val="004B3D38"/>
    <w:rsid w:val="004B44E1"/>
    <w:rsid w:val="004B548D"/>
    <w:rsid w:val="004B5B85"/>
    <w:rsid w:val="004B61F5"/>
    <w:rsid w:val="004B641F"/>
    <w:rsid w:val="004B671A"/>
    <w:rsid w:val="004B6984"/>
    <w:rsid w:val="004B6D98"/>
    <w:rsid w:val="004B7087"/>
    <w:rsid w:val="004B7950"/>
    <w:rsid w:val="004B7DA3"/>
    <w:rsid w:val="004C070F"/>
    <w:rsid w:val="004C1145"/>
    <w:rsid w:val="004C19E9"/>
    <w:rsid w:val="004C1A80"/>
    <w:rsid w:val="004C1FD1"/>
    <w:rsid w:val="004C4941"/>
    <w:rsid w:val="004C4997"/>
    <w:rsid w:val="004C5972"/>
    <w:rsid w:val="004C6A92"/>
    <w:rsid w:val="004C6AA6"/>
    <w:rsid w:val="004C718F"/>
    <w:rsid w:val="004D0CD5"/>
    <w:rsid w:val="004D148C"/>
    <w:rsid w:val="004D249B"/>
    <w:rsid w:val="004D4348"/>
    <w:rsid w:val="004D47D3"/>
    <w:rsid w:val="004D51BD"/>
    <w:rsid w:val="004D56F8"/>
    <w:rsid w:val="004D5AD9"/>
    <w:rsid w:val="004D61A4"/>
    <w:rsid w:val="004D62C4"/>
    <w:rsid w:val="004D6493"/>
    <w:rsid w:val="004D6623"/>
    <w:rsid w:val="004D674A"/>
    <w:rsid w:val="004D6B49"/>
    <w:rsid w:val="004D7245"/>
    <w:rsid w:val="004D7A0D"/>
    <w:rsid w:val="004E0173"/>
    <w:rsid w:val="004E1559"/>
    <w:rsid w:val="004E1A0A"/>
    <w:rsid w:val="004E24D5"/>
    <w:rsid w:val="004E29B0"/>
    <w:rsid w:val="004E2A03"/>
    <w:rsid w:val="004E3AB3"/>
    <w:rsid w:val="004E3D5B"/>
    <w:rsid w:val="004E4156"/>
    <w:rsid w:val="004E4748"/>
    <w:rsid w:val="004E4C38"/>
    <w:rsid w:val="004E5771"/>
    <w:rsid w:val="004E6F50"/>
    <w:rsid w:val="004E73AB"/>
    <w:rsid w:val="004F01FD"/>
    <w:rsid w:val="004F04EA"/>
    <w:rsid w:val="004F06D8"/>
    <w:rsid w:val="004F0C36"/>
    <w:rsid w:val="004F1204"/>
    <w:rsid w:val="004F14CC"/>
    <w:rsid w:val="004F3AD2"/>
    <w:rsid w:val="004F3D51"/>
    <w:rsid w:val="004F5DCC"/>
    <w:rsid w:val="004F70CF"/>
    <w:rsid w:val="00500873"/>
    <w:rsid w:val="0050117E"/>
    <w:rsid w:val="005016DE"/>
    <w:rsid w:val="005021EB"/>
    <w:rsid w:val="005037F0"/>
    <w:rsid w:val="0050426A"/>
    <w:rsid w:val="00504C9F"/>
    <w:rsid w:val="0050516E"/>
    <w:rsid w:val="00505250"/>
    <w:rsid w:val="005063F5"/>
    <w:rsid w:val="0050774C"/>
    <w:rsid w:val="00507E8A"/>
    <w:rsid w:val="005102DD"/>
    <w:rsid w:val="005103E8"/>
    <w:rsid w:val="00511E98"/>
    <w:rsid w:val="005129C2"/>
    <w:rsid w:val="00512A4F"/>
    <w:rsid w:val="0051415B"/>
    <w:rsid w:val="00514713"/>
    <w:rsid w:val="00515A55"/>
    <w:rsid w:val="00516BE8"/>
    <w:rsid w:val="00517BB3"/>
    <w:rsid w:val="00521293"/>
    <w:rsid w:val="00521C61"/>
    <w:rsid w:val="00522943"/>
    <w:rsid w:val="0052323C"/>
    <w:rsid w:val="005237BE"/>
    <w:rsid w:val="00523B45"/>
    <w:rsid w:val="00523CE8"/>
    <w:rsid w:val="00523D2D"/>
    <w:rsid w:val="005240DA"/>
    <w:rsid w:val="0052418F"/>
    <w:rsid w:val="005242CC"/>
    <w:rsid w:val="00525C19"/>
    <w:rsid w:val="00525C2D"/>
    <w:rsid w:val="00526921"/>
    <w:rsid w:val="00526D4F"/>
    <w:rsid w:val="005271F5"/>
    <w:rsid w:val="005300FA"/>
    <w:rsid w:val="00530102"/>
    <w:rsid w:val="0053079D"/>
    <w:rsid w:val="00531546"/>
    <w:rsid w:val="00531B2A"/>
    <w:rsid w:val="005324D3"/>
    <w:rsid w:val="00532891"/>
    <w:rsid w:val="00533A4B"/>
    <w:rsid w:val="005342A6"/>
    <w:rsid w:val="0053499C"/>
    <w:rsid w:val="00534C72"/>
    <w:rsid w:val="0053601D"/>
    <w:rsid w:val="005362BA"/>
    <w:rsid w:val="0053661B"/>
    <w:rsid w:val="00536634"/>
    <w:rsid w:val="00540C25"/>
    <w:rsid w:val="00540FF9"/>
    <w:rsid w:val="0054190F"/>
    <w:rsid w:val="00541B0D"/>
    <w:rsid w:val="00541EBA"/>
    <w:rsid w:val="005420B2"/>
    <w:rsid w:val="00542CE6"/>
    <w:rsid w:val="00542EC4"/>
    <w:rsid w:val="0054371D"/>
    <w:rsid w:val="00543C2F"/>
    <w:rsid w:val="00544280"/>
    <w:rsid w:val="00545DEB"/>
    <w:rsid w:val="00546089"/>
    <w:rsid w:val="00546943"/>
    <w:rsid w:val="005503E4"/>
    <w:rsid w:val="0055146E"/>
    <w:rsid w:val="00551795"/>
    <w:rsid w:val="00551CD7"/>
    <w:rsid w:val="00551F91"/>
    <w:rsid w:val="005521D5"/>
    <w:rsid w:val="005526EC"/>
    <w:rsid w:val="00552F84"/>
    <w:rsid w:val="00553356"/>
    <w:rsid w:val="005533F3"/>
    <w:rsid w:val="00553B64"/>
    <w:rsid w:val="005561D0"/>
    <w:rsid w:val="005565AC"/>
    <w:rsid w:val="00556EE2"/>
    <w:rsid w:val="00556F9B"/>
    <w:rsid w:val="005570F5"/>
    <w:rsid w:val="005572BB"/>
    <w:rsid w:val="005579A3"/>
    <w:rsid w:val="00557EA7"/>
    <w:rsid w:val="00560129"/>
    <w:rsid w:val="00560837"/>
    <w:rsid w:val="00560AB6"/>
    <w:rsid w:val="00560C81"/>
    <w:rsid w:val="00560DDE"/>
    <w:rsid w:val="00560FD7"/>
    <w:rsid w:val="005635F1"/>
    <w:rsid w:val="0056438C"/>
    <w:rsid w:val="005658BE"/>
    <w:rsid w:val="00565D36"/>
    <w:rsid w:val="005703FC"/>
    <w:rsid w:val="005714A4"/>
    <w:rsid w:val="00572B14"/>
    <w:rsid w:val="00573542"/>
    <w:rsid w:val="005741BA"/>
    <w:rsid w:val="00574DCF"/>
    <w:rsid w:val="005750E5"/>
    <w:rsid w:val="00575F60"/>
    <w:rsid w:val="005760BC"/>
    <w:rsid w:val="00577BBF"/>
    <w:rsid w:val="00580AE7"/>
    <w:rsid w:val="005816F2"/>
    <w:rsid w:val="00581802"/>
    <w:rsid w:val="00581D0A"/>
    <w:rsid w:val="00582B27"/>
    <w:rsid w:val="00582D7C"/>
    <w:rsid w:val="00582F3B"/>
    <w:rsid w:val="005843CA"/>
    <w:rsid w:val="005844FE"/>
    <w:rsid w:val="005850E5"/>
    <w:rsid w:val="00590375"/>
    <w:rsid w:val="0059190F"/>
    <w:rsid w:val="00591B25"/>
    <w:rsid w:val="00593F8C"/>
    <w:rsid w:val="005961D0"/>
    <w:rsid w:val="005961F8"/>
    <w:rsid w:val="0059667C"/>
    <w:rsid w:val="005A0404"/>
    <w:rsid w:val="005A0BB1"/>
    <w:rsid w:val="005A17D4"/>
    <w:rsid w:val="005A2611"/>
    <w:rsid w:val="005A2646"/>
    <w:rsid w:val="005A3159"/>
    <w:rsid w:val="005A315C"/>
    <w:rsid w:val="005A3508"/>
    <w:rsid w:val="005A39EC"/>
    <w:rsid w:val="005A42EE"/>
    <w:rsid w:val="005A4A59"/>
    <w:rsid w:val="005A5674"/>
    <w:rsid w:val="005A6469"/>
    <w:rsid w:val="005A7483"/>
    <w:rsid w:val="005B0E31"/>
    <w:rsid w:val="005B12CE"/>
    <w:rsid w:val="005B1D24"/>
    <w:rsid w:val="005B3556"/>
    <w:rsid w:val="005B3780"/>
    <w:rsid w:val="005B5283"/>
    <w:rsid w:val="005B5900"/>
    <w:rsid w:val="005B5F34"/>
    <w:rsid w:val="005B654E"/>
    <w:rsid w:val="005B798A"/>
    <w:rsid w:val="005C00EA"/>
    <w:rsid w:val="005C0107"/>
    <w:rsid w:val="005C0B1F"/>
    <w:rsid w:val="005C0E3C"/>
    <w:rsid w:val="005C1A2F"/>
    <w:rsid w:val="005C2907"/>
    <w:rsid w:val="005C35C7"/>
    <w:rsid w:val="005C3F53"/>
    <w:rsid w:val="005C40EA"/>
    <w:rsid w:val="005C483B"/>
    <w:rsid w:val="005C4D48"/>
    <w:rsid w:val="005C4F69"/>
    <w:rsid w:val="005C5445"/>
    <w:rsid w:val="005C56A0"/>
    <w:rsid w:val="005C6694"/>
    <w:rsid w:val="005C6BD7"/>
    <w:rsid w:val="005C6D84"/>
    <w:rsid w:val="005C6FC3"/>
    <w:rsid w:val="005C717C"/>
    <w:rsid w:val="005D0CF6"/>
    <w:rsid w:val="005D2C34"/>
    <w:rsid w:val="005D35DD"/>
    <w:rsid w:val="005D36D3"/>
    <w:rsid w:val="005D3C8D"/>
    <w:rsid w:val="005D3F64"/>
    <w:rsid w:val="005D4192"/>
    <w:rsid w:val="005D4D80"/>
    <w:rsid w:val="005D5103"/>
    <w:rsid w:val="005D664E"/>
    <w:rsid w:val="005D6995"/>
    <w:rsid w:val="005E0226"/>
    <w:rsid w:val="005E0DED"/>
    <w:rsid w:val="005E1464"/>
    <w:rsid w:val="005E269A"/>
    <w:rsid w:val="005E3E10"/>
    <w:rsid w:val="005E53E3"/>
    <w:rsid w:val="005E6B3E"/>
    <w:rsid w:val="005E797B"/>
    <w:rsid w:val="005E7F54"/>
    <w:rsid w:val="005F005F"/>
    <w:rsid w:val="005F030A"/>
    <w:rsid w:val="005F0A18"/>
    <w:rsid w:val="005F1806"/>
    <w:rsid w:val="005F318F"/>
    <w:rsid w:val="005F3AB5"/>
    <w:rsid w:val="005F405E"/>
    <w:rsid w:val="005F4760"/>
    <w:rsid w:val="005F4DAB"/>
    <w:rsid w:val="005F6539"/>
    <w:rsid w:val="005F7259"/>
    <w:rsid w:val="00600177"/>
    <w:rsid w:val="00601AC8"/>
    <w:rsid w:val="00601F64"/>
    <w:rsid w:val="0060249F"/>
    <w:rsid w:val="006025F2"/>
    <w:rsid w:val="00602BD2"/>
    <w:rsid w:val="00602D96"/>
    <w:rsid w:val="00603497"/>
    <w:rsid w:val="006042B2"/>
    <w:rsid w:val="00604505"/>
    <w:rsid w:val="00605462"/>
    <w:rsid w:val="006055A9"/>
    <w:rsid w:val="00605F1F"/>
    <w:rsid w:val="00606072"/>
    <w:rsid w:val="0060685A"/>
    <w:rsid w:val="00606A81"/>
    <w:rsid w:val="00607096"/>
    <w:rsid w:val="00607B35"/>
    <w:rsid w:val="00610114"/>
    <w:rsid w:val="00611EB6"/>
    <w:rsid w:val="006128B8"/>
    <w:rsid w:val="00612A2D"/>
    <w:rsid w:val="006134CA"/>
    <w:rsid w:val="00613A49"/>
    <w:rsid w:val="00613BD0"/>
    <w:rsid w:val="00613CBF"/>
    <w:rsid w:val="00614042"/>
    <w:rsid w:val="00614AF8"/>
    <w:rsid w:val="00617825"/>
    <w:rsid w:val="00617C9C"/>
    <w:rsid w:val="0062123B"/>
    <w:rsid w:val="00621629"/>
    <w:rsid w:val="00621C48"/>
    <w:rsid w:val="00622F14"/>
    <w:rsid w:val="006247A5"/>
    <w:rsid w:val="0062693D"/>
    <w:rsid w:val="006272AB"/>
    <w:rsid w:val="00627518"/>
    <w:rsid w:val="006301B2"/>
    <w:rsid w:val="00630767"/>
    <w:rsid w:val="006324C3"/>
    <w:rsid w:val="0063296A"/>
    <w:rsid w:val="006340A9"/>
    <w:rsid w:val="006344EB"/>
    <w:rsid w:val="006348A4"/>
    <w:rsid w:val="006352FC"/>
    <w:rsid w:val="00635E55"/>
    <w:rsid w:val="00636A09"/>
    <w:rsid w:val="00636D9E"/>
    <w:rsid w:val="006445C0"/>
    <w:rsid w:val="006523CA"/>
    <w:rsid w:val="006528AC"/>
    <w:rsid w:val="00652E8C"/>
    <w:rsid w:val="00653896"/>
    <w:rsid w:val="00653B75"/>
    <w:rsid w:val="00654557"/>
    <w:rsid w:val="006554AC"/>
    <w:rsid w:val="006554EF"/>
    <w:rsid w:val="00655BC7"/>
    <w:rsid w:val="00655FBD"/>
    <w:rsid w:val="00656442"/>
    <w:rsid w:val="006566A9"/>
    <w:rsid w:val="00657518"/>
    <w:rsid w:val="00657DC2"/>
    <w:rsid w:val="0066043D"/>
    <w:rsid w:val="006606E3"/>
    <w:rsid w:val="00660A87"/>
    <w:rsid w:val="00660B5F"/>
    <w:rsid w:val="00661751"/>
    <w:rsid w:val="00662246"/>
    <w:rsid w:val="00662BDD"/>
    <w:rsid w:val="00664C44"/>
    <w:rsid w:val="0066616B"/>
    <w:rsid w:val="0066670F"/>
    <w:rsid w:val="00666828"/>
    <w:rsid w:val="00666E45"/>
    <w:rsid w:val="006674A7"/>
    <w:rsid w:val="006675A9"/>
    <w:rsid w:val="00667706"/>
    <w:rsid w:val="00671299"/>
    <w:rsid w:val="0067166B"/>
    <w:rsid w:val="006721E5"/>
    <w:rsid w:val="00672E1E"/>
    <w:rsid w:val="00673769"/>
    <w:rsid w:val="00674211"/>
    <w:rsid w:val="006748CC"/>
    <w:rsid w:val="00674ABE"/>
    <w:rsid w:val="00675721"/>
    <w:rsid w:val="00675E5B"/>
    <w:rsid w:val="006772C5"/>
    <w:rsid w:val="00677452"/>
    <w:rsid w:val="00680CE2"/>
    <w:rsid w:val="00681EA1"/>
    <w:rsid w:val="00682006"/>
    <w:rsid w:val="00683286"/>
    <w:rsid w:val="00683548"/>
    <w:rsid w:val="006847AE"/>
    <w:rsid w:val="00684EBC"/>
    <w:rsid w:val="00686C28"/>
    <w:rsid w:val="00687ED6"/>
    <w:rsid w:val="00691B91"/>
    <w:rsid w:val="00692136"/>
    <w:rsid w:val="006930D0"/>
    <w:rsid w:val="0069360B"/>
    <w:rsid w:val="00694A00"/>
    <w:rsid w:val="00695C27"/>
    <w:rsid w:val="00695C98"/>
    <w:rsid w:val="00695F06"/>
    <w:rsid w:val="0069656D"/>
    <w:rsid w:val="00696F7C"/>
    <w:rsid w:val="006970C2"/>
    <w:rsid w:val="0069741D"/>
    <w:rsid w:val="006A0030"/>
    <w:rsid w:val="006A13A9"/>
    <w:rsid w:val="006A3ED3"/>
    <w:rsid w:val="006A42F0"/>
    <w:rsid w:val="006A4559"/>
    <w:rsid w:val="006A56F6"/>
    <w:rsid w:val="006A5843"/>
    <w:rsid w:val="006A6B28"/>
    <w:rsid w:val="006A72BD"/>
    <w:rsid w:val="006B01E0"/>
    <w:rsid w:val="006B12A3"/>
    <w:rsid w:val="006B12A5"/>
    <w:rsid w:val="006B18EC"/>
    <w:rsid w:val="006B1D00"/>
    <w:rsid w:val="006B1E2F"/>
    <w:rsid w:val="006B2CF0"/>
    <w:rsid w:val="006B2FB0"/>
    <w:rsid w:val="006B3123"/>
    <w:rsid w:val="006B3219"/>
    <w:rsid w:val="006B3C3F"/>
    <w:rsid w:val="006B44C0"/>
    <w:rsid w:val="006B4869"/>
    <w:rsid w:val="006B4E90"/>
    <w:rsid w:val="006B64F2"/>
    <w:rsid w:val="006B6519"/>
    <w:rsid w:val="006B6D24"/>
    <w:rsid w:val="006B75BB"/>
    <w:rsid w:val="006C0A1B"/>
    <w:rsid w:val="006C27C2"/>
    <w:rsid w:val="006C2F9A"/>
    <w:rsid w:val="006C5A9B"/>
    <w:rsid w:val="006C77EB"/>
    <w:rsid w:val="006C787F"/>
    <w:rsid w:val="006D01B3"/>
    <w:rsid w:val="006D0D03"/>
    <w:rsid w:val="006D10F2"/>
    <w:rsid w:val="006D14C2"/>
    <w:rsid w:val="006D3085"/>
    <w:rsid w:val="006D33CF"/>
    <w:rsid w:val="006D3BC7"/>
    <w:rsid w:val="006D3F6D"/>
    <w:rsid w:val="006D4371"/>
    <w:rsid w:val="006D4828"/>
    <w:rsid w:val="006D539F"/>
    <w:rsid w:val="006D62CE"/>
    <w:rsid w:val="006D63FE"/>
    <w:rsid w:val="006D6517"/>
    <w:rsid w:val="006D6E70"/>
    <w:rsid w:val="006D6EAC"/>
    <w:rsid w:val="006D78D1"/>
    <w:rsid w:val="006E17E9"/>
    <w:rsid w:val="006E1997"/>
    <w:rsid w:val="006E1BDA"/>
    <w:rsid w:val="006E2C19"/>
    <w:rsid w:val="006E2F47"/>
    <w:rsid w:val="006E3086"/>
    <w:rsid w:val="006E30D8"/>
    <w:rsid w:val="006E3559"/>
    <w:rsid w:val="006E3A37"/>
    <w:rsid w:val="006E5956"/>
    <w:rsid w:val="006E7322"/>
    <w:rsid w:val="006F0595"/>
    <w:rsid w:val="006F0F03"/>
    <w:rsid w:val="006F103F"/>
    <w:rsid w:val="006F1AE3"/>
    <w:rsid w:val="006F1E05"/>
    <w:rsid w:val="006F21A5"/>
    <w:rsid w:val="006F362C"/>
    <w:rsid w:val="006F39FB"/>
    <w:rsid w:val="006F426C"/>
    <w:rsid w:val="006F4593"/>
    <w:rsid w:val="006F4BCC"/>
    <w:rsid w:val="006F51BC"/>
    <w:rsid w:val="006F52E8"/>
    <w:rsid w:val="006F76C5"/>
    <w:rsid w:val="006F77AF"/>
    <w:rsid w:val="00700041"/>
    <w:rsid w:val="00701EDE"/>
    <w:rsid w:val="00702437"/>
    <w:rsid w:val="007024FB"/>
    <w:rsid w:val="00702A0A"/>
    <w:rsid w:val="00702BA4"/>
    <w:rsid w:val="00702F85"/>
    <w:rsid w:val="00704787"/>
    <w:rsid w:val="007051F3"/>
    <w:rsid w:val="00705B80"/>
    <w:rsid w:val="007067EB"/>
    <w:rsid w:val="00706ABD"/>
    <w:rsid w:val="00706ADA"/>
    <w:rsid w:val="00706C82"/>
    <w:rsid w:val="0071147D"/>
    <w:rsid w:val="0071205B"/>
    <w:rsid w:val="007128F3"/>
    <w:rsid w:val="00713231"/>
    <w:rsid w:val="007148A1"/>
    <w:rsid w:val="00715095"/>
    <w:rsid w:val="00715348"/>
    <w:rsid w:val="0071768B"/>
    <w:rsid w:val="00717E2F"/>
    <w:rsid w:val="007200A5"/>
    <w:rsid w:val="007204D4"/>
    <w:rsid w:val="0072073B"/>
    <w:rsid w:val="0072125C"/>
    <w:rsid w:val="00721D9F"/>
    <w:rsid w:val="007220DC"/>
    <w:rsid w:val="00722CC3"/>
    <w:rsid w:val="00722D70"/>
    <w:rsid w:val="00723374"/>
    <w:rsid w:val="00723B91"/>
    <w:rsid w:val="007251CB"/>
    <w:rsid w:val="0072577B"/>
    <w:rsid w:val="007257A1"/>
    <w:rsid w:val="00725C0C"/>
    <w:rsid w:val="00725D4F"/>
    <w:rsid w:val="0072609A"/>
    <w:rsid w:val="007267C4"/>
    <w:rsid w:val="00726A19"/>
    <w:rsid w:val="00727079"/>
    <w:rsid w:val="007272E5"/>
    <w:rsid w:val="00727813"/>
    <w:rsid w:val="0073071C"/>
    <w:rsid w:val="00730E89"/>
    <w:rsid w:val="007310C9"/>
    <w:rsid w:val="00731307"/>
    <w:rsid w:val="00731838"/>
    <w:rsid w:val="007334AE"/>
    <w:rsid w:val="007334B0"/>
    <w:rsid w:val="00734B7F"/>
    <w:rsid w:val="00734DFB"/>
    <w:rsid w:val="00735317"/>
    <w:rsid w:val="007361E9"/>
    <w:rsid w:val="0073623B"/>
    <w:rsid w:val="00737F97"/>
    <w:rsid w:val="00740C19"/>
    <w:rsid w:val="00741275"/>
    <w:rsid w:val="007419DC"/>
    <w:rsid w:val="00741D09"/>
    <w:rsid w:val="0074243A"/>
    <w:rsid w:val="00743627"/>
    <w:rsid w:val="00743E7D"/>
    <w:rsid w:val="007444A0"/>
    <w:rsid w:val="0074505F"/>
    <w:rsid w:val="007502AD"/>
    <w:rsid w:val="00752578"/>
    <w:rsid w:val="00752F3C"/>
    <w:rsid w:val="007555BB"/>
    <w:rsid w:val="007562EE"/>
    <w:rsid w:val="00757765"/>
    <w:rsid w:val="00757F77"/>
    <w:rsid w:val="00761461"/>
    <w:rsid w:val="00762225"/>
    <w:rsid w:val="007625E6"/>
    <w:rsid w:val="00763329"/>
    <w:rsid w:val="00763D75"/>
    <w:rsid w:val="007675E6"/>
    <w:rsid w:val="00767EFB"/>
    <w:rsid w:val="0077039F"/>
    <w:rsid w:val="00770B35"/>
    <w:rsid w:val="00771F50"/>
    <w:rsid w:val="00774C64"/>
    <w:rsid w:val="007750A8"/>
    <w:rsid w:val="00776435"/>
    <w:rsid w:val="007768C4"/>
    <w:rsid w:val="00777065"/>
    <w:rsid w:val="00777274"/>
    <w:rsid w:val="00777E9F"/>
    <w:rsid w:val="00780451"/>
    <w:rsid w:val="0078073E"/>
    <w:rsid w:val="00780BFB"/>
    <w:rsid w:val="00781B2F"/>
    <w:rsid w:val="00783073"/>
    <w:rsid w:val="007839E6"/>
    <w:rsid w:val="00783B0B"/>
    <w:rsid w:val="00784393"/>
    <w:rsid w:val="007844B2"/>
    <w:rsid w:val="007844DF"/>
    <w:rsid w:val="00785E1A"/>
    <w:rsid w:val="00786F13"/>
    <w:rsid w:val="00792349"/>
    <w:rsid w:val="00793C8B"/>
    <w:rsid w:val="00796FE9"/>
    <w:rsid w:val="007A05E0"/>
    <w:rsid w:val="007A05F5"/>
    <w:rsid w:val="007A099A"/>
    <w:rsid w:val="007A12CF"/>
    <w:rsid w:val="007A1C48"/>
    <w:rsid w:val="007A3191"/>
    <w:rsid w:val="007A3300"/>
    <w:rsid w:val="007A3C7A"/>
    <w:rsid w:val="007A40D2"/>
    <w:rsid w:val="007A4917"/>
    <w:rsid w:val="007A49CB"/>
    <w:rsid w:val="007A4A36"/>
    <w:rsid w:val="007A6254"/>
    <w:rsid w:val="007A6C53"/>
    <w:rsid w:val="007A7546"/>
    <w:rsid w:val="007A79B1"/>
    <w:rsid w:val="007B1C40"/>
    <w:rsid w:val="007B2E0C"/>
    <w:rsid w:val="007B325D"/>
    <w:rsid w:val="007B463B"/>
    <w:rsid w:val="007B4840"/>
    <w:rsid w:val="007B50F2"/>
    <w:rsid w:val="007B5259"/>
    <w:rsid w:val="007B7131"/>
    <w:rsid w:val="007B743C"/>
    <w:rsid w:val="007B751D"/>
    <w:rsid w:val="007B78A4"/>
    <w:rsid w:val="007B78DF"/>
    <w:rsid w:val="007C09F1"/>
    <w:rsid w:val="007C0E5C"/>
    <w:rsid w:val="007C1562"/>
    <w:rsid w:val="007C17FD"/>
    <w:rsid w:val="007C1BC8"/>
    <w:rsid w:val="007C1C07"/>
    <w:rsid w:val="007C2EA7"/>
    <w:rsid w:val="007C4B16"/>
    <w:rsid w:val="007C50F1"/>
    <w:rsid w:val="007C5C38"/>
    <w:rsid w:val="007C64FB"/>
    <w:rsid w:val="007C76E3"/>
    <w:rsid w:val="007C7DA7"/>
    <w:rsid w:val="007D1429"/>
    <w:rsid w:val="007D242C"/>
    <w:rsid w:val="007D26EE"/>
    <w:rsid w:val="007D3B89"/>
    <w:rsid w:val="007D4206"/>
    <w:rsid w:val="007D5886"/>
    <w:rsid w:val="007D62A4"/>
    <w:rsid w:val="007D6C01"/>
    <w:rsid w:val="007E0584"/>
    <w:rsid w:val="007E0743"/>
    <w:rsid w:val="007E0815"/>
    <w:rsid w:val="007E09DE"/>
    <w:rsid w:val="007E0EC8"/>
    <w:rsid w:val="007E2236"/>
    <w:rsid w:val="007E4032"/>
    <w:rsid w:val="007E4BC7"/>
    <w:rsid w:val="007E4DD1"/>
    <w:rsid w:val="007E4E55"/>
    <w:rsid w:val="007E4F0A"/>
    <w:rsid w:val="007E4F75"/>
    <w:rsid w:val="007E51D8"/>
    <w:rsid w:val="007E5574"/>
    <w:rsid w:val="007E58DA"/>
    <w:rsid w:val="007E73AC"/>
    <w:rsid w:val="007F022E"/>
    <w:rsid w:val="007F3608"/>
    <w:rsid w:val="007F3BDD"/>
    <w:rsid w:val="007F3DCF"/>
    <w:rsid w:val="007F513F"/>
    <w:rsid w:val="007F64D9"/>
    <w:rsid w:val="007F6525"/>
    <w:rsid w:val="007F70F0"/>
    <w:rsid w:val="007F7ED0"/>
    <w:rsid w:val="008009EC"/>
    <w:rsid w:val="00800AC6"/>
    <w:rsid w:val="008019F2"/>
    <w:rsid w:val="00801E20"/>
    <w:rsid w:val="0080292D"/>
    <w:rsid w:val="00803090"/>
    <w:rsid w:val="00804B93"/>
    <w:rsid w:val="00804BE7"/>
    <w:rsid w:val="00804D5F"/>
    <w:rsid w:val="00805D09"/>
    <w:rsid w:val="00806458"/>
    <w:rsid w:val="00806A31"/>
    <w:rsid w:val="00806E6B"/>
    <w:rsid w:val="008072BC"/>
    <w:rsid w:val="0081047F"/>
    <w:rsid w:val="008119EF"/>
    <w:rsid w:val="00812368"/>
    <w:rsid w:val="00813029"/>
    <w:rsid w:val="0081371B"/>
    <w:rsid w:val="008164FD"/>
    <w:rsid w:val="0081674E"/>
    <w:rsid w:val="008168D6"/>
    <w:rsid w:val="00820802"/>
    <w:rsid w:val="00820E9A"/>
    <w:rsid w:val="00821C65"/>
    <w:rsid w:val="00822D5A"/>
    <w:rsid w:val="00823007"/>
    <w:rsid w:val="00823653"/>
    <w:rsid w:val="008245FC"/>
    <w:rsid w:val="008247EC"/>
    <w:rsid w:val="008248D8"/>
    <w:rsid w:val="00824E70"/>
    <w:rsid w:val="00825721"/>
    <w:rsid w:val="00825969"/>
    <w:rsid w:val="00826533"/>
    <w:rsid w:val="0082675C"/>
    <w:rsid w:val="0082689F"/>
    <w:rsid w:val="008268E8"/>
    <w:rsid w:val="00826C4F"/>
    <w:rsid w:val="00827236"/>
    <w:rsid w:val="00827589"/>
    <w:rsid w:val="008307E0"/>
    <w:rsid w:val="00830A3D"/>
    <w:rsid w:val="00831B55"/>
    <w:rsid w:val="008322A7"/>
    <w:rsid w:val="00832B35"/>
    <w:rsid w:val="00833275"/>
    <w:rsid w:val="008335A4"/>
    <w:rsid w:val="008352B8"/>
    <w:rsid w:val="00835671"/>
    <w:rsid w:val="00835CF2"/>
    <w:rsid w:val="00835DD8"/>
    <w:rsid w:val="008360D5"/>
    <w:rsid w:val="00836F27"/>
    <w:rsid w:val="00837049"/>
    <w:rsid w:val="00840171"/>
    <w:rsid w:val="00840719"/>
    <w:rsid w:val="008412FC"/>
    <w:rsid w:val="008416C8"/>
    <w:rsid w:val="008416F0"/>
    <w:rsid w:val="008420C7"/>
    <w:rsid w:val="008420DB"/>
    <w:rsid w:val="00842A73"/>
    <w:rsid w:val="00842FD0"/>
    <w:rsid w:val="00843510"/>
    <w:rsid w:val="0084374A"/>
    <w:rsid w:val="008440DC"/>
    <w:rsid w:val="008452D7"/>
    <w:rsid w:val="00845767"/>
    <w:rsid w:val="00846F7C"/>
    <w:rsid w:val="008475FA"/>
    <w:rsid w:val="0084779A"/>
    <w:rsid w:val="00847E09"/>
    <w:rsid w:val="00847EF3"/>
    <w:rsid w:val="00850964"/>
    <w:rsid w:val="0085097B"/>
    <w:rsid w:val="00850B26"/>
    <w:rsid w:val="0085168C"/>
    <w:rsid w:val="00851A90"/>
    <w:rsid w:val="00851C25"/>
    <w:rsid w:val="00851C96"/>
    <w:rsid w:val="00852473"/>
    <w:rsid w:val="00852E48"/>
    <w:rsid w:val="00855476"/>
    <w:rsid w:val="00856190"/>
    <w:rsid w:val="00856D42"/>
    <w:rsid w:val="00857406"/>
    <w:rsid w:val="0085750A"/>
    <w:rsid w:val="008578AA"/>
    <w:rsid w:val="00861081"/>
    <w:rsid w:val="00861469"/>
    <w:rsid w:val="00862024"/>
    <w:rsid w:val="00862326"/>
    <w:rsid w:val="00862B26"/>
    <w:rsid w:val="0086329E"/>
    <w:rsid w:val="0086340A"/>
    <w:rsid w:val="008641CC"/>
    <w:rsid w:val="00864C08"/>
    <w:rsid w:val="0086534A"/>
    <w:rsid w:val="0086638C"/>
    <w:rsid w:val="0086660D"/>
    <w:rsid w:val="00866EF1"/>
    <w:rsid w:val="00867244"/>
    <w:rsid w:val="00867A53"/>
    <w:rsid w:val="008702DE"/>
    <w:rsid w:val="00870A9A"/>
    <w:rsid w:val="00870B9B"/>
    <w:rsid w:val="00871DD3"/>
    <w:rsid w:val="00872C6C"/>
    <w:rsid w:val="00873038"/>
    <w:rsid w:val="008752B3"/>
    <w:rsid w:val="00875DA6"/>
    <w:rsid w:val="0087686D"/>
    <w:rsid w:val="00877BB4"/>
    <w:rsid w:val="00880578"/>
    <w:rsid w:val="008809B6"/>
    <w:rsid w:val="00881729"/>
    <w:rsid w:val="0088234C"/>
    <w:rsid w:val="00883560"/>
    <w:rsid w:val="00883828"/>
    <w:rsid w:val="00883AB9"/>
    <w:rsid w:val="00883D6E"/>
    <w:rsid w:val="0088437E"/>
    <w:rsid w:val="008849D3"/>
    <w:rsid w:val="00885C90"/>
    <w:rsid w:val="00885FA1"/>
    <w:rsid w:val="00887A05"/>
    <w:rsid w:val="00887C41"/>
    <w:rsid w:val="008906F2"/>
    <w:rsid w:val="00890D0F"/>
    <w:rsid w:val="00891E4F"/>
    <w:rsid w:val="008923D6"/>
    <w:rsid w:val="008930F9"/>
    <w:rsid w:val="00893704"/>
    <w:rsid w:val="00893950"/>
    <w:rsid w:val="00894305"/>
    <w:rsid w:val="0089464C"/>
    <w:rsid w:val="008946BC"/>
    <w:rsid w:val="00895DF2"/>
    <w:rsid w:val="008965C9"/>
    <w:rsid w:val="008967B1"/>
    <w:rsid w:val="008A0E9A"/>
    <w:rsid w:val="008A1340"/>
    <w:rsid w:val="008A14D2"/>
    <w:rsid w:val="008A1672"/>
    <w:rsid w:val="008A18C6"/>
    <w:rsid w:val="008A1FED"/>
    <w:rsid w:val="008A303B"/>
    <w:rsid w:val="008A3738"/>
    <w:rsid w:val="008A41CD"/>
    <w:rsid w:val="008A4774"/>
    <w:rsid w:val="008A5298"/>
    <w:rsid w:val="008A624A"/>
    <w:rsid w:val="008A64E2"/>
    <w:rsid w:val="008B0118"/>
    <w:rsid w:val="008B08E4"/>
    <w:rsid w:val="008B265D"/>
    <w:rsid w:val="008B26AA"/>
    <w:rsid w:val="008B2AEC"/>
    <w:rsid w:val="008B2F78"/>
    <w:rsid w:val="008B3E86"/>
    <w:rsid w:val="008B44B1"/>
    <w:rsid w:val="008B4EAE"/>
    <w:rsid w:val="008B55DD"/>
    <w:rsid w:val="008B5E1F"/>
    <w:rsid w:val="008B6B95"/>
    <w:rsid w:val="008B7319"/>
    <w:rsid w:val="008C088B"/>
    <w:rsid w:val="008C08E9"/>
    <w:rsid w:val="008C24D9"/>
    <w:rsid w:val="008C2CA4"/>
    <w:rsid w:val="008C333B"/>
    <w:rsid w:val="008C413E"/>
    <w:rsid w:val="008C6989"/>
    <w:rsid w:val="008C7290"/>
    <w:rsid w:val="008C7B7C"/>
    <w:rsid w:val="008D06F9"/>
    <w:rsid w:val="008D0991"/>
    <w:rsid w:val="008D1AEF"/>
    <w:rsid w:val="008D3481"/>
    <w:rsid w:val="008D373A"/>
    <w:rsid w:val="008D4684"/>
    <w:rsid w:val="008D51BC"/>
    <w:rsid w:val="008D5BE0"/>
    <w:rsid w:val="008D680D"/>
    <w:rsid w:val="008D69BB"/>
    <w:rsid w:val="008D7BDF"/>
    <w:rsid w:val="008D7D23"/>
    <w:rsid w:val="008E123B"/>
    <w:rsid w:val="008E15C5"/>
    <w:rsid w:val="008E16BE"/>
    <w:rsid w:val="008E279F"/>
    <w:rsid w:val="008E2961"/>
    <w:rsid w:val="008E2F0E"/>
    <w:rsid w:val="008E33E7"/>
    <w:rsid w:val="008E37FC"/>
    <w:rsid w:val="008E3DAB"/>
    <w:rsid w:val="008E4582"/>
    <w:rsid w:val="008E5633"/>
    <w:rsid w:val="008E6C3A"/>
    <w:rsid w:val="008F1BF0"/>
    <w:rsid w:val="008F1F47"/>
    <w:rsid w:val="008F229A"/>
    <w:rsid w:val="008F3CDE"/>
    <w:rsid w:val="008F5885"/>
    <w:rsid w:val="008F609C"/>
    <w:rsid w:val="008F61EB"/>
    <w:rsid w:val="008F6B60"/>
    <w:rsid w:val="008F757E"/>
    <w:rsid w:val="008F7AFF"/>
    <w:rsid w:val="0090067C"/>
    <w:rsid w:val="00900971"/>
    <w:rsid w:val="00900E4B"/>
    <w:rsid w:val="00901613"/>
    <w:rsid w:val="00901929"/>
    <w:rsid w:val="009020A5"/>
    <w:rsid w:val="009036D3"/>
    <w:rsid w:val="0090489F"/>
    <w:rsid w:val="00906B21"/>
    <w:rsid w:val="00906F80"/>
    <w:rsid w:val="00907B8F"/>
    <w:rsid w:val="00907C7B"/>
    <w:rsid w:val="0091186F"/>
    <w:rsid w:val="00911ACE"/>
    <w:rsid w:val="0091201A"/>
    <w:rsid w:val="0091257B"/>
    <w:rsid w:val="00912786"/>
    <w:rsid w:val="00912B6E"/>
    <w:rsid w:val="009135BA"/>
    <w:rsid w:val="009135E6"/>
    <w:rsid w:val="00913C62"/>
    <w:rsid w:val="00914089"/>
    <w:rsid w:val="009148A5"/>
    <w:rsid w:val="00914A42"/>
    <w:rsid w:val="00914DD8"/>
    <w:rsid w:val="00915697"/>
    <w:rsid w:val="0091599E"/>
    <w:rsid w:val="00915A34"/>
    <w:rsid w:val="009165C9"/>
    <w:rsid w:val="00917444"/>
    <w:rsid w:val="00917E76"/>
    <w:rsid w:val="00917F9A"/>
    <w:rsid w:val="00920AE0"/>
    <w:rsid w:val="009213D9"/>
    <w:rsid w:val="009229A8"/>
    <w:rsid w:val="00923471"/>
    <w:rsid w:val="00923E6B"/>
    <w:rsid w:val="00924402"/>
    <w:rsid w:val="00924CC7"/>
    <w:rsid w:val="009304D6"/>
    <w:rsid w:val="009307BC"/>
    <w:rsid w:val="0093092D"/>
    <w:rsid w:val="009309F8"/>
    <w:rsid w:val="00931B20"/>
    <w:rsid w:val="00933F5A"/>
    <w:rsid w:val="0093404B"/>
    <w:rsid w:val="00934078"/>
    <w:rsid w:val="0093488A"/>
    <w:rsid w:val="0093498D"/>
    <w:rsid w:val="00934BDA"/>
    <w:rsid w:val="00934BF8"/>
    <w:rsid w:val="0093514C"/>
    <w:rsid w:val="009372FD"/>
    <w:rsid w:val="00937E53"/>
    <w:rsid w:val="00937F27"/>
    <w:rsid w:val="009403E3"/>
    <w:rsid w:val="00942305"/>
    <w:rsid w:val="0094263F"/>
    <w:rsid w:val="00942833"/>
    <w:rsid w:val="00942ADF"/>
    <w:rsid w:val="00943056"/>
    <w:rsid w:val="009434D1"/>
    <w:rsid w:val="00943E89"/>
    <w:rsid w:val="009447FD"/>
    <w:rsid w:val="00944890"/>
    <w:rsid w:val="00945B5F"/>
    <w:rsid w:val="00945DBA"/>
    <w:rsid w:val="009463F7"/>
    <w:rsid w:val="00946AD0"/>
    <w:rsid w:val="00950ECF"/>
    <w:rsid w:val="009517A8"/>
    <w:rsid w:val="00952BC7"/>
    <w:rsid w:val="0095311C"/>
    <w:rsid w:val="00955239"/>
    <w:rsid w:val="0095529B"/>
    <w:rsid w:val="009555D9"/>
    <w:rsid w:val="00955A26"/>
    <w:rsid w:val="00955E97"/>
    <w:rsid w:val="00955EDD"/>
    <w:rsid w:val="00955F6A"/>
    <w:rsid w:val="00956EE2"/>
    <w:rsid w:val="0096013D"/>
    <w:rsid w:val="0096016C"/>
    <w:rsid w:val="0096021B"/>
    <w:rsid w:val="0096149E"/>
    <w:rsid w:val="00961B7E"/>
    <w:rsid w:val="0096332D"/>
    <w:rsid w:val="009637B1"/>
    <w:rsid w:val="009648A5"/>
    <w:rsid w:val="009661B9"/>
    <w:rsid w:val="009661DD"/>
    <w:rsid w:val="00966A37"/>
    <w:rsid w:val="00966D92"/>
    <w:rsid w:val="00970A32"/>
    <w:rsid w:val="00971115"/>
    <w:rsid w:val="0097114D"/>
    <w:rsid w:val="0097168C"/>
    <w:rsid w:val="009717E7"/>
    <w:rsid w:val="00971AE3"/>
    <w:rsid w:val="00972C44"/>
    <w:rsid w:val="009737CB"/>
    <w:rsid w:val="00973C97"/>
    <w:rsid w:val="009743BD"/>
    <w:rsid w:val="00976429"/>
    <w:rsid w:val="00976B58"/>
    <w:rsid w:val="0097799E"/>
    <w:rsid w:val="009805E1"/>
    <w:rsid w:val="00980A3E"/>
    <w:rsid w:val="009818A2"/>
    <w:rsid w:val="009818EA"/>
    <w:rsid w:val="009819AF"/>
    <w:rsid w:val="00981D9A"/>
    <w:rsid w:val="009822B5"/>
    <w:rsid w:val="009824FD"/>
    <w:rsid w:val="0098472C"/>
    <w:rsid w:val="00984C8E"/>
    <w:rsid w:val="00984F3A"/>
    <w:rsid w:val="009853DB"/>
    <w:rsid w:val="00987513"/>
    <w:rsid w:val="00992A99"/>
    <w:rsid w:val="00992E23"/>
    <w:rsid w:val="009935B9"/>
    <w:rsid w:val="0099369F"/>
    <w:rsid w:val="009939FA"/>
    <w:rsid w:val="009942D4"/>
    <w:rsid w:val="00994541"/>
    <w:rsid w:val="00994B40"/>
    <w:rsid w:val="00995427"/>
    <w:rsid w:val="00996316"/>
    <w:rsid w:val="009971D0"/>
    <w:rsid w:val="00997459"/>
    <w:rsid w:val="009A00EE"/>
    <w:rsid w:val="009A0761"/>
    <w:rsid w:val="009A0C77"/>
    <w:rsid w:val="009A1824"/>
    <w:rsid w:val="009A1F26"/>
    <w:rsid w:val="009A2696"/>
    <w:rsid w:val="009A272C"/>
    <w:rsid w:val="009A2CA9"/>
    <w:rsid w:val="009A31EE"/>
    <w:rsid w:val="009A4E29"/>
    <w:rsid w:val="009A5307"/>
    <w:rsid w:val="009A5EA1"/>
    <w:rsid w:val="009A66E5"/>
    <w:rsid w:val="009A6C47"/>
    <w:rsid w:val="009A6CD3"/>
    <w:rsid w:val="009A6F70"/>
    <w:rsid w:val="009B03B9"/>
    <w:rsid w:val="009B1805"/>
    <w:rsid w:val="009B333E"/>
    <w:rsid w:val="009B33E9"/>
    <w:rsid w:val="009B42D9"/>
    <w:rsid w:val="009B4BA9"/>
    <w:rsid w:val="009B62D7"/>
    <w:rsid w:val="009B740E"/>
    <w:rsid w:val="009B7B91"/>
    <w:rsid w:val="009B7B93"/>
    <w:rsid w:val="009B7E45"/>
    <w:rsid w:val="009C0511"/>
    <w:rsid w:val="009C051C"/>
    <w:rsid w:val="009C054E"/>
    <w:rsid w:val="009C0A90"/>
    <w:rsid w:val="009C1444"/>
    <w:rsid w:val="009C1852"/>
    <w:rsid w:val="009C260D"/>
    <w:rsid w:val="009C2A43"/>
    <w:rsid w:val="009C2A7E"/>
    <w:rsid w:val="009C31D8"/>
    <w:rsid w:val="009C495F"/>
    <w:rsid w:val="009C4A28"/>
    <w:rsid w:val="009C545D"/>
    <w:rsid w:val="009D07BE"/>
    <w:rsid w:val="009D080F"/>
    <w:rsid w:val="009D1185"/>
    <w:rsid w:val="009D1707"/>
    <w:rsid w:val="009D2044"/>
    <w:rsid w:val="009D2641"/>
    <w:rsid w:val="009D2778"/>
    <w:rsid w:val="009D3106"/>
    <w:rsid w:val="009D3262"/>
    <w:rsid w:val="009D3943"/>
    <w:rsid w:val="009D3E5D"/>
    <w:rsid w:val="009D493E"/>
    <w:rsid w:val="009D5E77"/>
    <w:rsid w:val="009D69B5"/>
    <w:rsid w:val="009D6BB8"/>
    <w:rsid w:val="009D72C8"/>
    <w:rsid w:val="009E01B9"/>
    <w:rsid w:val="009E13CD"/>
    <w:rsid w:val="009E1E28"/>
    <w:rsid w:val="009E215E"/>
    <w:rsid w:val="009E3AFE"/>
    <w:rsid w:val="009E3C2D"/>
    <w:rsid w:val="009E4504"/>
    <w:rsid w:val="009E47C0"/>
    <w:rsid w:val="009E4FE8"/>
    <w:rsid w:val="009E508A"/>
    <w:rsid w:val="009E6349"/>
    <w:rsid w:val="009E7385"/>
    <w:rsid w:val="009E7E34"/>
    <w:rsid w:val="009F0CF2"/>
    <w:rsid w:val="009F127F"/>
    <w:rsid w:val="009F2075"/>
    <w:rsid w:val="009F27B4"/>
    <w:rsid w:val="009F3787"/>
    <w:rsid w:val="009F4525"/>
    <w:rsid w:val="009F4BA0"/>
    <w:rsid w:val="009F5333"/>
    <w:rsid w:val="009F5EC7"/>
    <w:rsid w:val="009F6CC7"/>
    <w:rsid w:val="009F6D68"/>
    <w:rsid w:val="009F6E2D"/>
    <w:rsid w:val="009F7016"/>
    <w:rsid w:val="009F7F6E"/>
    <w:rsid w:val="00A001F4"/>
    <w:rsid w:val="00A005CF"/>
    <w:rsid w:val="00A00FD9"/>
    <w:rsid w:val="00A01255"/>
    <w:rsid w:val="00A013A5"/>
    <w:rsid w:val="00A01EEC"/>
    <w:rsid w:val="00A03EA5"/>
    <w:rsid w:val="00A05828"/>
    <w:rsid w:val="00A05C8A"/>
    <w:rsid w:val="00A05D73"/>
    <w:rsid w:val="00A0639F"/>
    <w:rsid w:val="00A071EF"/>
    <w:rsid w:val="00A07E77"/>
    <w:rsid w:val="00A1016F"/>
    <w:rsid w:val="00A10B8B"/>
    <w:rsid w:val="00A118DE"/>
    <w:rsid w:val="00A12342"/>
    <w:rsid w:val="00A12386"/>
    <w:rsid w:val="00A123D0"/>
    <w:rsid w:val="00A12F98"/>
    <w:rsid w:val="00A13194"/>
    <w:rsid w:val="00A13476"/>
    <w:rsid w:val="00A14680"/>
    <w:rsid w:val="00A14E84"/>
    <w:rsid w:val="00A1574A"/>
    <w:rsid w:val="00A1653D"/>
    <w:rsid w:val="00A176C0"/>
    <w:rsid w:val="00A17B7C"/>
    <w:rsid w:val="00A20BBA"/>
    <w:rsid w:val="00A21625"/>
    <w:rsid w:val="00A2287D"/>
    <w:rsid w:val="00A22A75"/>
    <w:rsid w:val="00A235E0"/>
    <w:rsid w:val="00A23633"/>
    <w:rsid w:val="00A24254"/>
    <w:rsid w:val="00A24A9C"/>
    <w:rsid w:val="00A24D70"/>
    <w:rsid w:val="00A24F15"/>
    <w:rsid w:val="00A2513D"/>
    <w:rsid w:val="00A2544D"/>
    <w:rsid w:val="00A2599F"/>
    <w:rsid w:val="00A25B56"/>
    <w:rsid w:val="00A263EC"/>
    <w:rsid w:val="00A26CC6"/>
    <w:rsid w:val="00A302FF"/>
    <w:rsid w:val="00A3097D"/>
    <w:rsid w:val="00A3198F"/>
    <w:rsid w:val="00A322D8"/>
    <w:rsid w:val="00A32504"/>
    <w:rsid w:val="00A3272F"/>
    <w:rsid w:val="00A32E0B"/>
    <w:rsid w:val="00A3312D"/>
    <w:rsid w:val="00A33E6E"/>
    <w:rsid w:val="00A33ED4"/>
    <w:rsid w:val="00A33F21"/>
    <w:rsid w:val="00A35D73"/>
    <w:rsid w:val="00A35E34"/>
    <w:rsid w:val="00A374E3"/>
    <w:rsid w:val="00A37DF0"/>
    <w:rsid w:val="00A409EF"/>
    <w:rsid w:val="00A40EFF"/>
    <w:rsid w:val="00A41650"/>
    <w:rsid w:val="00A41838"/>
    <w:rsid w:val="00A41CC2"/>
    <w:rsid w:val="00A4311E"/>
    <w:rsid w:val="00A4378E"/>
    <w:rsid w:val="00A43D8E"/>
    <w:rsid w:val="00A442F2"/>
    <w:rsid w:val="00A44FC6"/>
    <w:rsid w:val="00A45816"/>
    <w:rsid w:val="00A45D75"/>
    <w:rsid w:val="00A45F09"/>
    <w:rsid w:val="00A46649"/>
    <w:rsid w:val="00A504DF"/>
    <w:rsid w:val="00A5095B"/>
    <w:rsid w:val="00A50BA4"/>
    <w:rsid w:val="00A5107F"/>
    <w:rsid w:val="00A5156A"/>
    <w:rsid w:val="00A51A84"/>
    <w:rsid w:val="00A52262"/>
    <w:rsid w:val="00A534BC"/>
    <w:rsid w:val="00A53BFF"/>
    <w:rsid w:val="00A5459F"/>
    <w:rsid w:val="00A54F67"/>
    <w:rsid w:val="00A55211"/>
    <w:rsid w:val="00A55A66"/>
    <w:rsid w:val="00A55E7B"/>
    <w:rsid w:val="00A56AFB"/>
    <w:rsid w:val="00A5781C"/>
    <w:rsid w:val="00A57B5D"/>
    <w:rsid w:val="00A60C9F"/>
    <w:rsid w:val="00A616C2"/>
    <w:rsid w:val="00A6170E"/>
    <w:rsid w:val="00A61FB0"/>
    <w:rsid w:val="00A623D1"/>
    <w:rsid w:val="00A626ED"/>
    <w:rsid w:val="00A62718"/>
    <w:rsid w:val="00A62A26"/>
    <w:rsid w:val="00A63E33"/>
    <w:rsid w:val="00A64679"/>
    <w:rsid w:val="00A64CB1"/>
    <w:rsid w:val="00A654B0"/>
    <w:rsid w:val="00A6592E"/>
    <w:rsid w:val="00A66C6D"/>
    <w:rsid w:val="00A6755B"/>
    <w:rsid w:val="00A67AA8"/>
    <w:rsid w:val="00A70815"/>
    <w:rsid w:val="00A71A56"/>
    <w:rsid w:val="00A7225A"/>
    <w:rsid w:val="00A72C22"/>
    <w:rsid w:val="00A748A5"/>
    <w:rsid w:val="00A76058"/>
    <w:rsid w:val="00A76615"/>
    <w:rsid w:val="00A767A5"/>
    <w:rsid w:val="00A76855"/>
    <w:rsid w:val="00A769B5"/>
    <w:rsid w:val="00A76E52"/>
    <w:rsid w:val="00A76F0C"/>
    <w:rsid w:val="00A7724D"/>
    <w:rsid w:val="00A777EF"/>
    <w:rsid w:val="00A809DB"/>
    <w:rsid w:val="00A821CA"/>
    <w:rsid w:val="00A82216"/>
    <w:rsid w:val="00A826BD"/>
    <w:rsid w:val="00A829A9"/>
    <w:rsid w:val="00A831E3"/>
    <w:rsid w:val="00A83955"/>
    <w:rsid w:val="00A848B1"/>
    <w:rsid w:val="00A856BA"/>
    <w:rsid w:val="00A8575D"/>
    <w:rsid w:val="00A85E70"/>
    <w:rsid w:val="00A87175"/>
    <w:rsid w:val="00A872A6"/>
    <w:rsid w:val="00A877D7"/>
    <w:rsid w:val="00A90064"/>
    <w:rsid w:val="00A90DC3"/>
    <w:rsid w:val="00A9204D"/>
    <w:rsid w:val="00A92188"/>
    <w:rsid w:val="00A931BB"/>
    <w:rsid w:val="00A94048"/>
    <w:rsid w:val="00A950C9"/>
    <w:rsid w:val="00A955E9"/>
    <w:rsid w:val="00A95CF9"/>
    <w:rsid w:val="00A960E5"/>
    <w:rsid w:val="00A964D5"/>
    <w:rsid w:val="00A97E1B"/>
    <w:rsid w:val="00A97E43"/>
    <w:rsid w:val="00A97F7A"/>
    <w:rsid w:val="00AA1B15"/>
    <w:rsid w:val="00AA1B4C"/>
    <w:rsid w:val="00AA201E"/>
    <w:rsid w:val="00AA2426"/>
    <w:rsid w:val="00AA2453"/>
    <w:rsid w:val="00AA3F5C"/>
    <w:rsid w:val="00AA4447"/>
    <w:rsid w:val="00AA4655"/>
    <w:rsid w:val="00AA4BFA"/>
    <w:rsid w:val="00AA5954"/>
    <w:rsid w:val="00AA5F08"/>
    <w:rsid w:val="00AA6D22"/>
    <w:rsid w:val="00AA6E3C"/>
    <w:rsid w:val="00AB00D0"/>
    <w:rsid w:val="00AB0880"/>
    <w:rsid w:val="00AB30E7"/>
    <w:rsid w:val="00AB43B2"/>
    <w:rsid w:val="00AB49CC"/>
    <w:rsid w:val="00AB4FFE"/>
    <w:rsid w:val="00AB5901"/>
    <w:rsid w:val="00AB601A"/>
    <w:rsid w:val="00AB6566"/>
    <w:rsid w:val="00AC04EF"/>
    <w:rsid w:val="00AC0623"/>
    <w:rsid w:val="00AC1FA0"/>
    <w:rsid w:val="00AC3A43"/>
    <w:rsid w:val="00AC3D36"/>
    <w:rsid w:val="00AC4091"/>
    <w:rsid w:val="00AC4362"/>
    <w:rsid w:val="00AC4D3E"/>
    <w:rsid w:val="00AC4D8D"/>
    <w:rsid w:val="00AC56D5"/>
    <w:rsid w:val="00AC5D50"/>
    <w:rsid w:val="00AC6D71"/>
    <w:rsid w:val="00AD0419"/>
    <w:rsid w:val="00AD0BDA"/>
    <w:rsid w:val="00AD1ECD"/>
    <w:rsid w:val="00AD350E"/>
    <w:rsid w:val="00AD4262"/>
    <w:rsid w:val="00AD4DD8"/>
    <w:rsid w:val="00AD5876"/>
    <w:rsid w:val="00AD5A16"/>
    <w:rsid w:val="00AD71BC"/>
    <w:rsid w:val="00AE18D2"/>
    <w:rsid w:val="00AE1A27"/>
    <w:rsid w:val="00AE1A81"/>
    <w:rsid w:val="00AE22AF"/>
    <w:rsid w:val="00AE23CD"/>
    <w:rsid w:val="00AE306C"/>
    <w:rsid w:val="00AE394F"/>
    <w:rsid w:val="00AE3A13"/>
    <w:rsid w:val="00AE52D6"/>
    <w:rsid w:val="00AF12C2"/>
    <w:rsid w:val="00AF2E7E"/>
    <w:rsid w:val="00AF403C"/>
    <w:rsid w:val="00AF43C8"/>
    <w:rsid w:val="00AF43E7"/>
    <w:rsid w:val="00AF5E13"/>
    <w:rsid w:val="00AF61A6"/>
    <w:rsid w:val="00AF7537"/>
    <w:rsid w:val="00B00AD2"/>
    <w:rsid w:val="00B00BE5"/>
    <w:rsid w:val="00B0116D"/>
    <w:rsid w:val="00B01D62"/>
    <w:rsid w:val="00B02CD2"/>
    <w:rsid w:val="00B041AB"/>
    <w:rsid w:val="00B04EAC"/>
    <w:rsid w:val="00B05C83"/>
    <w:rsid w:val="00B05D74"/>
    <w:rsid w:val="00B068CF"/>
    <w:rsid w:val="00B0769B"/>
    <w:rsid w:val="00B07ED7"/>
    <w:rsid w:val="00B12DCD"/>
    <w:rsid w:val="00B12EB1"/>
    <w:rsid w:val="00B1332A"/>
    <w:rsid w:val="00B14D1E"/>
    <w:rsid w:val="00B14D4F"/>
    <w:rsid w:val="00B15B62"/>
    <w:rsid w:val="00B15C59"/>
    <w:rsid w:val="00B1626A"/>
    <w:rsid w:val="00B16B0F"/>
    <w:rsid w:val="00B20019"/>
    <w:rsid w:val="00B207F5"/>
    <w:rsid w:val="00B20A0D"/>
    <w:rsid w:val="00B20CDD"/>
    <w:rsid w:val="00B2138D"/>
    <w:rsid w:val="00B214C0"/>
    <w:rsid w:val="00B22BF9"/>
    <w:rsid w:val="00B23591"/>
    <w:rsid w:val="00B237BE"/>
    <w:rsid w:val="00B238EA"/>
    <w:rsid w:val="00B245B8"/>
    <w:rsid w:val="00B2480C"/>
    <w:rsid w:val="00B24A45"/>
    <w:rsid w:val="00B24C3D"/>
    <w:rsid w:val="00B25445"/>
    <w:rsid w:val="00B267D3"/>
    <w:rsid w:val="00B2699C"/>
    <w:rsid w:val="00B27BD2"/>
    <w:rsid w:val="00B303BE"/>
    <w:rsid w:val="00B30C27"/>
    <w:rsid w:val="00B32045"/>
    <w:rsid w:val="00B32490"/>
    <w:rsid w:val="00B32899"/>
    <w:rsid w:val="00B329B4"/>
    <w:rsid w:val="00B33137"/>
    <w:rsid w:val="00B33906"/>
    <w:rsid w:val="00B34E5B"/>
    <w:rsid w:val="00B34E6B"/>
    <w:rsid w:val="00B355B1"/>
    <w:rsid w:val="00B35914"/>
    <w:rsid w:val="00B362EA"/>
    <w:rsid w:val="00B36B38"/>
    <w:rsid w:val="00B37C47"/>
    <w:rsid w:val="00B400C2"/>
    <w:rsid w:val="00B404EF"/>
    <w:rsid w:val="00B4100F"/>
    <w:rsid w:val="00B41C3A"/>
    <w:rsid w:val="00B42D2F"/>
    <w:rsid w:val="00B431D7"/>
    <w:rsid w:val="00B4367A"/>
    <w:rsid w:val="00B437B3"/>
    <w:rsid w:val="00B439F7"/>
    <w:rsid w:val="00B43BE3"/>
    <w:rsid w:val="00B43C0A"/>
    <w:rsid w:val="00B43CE5"/>
    <w:rsid w:val="00B441CE"/>
    <w:rsid w:val="00B4447C"/>
    <w:rsid w:val="00B45022"/>
    <w:rsid w:val="00B46069"/>
    <w:rsid w:val="00B46B77"/>
    <w:rsid w:val="00B46F06"/>
    <w:rsid w:val="00B51078"/>
    <w:rsid w:val="00B51955"/>
    <w:rsid w:val="00B52777"/>
    <w:rsid w:val="00B52825"/>
    <w:rsid w:val="00B52F8C"/>
    <w:rsid w:val="00B5321A"/>
    <w:rsid w:val="00B539AC"/>
    <w:rsid w:val="00B544A0"/>
    <w:rsid w:val="00B557F6"/>
    <w:rsid w:val="00B55824"/>
    <w:rsid w:val="00B55FFE"/>
    <w:rsid w:val="00B56529"/>
    <w:rsid w:val="00B56BC4"/>
    <w:rsid w:val="00B60123"/>
    <w:rsid w:val="00B60471"/>
    <w:rsid w:val="00B6129C"/>
    <w:rsid w:val="00B625AF"/>
    <w:rsid w:val="00B633DC"/>
    <w:rsid w:val="00B64170"/>
    <w:rsid w:val="00B64315"/>
    <w:rsid w:val="00B64318"/>
    <w:rsid w:val="00B654B8"/>
    <w:rsid w:val="00B65FDB"/>
    <w:rsid w:val="00B66026"/>
    <w:rsid w:val="00B66F41"/>
    <w:rsid w:val="00B7004E"/>
    <w:rsid w:val="00B7133F"/>
    <w:rsid w:val="00B7143B"/>
    <w:rsid w:val="00B71CC8"/>
    <w:rsid w:val="00B71EDA"/>
    <w:rsid w:val="00B723EC"/>
    <w:rsid w:val="00B72FAD"/>
    <w:rsid w:val="00B743A4"/>
    <w:rsid w:val="00B74424"/>
    <w:rsid w:val="00B76047"/>
    <w:rsid w:val="00B76C15"/>
    <w:rsid w:val="00B7747E"/>
    <w:rsid w:val="00B77AEF"/>
    <w:rsid w:val="00B80C90"/>
    <w:rsid w:val="00B8267C"/>
    <w:rsid w:val="00B82D7F"/>
    <w:rsid w:val="00B82ED1"/>
    <w:rsid w:val="00B8345B"/>
    <w:rsid w:val="00B84564"/>
    <w:rsid w:val="00B8485B"/>
    <w:rsid w:val="00B85994"/>
    <w:rsid w:val="00B86541"/>
    <w:rsid w:val="00B86794"/>
    <w:rsid w:val="00B86D8F"/>
    <w:rsid w:val="00B87055"/>
    <w:rsid w:val="00B9080A"/>
    <w:rsid w:val="00B90C9E"/>
    <w:rsid w:val="00B90D2D"/>
    <w:rsid w:val="00B910EF"/>
    <w:rsid w:val="00B9181C"/>
    <w:rsid w:val="00B91F3F"/>
    <w:rsid w:val="00B92B14"/>
    <w:rsid w:val="00B93B77"/>
    <w:rsid w:val="00B9672C"/>
    <w:rsid w:val="00B968BE"/>
    <w:rsid w:val="00B968F4"/>
    <w:rsid w:val="00B96A20"/>
    <w:rsid w:val="00B96DD8"/>
    <w:rsid w:val="00B9749B"/>
    <w:rsid w:val="00B9759E"/>
    <w:rsid w:val="00B97F15"/>
    <w:rsid w:val="00BA070C"/>
    <w:rsid w:val="00BA09A5"/>
    <w:rsid w:val="00BA09E2"/>
    <w:rsid w:val="00BA0A21"/>
    <w:rsid w:val="00BA17E7"/>
    <w:rsid w:val="00BA1B66"/>
    <w:rsid w:val="00BA1BF9"/>
    <w:rsid w:val="00BA2D8B"/>
    <w:rsid w:val="00BA30AB"/>
    <w:rsid w:val="00BA4545"/>
    <w:rsid w:val="00BA5298"/>
    <w:rsid w:val="00BA5BF3"/>
    <w:rsid w:val="00BA61C7"/>
    <w:rsid w:val="00BA6202"/>
    <w:rsid w:val="00BA71C2"/>
    <w:rsid w:val="00BB1FC8"/>
    <w:rsid w:val="00BB20F3"/>
    <w:rsid w:val="00BB3219"/>
    <w:rsid w:val="00BB328E"/>
    <w:rsid w:val="00BB4942"/>
    <w:rsid w:val="00BB4A6F"/>
    <w:rsid w:val="00BB4EA0"/>
    <w:rsid w:val="00BB6A6F"/>
    <w:rsid w:val="00BB7F32"/>
    <w:rsid w:val="00BC0A04"/>
    <w:rsid w:val="00BC1B27"/>
    <w:rsid w:val="00BC2B37"/>
    <w:rsid w:val="00BC3826"/>
    <w:rsid w:val="00BC6A7F"/>
    <w:rsid w:val="00BC7A1D"/>
    <w:rsid w:val="00BD01F6"/>
    <w:rsid w:val="00BD03EE"/>
    <w:rsid w:val="00BD0C59"/>
    <w:rsid w:val="00BD12B1"/>
    <w:rsid w:val="00BD2CA7"/>
    <w:rsid w:val="00BD47F7"/>
    <w:rsid w:val="00BD4F26"/>
    <w:rsid w:val="00BD4F58"/>
    <w:rsid w:val="00BD51D9"/>
    <w:rsid w:val="00BD5584"/>
    <w:rsid w:val="00BD633F"/>
    <w:rsid w:val="00BD637F"/>
    <w:rsid w:val="00BD7086"/>
    <w:rsid w:val="00BD741A"/>
    <w:rsid w:val="00BD77F2"/>
    <w:rsid w:val="00BD7B06"/>
    <w:rsid w:val="00BD7C85"/>
    <w:rsid w:val="00BE28FA"/>
    <w:rsid w:val="00BE3122"/>
    <w:rsid w:val="00BE4801"/>
    <w:rsid w:val="00BE4A62"/>
    <w:rsid w:val="00BE5B18"/>
    <w:rsid w:val="00BE5FB7"/>
    <w:rsid w:val="00BE644A"/>
    <w:rsid w:val="00BE7B97"/>
    <w:rsid w:val="00BF0337"/>
    <w:rsid w:val="00BF0556"/>
    <w:rsid w:val="00BF08A0"/>
    <w:rsid w:val="00BF1B08"/>
    <w:rsid w:val="00BF28B1"/>
    <w:rsid w:val="00BF3843"/>
    <w:rsid w:val="00BF3C0F"/>
    <w:rsid w:val="00BF4104"/>
    <w:rsid w:val="00BF4294"/>
    <w:rsid w:val="00BF65B4"/>
    <w:rsid w:val="00BF6726"/>
    <w:rsid w:val="00BF7214"/>
    <w:rsid w:val="00BF7DF3"/>
    <w:rsid w:val="00C004AE"/>
    <w:rsid w:val="00C006AA"/>
    <w:rsid w:val="00C00B51"/>
    <w:rsid w:val="00C00E97"/>
    <w:rsid w:val="00C02697"/>
    <w:rsid w:val="00C0276A"/>
    <w:rsid w:val="00C02DEF"/>
    <w:rsid w:val="00C0472B"/>
    <w:rsid w:val="00C04F85"/>
    <w:rsid w:val="00C059E3"/>
    <w:rsid w:val="00C0793B"/>
    <w:rsid w:val="00C079B9"/>
    <w:rsid w:val="00C10655"/>
    <w:rsid w:val="00C109E2"/>
    <w:rsid w:val="00C111EC"/>
    <w:rsid w:val="00C1181E"/>
    <w:rsid w:val="00C11888"/>
    <w:rsid w:val="00C1189D"/>
    <w:rsid w:val="00C118DC"/>
    <w:rsid w:val="00C1190B"/>
    <w:rsid w:val="00C11B61"/>
    <w:rsid w:val="00C12403"/>
    <w:rsid w:val="00C12739"/>
    <w:rsid w:val="00C13515"/>
    <w:rsid w:val="00C13579"/>
    <w:rsid w:val="00C14828"/>
    <w:rsid w:val="00C15813"/>
    <w:rsid w:val="00C1623F"/>
    <w:rsid w:val="00C16ED7"/>
    <w:rsid w:val="00C1767C"/>
    <w:rsid w:val="00C176AE"/>
    <w:rsid w:val="00C17713"/>
    <w:rsid w:val="00C17E87"/>
    <w:rsid w:val="00C201CC"/>
    <w:rsid w:val="00C20D6D"/>
    <w:rsid w:val="00C2192F"/>
    <w:rsid w:val="00C226A1"/>
    <w:rsid w:val="00C22829"/>
    <w:rsid w:val="00C22E5A"/>
    <w:rsid w:val="00C246D4"/>
    <w:rsid w:val="00C25838"/>
    <w:rsid w:val="00C25C26"/>
    <w:rsid w:val="00C26D8A"/>
    <w:rsid w:val="00C27137"/>
    <w:rsid w:val="00C27B76"/>
    <w:rsid w:val="00C310EB"/>
    <w:rsid w:val="00C314FA"/>
    <w:rsid w:val="00C31604"/>
    <w:rsid w:val="00C317E5"/>
    <w:rsid w:val="00C318E8"/>
    <w:rsid w:val="00C322E2"/>
    <w:rsid w:val="00C33606"/>
    <w:rsid w:val="00C350F0"/>
    <w:rsid w:val="00C3535C"/>
    <w:rsid w:val="00C3619D"/>
    <w:rsid w:val="00C36A1E"/>
    <w:rsid w:val="00C36FBA"/>
    <w:rsid w:val="00C421A6"/>
    <w:rsid w:val="00C42B5C"/>
    <w:rsid w:val="00C42C07"/>
    <w:rsid w:val="00C4471F"/>
    <w:rsid w:val="00C4506C"/>
    <w:rsid w:val="00C455A3"/>
    <w:rsid w:val="00C45A11"/>
    <w:rsid w:val="00C46F17"/>
    <w:rsid w:val="00C472AC"/>
    <w:rsid w:val="00C47495"/>
    <w:rsid w:val="00C475AE"/>
    <w:rsid w:val="00C47764"/>
    <w:rsid w:val="00C477CF"/>
    <w:rsid w:val="00C47857"/>
    <w:rsid w:val="00C47E86"/>
    <w:rsid w:val="00C5053C"/>
    <w:rsid w:val="00C50687"/>
    <w:rsid w:val="00C5199B"/>
    <w:rsid w:val="00C52402"/>
    <w:rsid w:val="00C540C6"/>
    <w:rsid w:val="00C55CF7"/>
    <w:rsid w:val="00C55E89"/>
    <w:rsid w:val="00C560A9"/>
    <w:rsid w:val="00C57CB6"/>
    <w:rsid w:val="00C602EF"/>
    <w:rsid w:val="00C6061E"/>
    <w:rsid w:val="00C60F3F"/>
    <w:rsid w:val="00C61CBF"/>
    <w:rsid w:val="00C62F3F"/>
    <w:rsid w:val="00C637C0"/>
    <w:rsid w:val="00C64BC2"/>
    <w:rsid w:val="00C653A7"/>
    <w:rsid w:val="00C653F5"/>
    <w:rsid w:val="00C6548A"/>
    <w:rsid w:val="00C6552B"/>
    <w:rsid w:val="00C65D14"/>
    <w:rsid w:val="00C6641B"/>
    <w:rsid w:val="00C66A83"/>
    <w:rsid w:val="00C66E8B"/>
    <w:rsid w:val="00C67AD3"/>
    <w:rsid w:val="00C71DF9"/>
    <w:rsid w:val="00C73C50"/>
    <w:rsid w:val="00C741E5"/>
    <w:rsid w:val="00C743E2"/>
    <w:rsid w:val="00C74D4E"/>
    <w:rsid w:val="00C74E24"/>
    <w:rsid w:val="00C76018"/>
    <w:rsid w:val="00C76F05"/>
    <w:rsid w:val="00C80940"/>
    <w:rsid w:val="00C80F06"/>
    <w:rsid w:val="00C83126"/>
    <w:rsid w:val="00C835CD"/>
    <w:rsid w:val="00C83AA8"/>
    <w:rsid w:val="00C83DB3"/>
    <w:rsid w:val="00C84089"/>
    <w:rsid w:val="00C84C9C"/>
    <w:rsid w:val="00C85869"/>
    <w:rsid w:val="00C85D8B"/>
    <w:rsid w:val="00C85EAA"/>
    <w:rsid w:val="00C85F43"/>
    <w:rsid w:val="00C85FB8"/>
    <w:rsid w:val="00C8610B"/>
    <w:rsid w:val="00C87136"/>
    <w:rsid w:val="00C87201"/>
    <w:rsid w:val="00C879D4"/>
    <w:rsid w:val="00C87B59"/>
    <w:rsid w:val="00C902F9"/>
    <w:rsid w:val="00C90487"/>
    <w:rsid w:val="00C90B25"/>
    <w:rsid w:val="00C9108F"/>
    <w:rsid w:val="00C91977"/>
    <w:rsid w:val="00C9278F"/>
    <w:rsid w:val="00C940D9"/>
    <w:rsid w:val="00C95773"/>
    <w:rsid w:val="00C95805"/>
    <w:rsid w:val="00C959B7"/>
    <w:rsid w:val="00C95D72"/>
    <w:rsid w:val="00C97593"/>
    <w:rsid w:val="00C97E78"/>
    <w:rsid w:val="00CA08B1"/>
    <w:rsid w:val="00CA1BFC"/>
    <w:rsid w:val="00CA2ECA"/>
    <w:rsid w:val="00CA2F2A"/>
    <w:rsid w:val="00CA3C5E"/>
    <w:rsid w:val="00CA4D91"/>
    <w:rsid w:val="00CA50AA"/>
    <w:rsid w:val="00CA5236"/>
    <w:rsid w:val="00CA58FB"/>
    <w:rsid w:val="00CA5F74"/>
    <w:rsid w:val="00CA600A"/>
    <w:rsid w:val="00CB0405"/>
    <w:rsid w:val="00CB367B"/>
    <w:rsid w:val="00CB3E2F"/>
    <w:rsid w:val="00CB47C9"/>
    <w:rsid w:val="00CB5C9F"/>
    <w:rsid w:val="00CB5D19"/>
    <w:rsid w:val="00CB69FB"/>
    <w:rsid w:val="00CC05CC"/>
    <w:rsid w:val="00CC0E6A"/>
    <w:rsid w:val="00CC14EC"/>
    <w:rsid w:val="00CC2DAB"/>
    <w:rsid w:val="00CC3FC9"/>
    <w:rsid w:val="00CC4388"/>
    <w:rsid w:val="00CC5B6B"/>
    <w:rsid w:val="00CC5DB0"/>
    <w:rsid w:val="00CC7087"/>
    <w:rsid w:val="00CD093B"/>
    <w:rsid w:val="00CD1DD2"/>
    <w:rsid w:val="00CD2115"/>
    <w:rsid w:val="00CD2B2F"/>
    <w:rsid w:val="00CD2CA9"/>
    <w:rsid w:val="00CD31ED"/>
    <w:rsid w:val="00CD3FAF"/>
    <w:rsid w:val="00CD441A"/>
    <w:rsid w:val="00CD4712"/>
    <w:rsid w:val="00CD4BF9"/>
    <w:rsid w:val="00CD5389"/>
    <w:rsid w:val="00CD769F"/>
    <w:rsid w:val="00CE08FC"/>
    <w:rsid w:val="00CE13C9"/>
    <w:rsid w:val="00CE1465"/>
    <w:rsid w:val="00CE17F6"/>
    <w:rsid w:val="00CE1EC4"/>
    <w:rsid w:val="00CE24A2"/>
    <w:rsid w:val="00CE44A2"/>
    <w:rsid w:val="00CE4A84"/>
    <w:rsid w:val="00CE558B"/>
    <w:rsid w:val="00CE651A"/>
    <w:rsid w:val="00CE6E44"/>
    <w:rsid w:val="00CE6F31"/>
    <w:rsid w:val="00CE7EF6"/>
    <w:rsid w:val="00CF33B3"/>
    <w:rsid w:val="00CF3608"/>
    <w:rsid w:val="00CF3BF6"/>
    <w:rsid w:val="00CF3C37"/>
    <w:rsid w:val="00CF4A78"/>
    <w:rsid w:val="00CF5995"/>
    <w:rsid w:val="00CF6050"/>
    <w:rsid w:val="00CF69CF"/>
    <w:rsid w:val="00CF6BD5"/>
    <w:rsid w:val="00CF6F18"/>
    <w:rsid w:val="00CF7144"/>
    <w:rsid w:val="00CF7F02"/>
    <w:rsid w:val="00D0024B"/>
    <w:rsid w:val="00D0084E"/>
    <w:rsid w:val="00D0085C"/>
    <w:rsid w:val="00D011CA"/>
    <w:rsid w:val="00D01918"/>
    <w:rsid w:val="00D02684"/>
    <w:rsid w:val="00D039DF"/>
    <w:rsid w:val="00D03D03"/>
    <w:rsid w:val="00D04630"/>
    <w:rsid w:val="00D05906"/>
    <w:rsid w:val="00D075CC"/>
    <w:rsid w:val="00D10C5F"/>
    <w:rsid w:val="00D1166E"/>
    <w:rsid w:val="00D11FE0"/>
    <w:rsid w:val="00D12D4B"/>
    <w:rsid w:val="00D14115"/>
    <w:rsid w:val="00D14CC2"/>
    <w:rsid w:val="00D16E5A"/>
    <w:rsid w:val="00D17F07"/>
    <w:rsid w:val="00D20FCA"/>
    <w:rsid w:val="00D21824"/>
    <w:rsid w:val="00D222A7"/>
    <w:rsid w:val="00D2352F"/>
    <w:rsid w:val="00D23638"/>
    <w:rsid w:val="00D2483A"/>
    <w:rsid w:val="00D24CD1"/>
    <w:rsid w:val="00D25B9D"/>
    <w:rsid w:val="00D25DC1"/>
    <w:rsid w:val="00D25F1C"/>
    <w:rsid w:val="00D26055"/>
    <w:rsid w:val="00D2630C"/>
    <w:rsid w:val="00D30FAA"/>
    <w:rsid w:val="00D321EC"/>
    <w:rsid w:val="00D32D96"/>
    <w:rsid w:val="00D33057"/>
    <w:rsid w:val="00D33F22"/>
    <w:rsid w:val="00D34E95"/>
    <w:rsid w:val="00D351B8"/>
    <w:rsid w:val="00D3532B"/>
    <w:rsid w:val="00D35B8D"/>
    <w:rsid w:val="00D35D2C"/>
    <w:rsid w:val="00D373A4"/>
    <w:rsid w:val="00D373C5"/>
    <w:rsid w:val="00D3793D"/>
    <w:rsid w:val="00D37E1A"/>
    <w:rsid w:val="00D40F11"/>
    <w:rsid w:val="00D40F47"/>
    <w:rsid w:val="00D41DD7"/>
    <w:rsid w:val="00D420DE"/>
    <w:rsid w:val="00D43176"/>
    <w:rsid w:val="00D436C2"/>
    <w:rsid w:val="00D45051"/>
    <w:rsid w:val="00D46133"/>
    <w:rsid w:val="00D47917"/>
    <w:rsid w:val="00D47F8F"/>
    <w:rsid w:val="00D50577"/>
    <w:rsid w:val="00D5095A"/>
    <w:rsid w:val="00D50FF0"/>
    <w:rsid w:val="00D510F1"/>
    <w:rsid w:val="00D51932"/>
    <w:rsid w:val="00D51F77"/>
    <w:rsid w:val="00D527E1"/>
    <w:rsid w:val="00D544C5"/>
    <w:rsid w:val="00D54E23"/>
    <w:rsid w:val="00D550D0"/>
    <w:rsid w:val="00D56F3E"/>
    <w:rsid w:val="00D6004B"/>
    <w:rsid w:val="00D600BE"/>
    <w:rsid w:val="00D60AC9"/>
    <w:rsid w:val="00D63616"/>
    <w:rsid w:val="00D6366B"/>
    <w:rsid w:val="00D644FC"/>
    <w:rsid w:val="00D6458F"/>
    <w:rsid w:val="00D64D1B"/>
    <w:rsid w:val="00D65268"/>
    <w:rsid w:val="00D659BC"/>
    <w:rsid w:val="00D65B60"/>
    <w:rsid w:val="00D662DC"/>
    <w:rsid w:val="00D664DA"/>
    <w:rsid w:val="00D671E3"/>
    <w:rsid w:val="00D67704"/>
    <w:rsid w:val="00D7055A"/>
    <w:rsid w:val="00D71273"/>
    <w:rsid w:val="00D726BA"/>
    <w:rsid w:val="00D72C9A"/>
    <w:rsid w:val="00D742B0"/>
    <w:rsid w:val="00D74CFB"/>
    <w:rsid w:val="00D74FE9"/>
    <w:rsid w:val="00D752EC"/>
    <w:rsid w:val="00D754C9"/>
    <w:rsid w:val="00D75ABC"/>
    <w:rsid w:val="00D77159"/>
    <w:rsid w:val="00D771E1"/>
    <w:rsid w:val="00D7797B"/>
    <w:rsid w:val="00D77F09"/>
    <w:rsid w:val="00D80113"/>
    <w:rsid w:val="00D80170"/>
    <w:rsid w:val="00D80CD2"/>
    <w:rsid w:val="00D80DCF"/>
    <w:rsid w:val="00D8141A"/>
    <w:rsid w:val="00D816C6"/>
    <w:rsid w:val="00D82055"/>
    <w:rsid w:val="00D82440"/>
    <w:rsid w:val="00D82D77"/>
    <w:rsid w:val="00D83091"/>
    <w:rsid w:val="00D8311D"/>
    <w:rsid w:val="00D85A6A"/>
    <w:rsid w:val="00D85B8B"/>
    <w:rsid w:val="00D86477"/>
    <w:rsid w:val="00D871FA"/>
    <w:rsid w:val="00D87967"/>
    <w:rsid w:val="00D905EC"/>
    <w:rsid w:val="00D90C57"/>
    <w:rsid w:val="00D91ABE"/>
    <w:rsid w:val="00D9222A"/>
    <w:rsid w:val="00D9249D"/>
    <w:rsid w:val="00D924A3"/>
    <w:rsid w:val="00D92610"/>
    <w:rsid w:val="00D92DF8"/>
    <w:rsid w:val="00D94CBB"/>
    <w:rsid w:val="00DA05C6"/>
    <w:rsid w:val="00DA08BF"/>
    <w:rsid w:val="00DA15EB"/>
    <w:rsid w:val="00DA20E7"/>
    <w:rsid w:val="00DA26E3"/>
    <w:rsid w:val="00DA276A"/>
    <w:rsid w:val="00DA2A7A"/>
    <w:rsid w:val="00DA3366"/>
    <w:rsid w:val="00DA373B"/>
    <w:rsid w:val="00DA391C"/>
    <w:rsid w:val="00DA3B4A"/>
    <w:rsid w:val="00DA56EF"/>
    <w:rsid w:val="00DA5AE5"/>
    <w:rsid w:val="00DA5F71"/>
    <w:rsid w:val="00DA66C4"/>
    <w:rsid w:val="00DA6C85"/>
    <w:rsid w:val="00DB08E5"/>
    <w:rsid w:val="00DB0C7D"/>
    <w:rsid w:val="00DB1AE9"/>
    <w:rsid w:val="00DB1D29"/>
    <w:rsid w:val="00DB1E57"/>
    <w:rsid w:val="00DB2747"/>
    <w:rsid w:val="00DB38EF"/>
    <w:rsid w:val="00DB51C2"/>
    <w:rsid w:val="00DB57B6"/>
    <w:rsid w:val="00DB5B9E"/>
    <w:rsid w:val="00DB5F58"/>
    <w:rsid w:val="00DB6389"/>
    <w:rsid w:val="00DB63E2"/>
    <w:rsid w:val="00DB78AE"/>
    <w:rsid w:val="00DC04E7"/>
    <w:rsid w:val="00DC050F"/>
    <w:rsid w:val="00DC0DB1"/>
    <w:rsid w:val="00DC1C23"/>
    <w:rsid w:val="00DC246C"/>
    <w:rsid w:val="00DC3E32"/>
    <w:rsid w:val="00DC4641"/>
    <w:rsid w:val="00DC48B3"/>
    <w:rsid w:val="00DC49E7"/>
    <w:rsid w:val="00DC5D68"/>
    <w:rsid w:val="00DC60A9"/>
    <w:rsid w:val="00DC7514"/>
    <w:rsid w:val="00DC75C5"/>
    <w:rsid w:val="00DC7A22"/>
    <w:rsid w:val="00DD094B"/>
    <w:rsid w:val="00DD0ACD"/>
    <w:rsid w:val="00DD363F"/>
    <w:rsid w:val="00DD3AD9"/>
    <w:rsid w:val="00DD3B79"/>
    <w:rsid w:val="00DD54F0"/>
    <w:rsid w:val="00DD7A3E"/>
    <w:rsid w:val="00DE15DD"/>
    <w:rsid w:val="00DE18B7"/>
    <w:rsid w:val="00DE1C82"/>
    <w:rsid w:val="00DE204B"/>
    <w:rsid w:val="00DE2802"/>
    <w:rsid w:val="00DE289D"/>
    <w:rsid w:val="00DE2AA8"/>
    <w:rsid w:val="00DE303C"/>
    <w:rsid w:val="00DE41DC"/>
    <w:rsid w:val="00DE4A90"/>
    <w:rsid w:val="00DE6BD5"/>
    <w:rsid w:val="00DE720F"/>
    <w:rsid w:val="00DE73FF"/>
    <w:rsid w:val="00DE75B0"/>
    <w:rsid w:val="00DE7CDD"/>
    <w:rsid w:val="00DF0609"/>
    <w:rsid w:val="00DF0AA6"/>
    <w:rsid w:val="00DF0B11"/>
    <w:rsid w:val="00DF0EFD"/>
    <w:rsid w:val="00DF152D"/>
    <w:rsid w:val="00DF21E8"/>
    <w:rsid w:val="00DF2571"/>
    <w:rsid w:val="00DF2CAE"/>
    <w:rsid w:val="00DF3BC7"/>
    <w:rsid w:val="00DF3F2F"/>
    <w:rsid w:val="00DF4659"/>
    <w:rsid w:val="00DF5014"/>
    <w:rsid w:val="00DF5136"/>
    <w:rsid w:val="00DF51D1"/>
    <w:rsid w:val="00DF546D"/>
    <w:rsid w:val="00DF58FA"/>
    <w:rsid w:val="00DF6195"/>
    <w:rsid w:val="00DF65C4"/>
    <w:rsid w:val="00DF7582"/>
    <w:rsid w:val="00DF7B54"/>
    <w:rsid w:val="00DF7DF2"/>
    <w:rsid w:val="00E00534"/>
    <w:rsid w:val="00E00E38"/>
    <w:rsid w:val="00E0258C"/>
    <w:rsid w:val="00E02D1D"/>
    <w:rsid w:val="00E04CC3"/>
    <w:rsid w:val="00E04F15"/>
    <w:rsid w:val="00E05A17"/>
    <w:rsid w:val="00E068DD"/>
    <w:rsid w:val="00E075B6"/>
    <w:rsid w:val="00E10166"/>
    <w:rsid w:val="00E106E7"/>
    <w:rsid w:val="00E115FA"/>
    <w:rsid w:val="00E11F3D"/>
    <w:rsid w:val="00E15773"/>
    <w:rsid w:val="00E15867"/>
    <w:rsid w:val="00E21671"/>
    <w:rsid w:val="00E21A77"/>
    <w:rsid w:val="00E21E9E"/>
    <w:rsid w:val="00E22E89"/>
    <w:rsid w:val="00E23576"/>
    <w:rsid w:val="00E23D18"/>
    <w:rsid w:val="00E243F1"/>
    <w:rsid w:val="00E25617"/>
    <w:rsid w:val="00E25980"/>
    <w:rsid w:val="00E273D4"/>
    <w:rsid w:val="00E30315"/>
    <w:rsid w:val="00E304E3"/>
    <w:rsid w:val="00E31392"/>
    <w:rsid w:val="00E31821"/>
    <w:rsid w:val="00E318DE"/>
    <w:rsid w:val="00E3255D"/>
    <w:rsid w:val="00E329E3"/>
    <w:rsid w:val="00E3329A"/>
    <w:rsid w:val="00E34CC1"/>
    <w:rsid w:val="00E362A6"/>
    <w:rsid w:val="00E40098"/>
    <w:rsid w:val="00E40A9C"/>
    <w:rsid w:val="00E4125D"/>
    <w:rsid w:val="00E41AD8"/>
    <w:rsid w:val="00E41D27"/>
    <w:rsid w:val="00E4284D"/>
    <w:rsid w:val="00E42AD0"/>
    <w:rsid w:val="00E42D80"/>
    <w:rsid w:val="00E44099"/>
    <w:rsid w:val="00E4463B"/>
    <w:rsid w:val="00E456F4"/>
    <w:rsid w:val="00E45D22"/>
    <w:rsid w:val="00E476B6"/>
    <w:rsid w:val="00E47F69"/>
    <w:rsid w:val="00E5120F"/>
    <w:rsid w:val="00E5256B"/>
    <w:rsid w:val="00E5256C"/>
    <w:rsid w:val="00E53197"/>
    <w:rsid w:val="00E543CD"/>
    <w:rsid w:val="00E546BD"/>
    <w:rsid w:val="00E54C8D"/>
    <w:rsid w:val="00E54DEB"/>
    <w:rsid w:val="00E56209"/>
    <w:rsid w:val="00E5646E"/>
    <w:rsid w:val="00E56B55"/>
    <w:rsid w:val="00E574A0"/>
    <w:rsid w:val="00E60F80"/>
    <w:rsid w:val="00E6118A"/>
    <w:rsid w:val="00E61340"/>
    <w:rsid w:val="00E616C4"/>
    <w:rsid w:val="00E61AF7"/>
    <w:rsid w:val="00E61BB5"/>
    <w:rsid w:val="00E62607"/>
    <w:rsid w:val="00E63E7B"/>
    <w:rsid w:val="00E640D9"/>
    <w:rsid w:val="00E704D9"/>
    <w:rsid w:val="00E708F2"/>
    <w:rsid w:val="00E71A5F"/>
    <w:rsid w:val="00E71BD2"/>
    <w:rsid w:val="00E736A1"/>
    <w:rsid w:val="00E73E47"/>
    <w:rsid w:val="00E73FA3"/>
    <w:rsid w:val="00E74065"/>
    <w:rsid w:val="00E763EA"/>
    <w:rsid w:val="00E76AA6"/>
    <w:rsid w:val="00E771A1"/>
    <w:rsid w:val="00E808C9"/>
    <w:rsid w:val="00E80A5D"/>
    <w:rsid w:val="00E80AA9"/>
    <w:rsid w:val="00E83496"/>
    <w:rsid w:val="00E838AA"/>
    <w:rsid w:val="00E83D4F"/>
    <w:rsid w:val="00E84165"/>
    <w:rsid w:val="00E84B37"/>
    <w:rsid w:val="00E85D92"/>
    <w:rsid w:val="00E86261"/>
    <w:rsid w:val="00E86482"/>
    <w:rsid w:val="00E8675D"/>
    <w:rsid w:val="00E86B9B"/>
    <w:rsid w:val="00E87913"/>
    <w:rsid w:val="00E87F50"/>
    <w:rsid w:val="00E90293"/>
    <w:rsid w:val="00E908DD"/>
    <w:rsid w:val="00E91FA5"/>
    <w:rsid w:val="00E92244"/>
    <w:rsid w:val="00E92F59"/>
    <w:rsid w:val="00E93393"/>
    <w:rsid w:val="00E937B8"/>
    <w:rsid w:val="00E9496E"/>
    <w:rsid w:val="00E95FFF"/>
    <w:rsid w:val="00E966D4"/>
    <w:rsid w:val="00E966F8"/>
    <w:rsid w:val="00EA06AC"/>
    <w:rsid w:val="00EA0F34"/>
    <w:rsid w:val="00EA210A"/>
    <w:rsid w:val="00EA2A9E"/>
    <w:rsid w:val="00EA3893"/>
    <w:rsid w:val="00EA3A7F"/>
    <w:rsid w:val="00EA3FAF"/>
    <w:rsid w:val="00EA457D"/>
    <w:rsid w:val="00EA46DD"/>
    <w:rsid w:val="00EA4F24"/>
    <w:rsid w:val="00EA5049"/>
    <w:rsid w:val="00EA5386"/>
    <w:rsid w:val="00EA5CE9"/>
    <w:rsid w:val="00EA6C9A"/>
    <w:rsid w:val="00EA73A0"/>
    <w:rsid w:val="00EA7DAD"/>
    <w:rsid w:val="00EB2C12"/>
    <w:rsid w:val="00EB3030"/>
    <w:rsid w:val="00EB3887"/>
    <w:rsid w:val="00EB4456"/>
    <w:rsid w:val="00EB45B4"/>
    <w:rsid w:val="00EB5C8E"/>
    <w:rsid w:val="00EB5F56"/>
    <w:rsid w:val="00EB693B"/>
    <w:rsid w:val="00EB6AA8"/>
    <w:rsid w:val="00EB746B"/>
    <w:rsid w:val="00EB7E9E"/>
    <w:rsid w:val="00EC03ED"/>
    <w:rsid w:val="00EC07FB"/>
    <w:rsid w:val="00EC1417"/>
    <w:rsid w:val="00EC1E2F"/>
    <w:rsid w:val="00EC2950"/>
    <w:rsid w:val="00EC3C68"/>
    <w:rsid w:val="00EC3EB5"/>
    <w:rsid w:val="00EC4869"/>
    <w:rsid w:val="00EC6629"/>
    <w:rsid w:val="00EC7523"/>
    <w:rsid w:val="00EC76FB"/>
    <w:rsid w:val="00ED07C0"/>
    <w:rsid w:val="00ED175A"/>
    <w:rsid w:val="00ED1A92"/>
    <w:rsid w:val="00ED214A"/>
    <w:rsid w:val="00ED2C06"/>
    <w:rsid w:val="00ED33D5"/>
    <w:rsid w:val="00ED46BD"/>
    <w:rsid w:val="00ED495C"/>
    <w:rsid w:val="00ED593B"/>
    <w:rsid w:val="00ED73A4"/>
    <w:rsid w:val="00ED75AA"/>
    <w:rsid w:val="00ED7C4B"/>
    <w:rsid w:val="00EE25CB"/>
    <w:rsid w:val="00EE3634"/>
    <w:rsid w:val="00EE3DB1"/>
    <w:rsid w:val="00EE4135"/>
    <w:rsid w:val="00EE44D5"/>
    <w:rsid w:val="00EE56B8"/>
    <w:rsid w:val="00EE6051"/>
    <w:rsid w:val="00EE629C"/>
    <w:rsid w:val="00EE6F48"/>
    <w:rsid w:val="00EF004D"/>
    <w:rsid w:val="00EF1718"/>
    <w:rsid w:val="00EF1A3D"/>
    <w:rsid w:val="00EF1C8A"/>
    <w:rsid w:val="00EF29BB"/>
    <w:rsid w:val="00EF2E84"/>
    <w:rsid w:val="00EF5784"/>
    <w:rsid w:val="00EF5BDC"/>
    <w:rsid w:val="00EF6DA6"/>
    <w:rsid w:val="00EF7188"/>
    <w:rsid w:val="00EF7380"/>
    <w:rsid w:val="00F006AF"/>
    <w:rsid w:val="00F00795"/>
    <w:rsid w:val="00F01219"/>
    <w:rsid w:val="00F0170E"/>
    <w:rsid w:val="00F01964"/>
    <w:rsid w:val="00F02357"/>
    <w:rsid w:val="00F0274C"/>
    <w:rsid w:val="00F04099"/>
    <w:rsid w:val="00F048ED"/>
    <w:rsid w:val="00F053D1"/>
    <w:rsid w:val="00F0547C"/>
    <w:rsid w:val="00F05C14"/>
    <w:rsid w:val="00F05E9E"/>
    <w:rsid w:val="00F06878"/>
    <w:rsid w:val="00F06935"/>
    <w:rsid w:val="00F06CBB"/>
    <w:rsid w:val="00F10F3C"/>
    <w:rsid w:val="00F111C1"/>
    <w:rsid w:val="00F113DA"/>
    <w:rsid w:val="00F1148E"/>
    <w:rsid w:val="00F114C0"/>
    <w:rsid w:val="00F11C6D"/>
    <w:rsid w:val="00F11D4D"/>
    <w:rsid w:val="00F11DA4"/>
    <w:rsid w:val="00F11DF4"/>
    <w:rsid w:val="00F12081"/>
    <w:rsid w:val="00F1210E"/>
    <w:rsid w:val="00F13339"/>
    <w:rsid w:val="00F13C26"/>
    <w:rsid w:val="00F152BF"/>
    <w:rsid w:val="00F15708"/>
    <w:rsid w:val="00F16917"/>
    <w:rsid w:val="00F17A9C"/>
    <w:rsid w:val="00F20259"/>
    <w:rsid w:val="00F20407"/>
    <w:rsid w:val="00F21A00"/>
    <w:rsid w:val="00F23117"/>
    <w:rsid w:val="00F23D08"/>
    <w:rsid w:val="00F24C7F"/>
    <w:rsid w:val="00F25CCB"/>
    <w:rsid w:val="00F25E01"/>
    <w:rsid w:val="00F25FC0"/>
    <w:rsid w:val="00F262F1"/>
    <w:rsid w:val="00F26C3C"/>
    <w:rsid w:val="00F27781"/>
    <w:rsid w:val="00F30009"/>
    <w:rsid w:val="00F30244"/>
    <w:rsid w:val="00F34265"/>
    <w:rsid w:val="00F359EA"/>
    <w:rsid w:val="00F35F7E"/>
    <w:rsid w:val="00F3617E"/>
    <w:rsid w:val="00F36FC8"/>
    <w:rsid w:val="00F418CE"/>
    <w:rsid w:val="00F41993"/>
    <w:rsid w:val="00F41E2E"/>
    <w:rsid w:val="00F432AD"/>
    <w:rsid w:val="00F43B66"/>
    <w:rsid w:val="00F43C2B"/>
    <w:rsid w:val="00F43F48"/>
    <w:rsid w:val="00F47315"/>
    <w:rsid w:val="00F504E8"/>
    <w:rsid w:val="00F50650"/>
    <w:rsid w:val="00F509DE"/>
    <w:rsid w:val="00F50F22"/>
    <w:rsid w:val="00F51519"/>
    <w:rsid w:val="00F52A8F"/>
    <w:rsid w:val="00F535B1"/>
    <w:rsid w:val="00F561FF"/>
    <w:rsid w:val="00F56387"/>
    <w:rsid w:val="00F57521"/>
    <w:rsid w:val="00F57D60"/>
    <w:rsid w:val="00F62788"/>
    <w:rsid w:val="00F6292D"/>
    <w:rsid w:val="00F66557"/>
    <w:rsid w:val="00F70795"/>
    <w:rsid w:val="00F70D2A"/>
    <w:rsid w:val="00F71053"/>
    <w:rsid w:val="00F710E5"/>
    <w:rsid w:val="00F725C2"/>
    <w:rsid w:val="00F7329D"/>
    <w:rsid w:val="00F74F89"/>
    <w:rsid w:val="00F751BE"/>
    <w:rsid w:val="00F75592"/>
    <w:rsid w:val="00F7589E"/>
    <w:rsid w:val="00F75E2B"/>
    <w:rsid w:val="00F77D3E"/>
    <w:rsid w:val="00F77DCD"/>
    <w:rsid w:val="00F77ED8"/>
    <w:rsid w:val="00F81EA9"/>
    <w:rsid w:val="00F81EC1"/>
    <w:rsid w:val="00F82614"/>
    <w:rsid w:val="00F856E8"/>
    <w:rsid w:val="00F860FC"/>
    <w:rsid w:val="00F86569"/>
    <w:rsid w:val="00F8766D"/>
    <w:rsid w:val="00F87F6A"/>
    <w:rsid w:val="00F9027C"/>
    <w:rsid w:val="00F90C2D"/>
    <w:rsid w:val="00F913D9"/>
    <w:rsid w:val="00F91790"/>
    <w:rsid w:val="00F9208B"/>
    <w:rsid w:val="00F9327B"/>
    <w:rsid w:val="00F93AC7"/>
    <w:rsid w:val="00F94653"/>
    <w:rsid w:val="00F9494E"/>
    <w:rsid w:val="00F949C4"/>
    <w:rsid w:val="00F94BA9"/>
    <w:rsid w:val="00F95C18"/>
    <w:rsid w:val="00F96E8A"/>
    <w:rsid w:val="00F970CE"/>
    <w:rsid w:val="00F97963"/>
    <w:rsid w:val="00F97ADB"/>
    <w:rsid w:val="00F97C04"/>
    <w:rsid w:val="00F97DE6"/>
    <w:rsid w:val="00FA192D"/>
    <w:rsid w:val="00FA1A2E"/>
    <w:rsid w:val="00FA21FF"/>
    <w:rsid w:val="00FA2F81"/>
    <w:rsid w:val="00FA5271"/>
    <w:rsid w:val="00FA5775"/>
    <w:rsid w:val="00FA5C81"/>
    <w:rsid w:val="00FA640C"/>
    <w:rsid w:val="00FA6CDD"/>
    <w:rsid w:val="00FA6E54"/>
    <w:rsid w:val="00FA6FCB"/>
    <w:rsid w:val="00FA7052"/>
    <w:rsid w:val="00FA7B6C"/>
    <w:rsid w:val="00FA7ECB"/>
    <w:rsid w:val="00FB02A3"/>
    <w:rsid w:val="00FB0709"/>
    <w:rsid w:val="00FB0CDE"/>
    <w:rsid w:val="00FB102A"/>
    <w:rsid w:val="00FB17A9"/>
    <w:rsid w:val="00FB28F5"/>
    <w:rsid w:val="00FB3532"/>
    <w:rsid w:val="00FB4049"/>
    <w:rsid w:val="00FB4151"/>
    <w:rsid w:val="00FB41A1"/>
    <w:rsid w:val="00FB460B"/>
    <w:rsid w:val="00FB482D"/>
    <w:rsid w:val="00FB4C26"/>
    <w:rsid w:val="00FB4E89"/>
    <w:rsid w:val="00FB50B8"/>
    <w:rsid w:val="00FB5279"/>
    <w:rsid w:val="00FB53DB"/>
    <w:rsid w:val="00FB58DA"/>
    <w:rsid w:val="00FB5B33"/>
    <w:rsid w:val="00FB7B1D"/>
    <w:rsid w:val="00FC13A1"/>
    <w:rsid w:val="00FC145D"/>
    <w:rsid w:val="00FC299D"/>
    <w:rsid w:val="00FC2E9A"/>
    <w:rsid w:val="00FC3BBD"/>
    <w:rsid w:val="00FC3CCB"/>
    <w:rsid w:val="00FC3EE0"/>
    <w:rsid w:val="00FC40BD"/>
    <w:rsid w:val="00FC4578"/>
    <w:rsid w:val="00FC4B1E"/>
    <w:rsid w:val="00FC4E38"/>
    <w:rsid w:val="00FC56A0"/>
    <w:rsid w:val="00FC5ABF"/>
    <w:rsid w:val="00FC7650"/>
    <w:rsid w:val="00FC7873"/>
    <w:rsid w:val="00FD125B"/>
    <w:rsid w:val="00FD192E"/>
    <w:rsid w:val="00FD2B59"/>
    <w:rsid w:val="00FD2CF9"/>
    <w:rsid w:val="00FD35BF"/>
    <w:rsid w:val="00FD4006"/>
    <w:rsid w:val="00FD4843"/>
    <w:rsid w:val="00FD63C7"/>
    <w:rsid w:val="00FD66D0"/>
    <w:rsid w:val="00FD67C5"/>
    <w:rsid w:val="00FD6875"/>
    <w:rsid w:val="00FD6AE5"/>
    <w:rsid w:val="00FD6BF1"/>
    <w:rsid w:val="00FD7B9A"/>
    <w:rsid w:val="00FD7BDA"/>
    <w:rsid w:val="00FE05A1"/>
    <w:rsid w:val="00FE0B83"/>
    <w:rsid w:val="00FE1735"/>
    <w:rsid w:val="00FE2839"/>
    <w:rsid w:val="00FE2D2B"/>
    <w:rsid w:val="00FE48DF"/>
    <w:rsid w:val="00FE7125"/>
    <w:rsid w:val="00FF0056"/>
    <w:rsid w:val="00FF0106"/>
    <w:rsid w:val="00FF0905"/>
    <w:rsid w:val="00FF09E7"/>
    <w:rsid w:val="00FF1EB9"/>
    <w:rsid w:val="00FF2903"/>
    <w:rsid w:val="00FF4649"/>
    <w:rsid w:val="00FF5057"/>
    <w:rsid w:val="00FF5E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78FB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A6E54"/>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semiHidden/>
    <w:unhideWhenUsed/>
    <w:qFormat/>
    <w:rsid w:val="008B01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FB482D"/>
    <w:pPr>
      <w:keepNext/>
      <w:autoSpaceDE w:val="0"/>
      <w:autoSpaceDN w:val="0"/>
      <w:spacing w:before="240" w:after="60" w:line="240" w:lineRule="auto"/>
      <w:outlineLvl w:val="2"/>
    </w:pPr>
    <w:rPr>
      <w:rFonts w:ascii="Calibri" w:eastAsia="MS Gothic" w:hAnsi="Calibri" w:cs="Times New Roman"/>
      <w:b/>
      <w:bCs/>
      <w:sz w:val="26"/>
      <w:szCs w:val="26"/>
    </w:rPr>
  </w:style>
  <w:style w:type="paragraph" w:styleId="Heading4">
    <w:name w:val="heading 4"/>
    <w:basedOn w:val="Normal"/>
    <w:next w:val="Normal"/>
    <w:link w:val="Heading4Char"/>
    <w:unhideWhenUsed/>
    <w:qFormat/>
    <w:rsid w:val="008B0118"/>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654B8"/>
    <w:pPr>
      <w:ind w:left="720"/>
      <w:contextualSpacing/>
    </w:pPr>
  </w:style>
  <w:style w:type="character" w:styleId="CommentReference">
    <w:name w:val="annotation reference"/>
    <w:basedOn w:val="DefaultParagraphFont"/>
    <w:uiPriority w:val="99"/>
    <w:unhideWhenUsed/>
    <w:rsid w:val="00702437"/>
    <w:rPr>
      <w:sz w:val="16"/>
      <w:szCs w:val="16"/>
    </w:rPr>
  </w:style>
  <w:style w:type="paragraph" w:styleId="CommentText">
    <w:name w:val="annotation text"/>
    <w:basedOn w:val="Normal"/>
    <w:link w:val="CommentTextChar"/>
    <w:uiPriority w:val="99"/>
    <w:unhideWhenUsed/>
    <w:rsid w:val="00702437"/>
    <w:pPr>
      <w:spacing w:line="240" w:lineRule="auto"/>
    </w:pPr>
    <w:rPr>
      <w:sz w:val="20"/>
      <w:szCs w:val="20"/>
    </w:rPr>
  </w:style>
  <w:style w:type="character" w:customStyle="1" w:styleId="CommentTextChar">
    <w:name w:val="Comment Text Char"/>
    <w:basedOn w:val="DefaultParagraphFont"/>
    <w:link w:val="CommentText"/>
    <w:uiPriority w:val="99"/>
    <w:rsid w:val="00702437"/>
    <w:rPr>
      <w:sz w:val="20"/>
      <w:szCs w:val="20"/>
    </w:rPr>
  </w:style>
  <w:style w:type="paragraph" w:styleId="CommentSubject">
    <w:name w:val="annotation subject"/>
    <w:basedOn w:val="CommentText"/>
    <w:next w:val="CommentText"/>
    <w:link w:val="CommentSubjectChar"/>
    <w:uiPriority w:val="99"/>
    <w:semiHidden/>
    <w:unhideWhenUsed/>
    <w:rsid w:val="00702437"/>
    <w:rPr>
      <w:b/>
      <w:bCs/>
    </w:rPr>
  </w:style>
  <w:style w:type="character" w:customStyle="1" w:styleId="CommentSubjectChar">
    <w:name w:val="Comment Subject Char"/>
    <w:basedOn w:val="CommentTextChar"/>
    <w:link w:val="CommentSubject"/>
    <w:uiPriority w:val="99"/>
    <w:semiHidden/>
    <w:rsid w:val="00702437"/>
    <w:rPr>
      <w:b/>
      <w:bCs/>
      <w:sz w:val="20"/>
      <w:szCs w:val="20"/>
    </w:rPr>
  </w:style>
  <w:style w:type="paragraph" w:styleId="BalloonText">
    <w:name w:val="Balloon Text"/>
    <w:basedOn w:val="Normal"/>
    <w:link w:val="BalloonTextChar"/>
    <w:uiPriority w:val="99"/>
    <w:semiHidden/>
    <w:unhideWhenUsed/>
    <w:rsid w:val="007024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2437"/>
    <w:rPr>
      <w:rFonts w:ascii="Tahoma" w:hAnsi="Tahoma" w:cs="Tahoma"/>
      <w:sz w:val="16"/>
      <w:szCs w:val="16"/>
    </w:rPr>
  </w:style>
  <w:style w:type="character" w:styleId="Hyperlink">
    <w:name w:val="Hyperlink"/>
    <w:basedOn w:val="DefaultParagraphFont"/>
    <w:uiPriority w:val="99"/>
    <w:unhideWhenUsed/>
    <w:rsid w:val="00D671E3"/>
    <w:rPr>
      <w:color w:val="0000FF" w:themeColor="hyperlink"/>
      <w:u w:val="single"/>
    </w:rPr>
  </w:style>
  <w:style w:type="paragraph" w:styleId="Revision">
    <w:name w:val="Revision"/>
    <w:hidden/>
    <w:uiPriority w:val="99"/>
    <w:semiHidden/>
    <w:rsid w:val="00FC7873"/>
    <w:pPr>
      <w:spacing w:after="0" w:line="240" w:lineRule="auto"/>
    </w:pPr>
  </w:style>
  <w:style w:type="character" w:styleId="PlaceholderText">
    <w:name w:val="Placeholder Text"/>
    <w:basedOn w:val="DefaultParagraphFont"/>
    <w:uiPriority w:val="99"/>
    <w:semiHidden/>
    <w:rsid w:val="00057449"/>
    <w:rPr>
      <w:color w:val="808080"/>
    </w:rPr>
  </w:style>
  <w:style w:type="paragraph" w:styleId="Footer">
    <w:name w:val="footer"/>
    <w:basedOn w:val="Normal"/>
    <w:link w:val="FooterChar"/>
    <w:uiPriority w:val="99"/>
    <w:unhideWhenUsed/>
    <w:rsid w:val="00B52777"/>
    <w:pPr>
      <w:tabs>
        <w:tab w:val="center" w:pos="4320"/>
        <w:tab w:val="right" w:pos="8640"/>
      </w:tabs>
      <w:spacing w:after="0" w:line="240" w:lineRule="auto"/>
    </w:pPr>
  </w:style>
  <w:style w:type="character" w:customStyle="1" w:styleId="FooterChar">
    <w:name w:val="Footer Char"/>
    <w:basedOn w:val="DefaultParagraphFont"/>
    <w:link w:val="Footer"/>
    <w:uiPriority w:val="99"/>
    <w:rsid w:val="00B52777"/>
  </w:style>
  <w:style w:type="character" w:styleId="PageNumber">
    <w:name w:val="page number"/>
    <w:basedOn w:val="DefaultParagraphFont"/>
    <w:uiPriority w:val="99"/>
    <w:semiHidden/>
    <w:unhideWhenUsed/>
    <w:rsid w:val="00B52777"/>
  </w:style>
  <w:style w:type="paragraph" w:customStyle="1" w:styleId="Default">
    <w:name w:val="Default"/>
    <w:rsid w:val="0091257B"/>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59"/>
    <w:rsid w:val="006D0D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qFormat/>
    <w:rsid w:val="00145F30"/>
    <w:pPr>
      <w:spacing w:after="0" w:line="240" w:lineRule="auto"/>
    </w:pPr>
  </w:style>
  <w:style w:type="paragraph" w:styleId="PlainText">
    <w:name w:val="Plain Text"/>
    <w:basedOn w:val="Normal"/>
    <w:link w:val="PlainTextChar"/>
    <w:rsid w:val="00275435"/>
    <w:pPr>
      <w:spacing w:after="0" w:line="240" w:lineRule="auto"/>
    </w:pPr>
    <w:rPr>
      <w:rFonts w:ascii="Courier" w:eastAsia="Cambria" w:hAnsi="Courier" w:cs="Times New Roman"/>
      <w:sz w:val="21"/>
      <w:szCs w:val="21"/>
    </w:rPr>
  </w:style>
  <w:style w:type="character" w:customStyle="1" w:styleId="PlainTextChar">
    <w:name w:val="Plain Text Char"/>
    <w:basedOn w:val="DefaultParagraphFont"/>
    <w:link w:val="PlainText"/>
    <w:rsid w:val="00275435"/>
    <w:rPr>
      <w:rFonts w:ascii="Courier" w:eastAsia="Cambria" w:hAnsi="Courier" w:cs="Times New Roman"/>
      <w:sz w:val="21"/>
      <w:szCs w:val="21"/>
    </w:rPr>
  </w:style>
  <w:style w:type="paragraph" w:styleId="NormalWeb">
    <w:name w:val="Normal (Web)"/>
    <w:basedOn w:val="Normal"/>
    <w:uiPriority w:val="99"/>
    <w:unhideWhenUsed/>
    <w:rsid w:val="00275435"/>
    <w:pPr>
      <w:spacing w:before="100" w:beforeAutospacing="1" w:after="100" w:afterAutospacing="1" w:line="240" w:lineRule="auto"/>
    </w:pPr>
    <w:rPr>
      <w:rFonts w:ascii="Times" w:eastAsiaTheme="minorEastAsia" w:hAnsi="Times" w:cs="Times New Roman"/>
      <w:sz w:val="20"/>
      <w:szCs w:val="20"/>
    </w:rPr>
  </w:style>
  <w:style w:type="character" w:styleId="Emphasis">
    <w:name w:val="Emphasis"/>
    <w:basedOn w:val="DefaultParagraphFont"/>
    <w:uiPriority w:val="20"/>
    <w:qFormat/>
    <w:rsid w:val="00275435"/>
    <w:rPr>
      <w:i/>
      <w:iCs/>
    </w:rPr>
  </w:style>
  <w:style w:type="character" w:styleId="FollowedHyperlink">
    <w:name w:val="FollowedHyperlink"/>
    <w:basedOn w:val="DefaultParagraphFont"/>
    <w:uiPriority w:val="99"/>
    <w:semiHidden/>
    <w:unhideWhenUsed/>
    <w:rsid w:val="000A7FF1"/>
    <w:rPr>
      <w:color w:val="800080" w:themeColor="followedHyperlink"/>
      <w:u w:val="single"/>
    </w:rPr>
  </w:style>
  <w:style w:type="character" w:styleId="Strong">
    <w:name w:val="Strong"/>
    <w:basedOn w:val="DefaultParagraphFont"/>
    <w:uiPriority w:val="22"/>
    <w:qFormat/>
    <w:rsid w:val="00EF7380"/>
    <w:rPr>
      <w:b/>
      <w:bCs/>
    </w:rPr>
  </w:style>
  <w:style w:type="character" w:customStyle="1" w:styleId="apple-converted-space">
    <w:name w:val="apple-converted-space"/>
    <w:basedOn w:val="DefaultParagraphFont"/>
    <w:rsid w:val="0077039F"/>
  </w:style>
  <w:style w:type="paragraph" w:customStyle="1" w:styleId="xl63">
    <w:name w:val="xl63"/>
    <w:basedOn w:val="Normal"/>
    <w:rsid w:val="00151F55"/>
    <w:pPr>
      <w:spacing w:before="100" w:beforeAutospacing="1" w:after="100" w:afterAutospacing="1" w:line="240" w:lineRule="auto"/>
    </w:pPr>
    <w:rPr>
      <w:rFonts w:ascii="Times" w:eastAsiaTheme="minorEastAsia" w:hAnsi="Times"/>
      <w:sz w:val="20"/>
      <w:szCs w:val="20"/>
    </w:rPr>
  </w:style>
  <w:style w:type="paragraph" w:customStyle="1" w:styleId="xl64">
    <w:name w:val="xl64"/>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Arial" w:eastAsiaTheme="minorEastAsia" w:hAnsi="Arial" w:cs="Arial"/>
      <w:b/>
      <w:bCs/>
      <w:sz w:val="21"/>
      <w:szCs w:val="21"/>
    </w:rPr>
  </w:style>
  <w:style w:type="paragraph" w:customStyle="1" w:styleId="xl65">
    <w:name w:val="xl65"/>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Arial" w:eastAsiaTheme="minorEastAsia" w:hAnsi="Arial" w:cs="Arial"/>
      <w:b/>
      <w:bCs/>
      <w:sz w:val="16"/>
      <w:szCs w:val="16"/>
    </w:rPr>
  </w:style>
  <w:style w:type="paragraph" w:customStyle="1" w:styleId="xl66">
    <w:name w:val="xl66"/>
    <w:basedOn w:val="Normal"/>
    <w:rsid w:val="00151F55"/>
    <w:pPr>
      <w:spacing w:before="100" w:beforeAutospacing="1" w:after="100" w:afterAutospacing="1" w:line="240" w:lineRule="auto"/>
      <w:textAlignment w:val="center"/>
    </w:pPr>
    <w:rPr>
      <w:rFonts w:ascii="Times" w:eastAsiaTheme="minorEastAsia" w:hAnsi="Times"/>
      <w:sz w:val="20"/>
      <w:szCs w:val="20"/>
    </w:rPr>
  </w:style>
  <w:style w:type="paragraph" w:customStyle="1" w:styleId="xl67">
    <w:name w:val="xl67"/>
    <w:basedOn w:val="Normal"/>
    <w:rsid w:val="00151F55"/>
    <w:pPr>
      <w:pBdr>
        <w:top w:val="single" w:sz="4" w:space="0" w:color="auto"/>
        <w:bottom w:val="single" w:sz="4" w:space="0" w:color="auto"/>
      </w:pBdr>
      <w:spacing w:before="100" w:beforeAutospacing="1" w:after="100" w:afterAutospacing="1" w:line="240" w:lineRule="auto"/>
      <w:textAlignment w:val="center"/>
    </w:pPr>
    <w:rPr>
      <w:rFonts w:ascii="Arial" w:eastAsiaTheme="minorEastAsia" w:hAnsi="Arial" w:cs="Arial"/>
      <w:b/>
      <w:bCs/>
      <w:color w:val="3366FF"/>
      <w:sz w:val="24"/>
      <w:szCs w:val="24"/>
    </w:rPr>
  </w:style>
  <w:style w:type="paragraph" w:customStyle="1" w:styleId="xl68">
    <w:name w:val="xl68"/>
    <w:basedOn w:val="Normal"/>
    <w:rsid w:val="00151F55"/>
    <w:pPr>
      <w:spacing w:before="100" w:beforeAutospacing="1" w:after="100" w:afterAutospacing="1" w:line="240" w:lineRule="auto"/>
      <w:textAlignment w:val="center"/>
    </w:pPr>
    <w:rPr>
      <w:rFonts w:ascii="Times" w:eastAsiaTheme="minorEastAsia" w:hAnsi="Times"/>
      <w:sz w:val="20"/>
      <w:szCs w:val="20"/>
    </w:rPr>
  </w:style>
  <w:style w:type="paragraph" w:customStyle="1" w:styleId="xl69">
    <w:name w:val="xl69"/>
    <w:basedOn w:val="Normal"/>
    <w:rsid w:val="00151F55"/>
    <w:pPr>
      <w:pBdr>
        <w:top w:val="single" w:sz="4" w:space="0" w:color="auto"/>
        <w:bottom w:val="single" w:sz="4" w:space="0" w:color="auto"/>
      </w:pBdr>
      <w:spacing w:before="100" w:beforeAutospacing="1" w:after="100" w:afterAutospacing="1" w:line="240" w:lineRule="auto"/>
      <w:textAlignment w:val="center"/>
    </w:pPr>
    <w:rPr>
      <w:rFonts w:ascii="Arial" w:eastAsiaTheme="minorEastAsia" w:hAnsi="Arial" w:cs="Arial"/>
      <w:b/>
      <w:bCs/>
      <w:color w:val="3366FF"/>
      <w:sz w:val="24"/>
      <w:szCs w:val="24"/>
    </w:rPr>
  </w:style>
  <w:style w:type="paragraph" w:customStyle="1" w:styleId="xl70">
    <w:name w:val="xl70"/>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w:eastAsiaTheme="minorEastAsia" w:hAnsi="Arial" w:cs="Arial"/>
      <w:b/>
      <w:bCs/>
      <w:sz w:val="16"/>
      <w:szCs w:val="16"/>
    </w:rPr>
  </w:style>
  <w:style w:type="paragraph" w:customStyle="1" w:styleId="xl71">
    <w:name w:val="xl71"/>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2">
    <w:name w:val="xl72"/>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heme="minorEastAsia" w:hAnsi="Times"/>
      <w:sz w:val="20"/>
      <w:szCs w:val="20"/>
    </w:rPr>
  </w:style>
  <w:style w:type="paragraph" w:customStyle="1" w:styleId="xl73">
    <w:name w:val="xl73"/>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4">
    <w:name w:val="xl74"/>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w:eastAsiaTheme="minorEastAsia" w:hAnsi="Times"/>
      <w:sz w:val="20"/>
      <w:szCs w:val="20"/>
    </w:rPr>
  </w:style>
  <w:style w:type="paragraph" w:customStyle="1" w:styleId="xl75">
    <w:name w:val="xl75"/>
    <w:basedOn w:val="Normal"/>
    <w:rsid w:val="00151F55"/>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6">
    <w:name w:val="xl76"/>
    <w:basedOn w:val="Normal"/>
    <w:rsid w:val="00151F55"/>
    <w:pPr>
      <w:pBdr>
        <w:top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w:eastAsiaTheme="minorEastAsia" w:hAnsi="Arial" w:cs="Arial"/>
      <w:b/>
      <w:bCs/>
      <w:sz w:val="21"/>
      <w:szCs w:val="21"/>
    </w:rPr>
  </w:style>
  <w:style w:type="paragraph" w:customStyle="1" w:styleId="xl77">
    <w:name w:val="xl77"/>
    <w:basedOn w:val="Normal"/>
    <w:rsid w:val="00151F55"/>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8">
    <w:name w:val="xl78"/>
    <w:basedOn w:val="Normal"/>
    <w:rsid w:val="00151F5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heme="minorEastAsia" w:hAnsi="Arial" w:cs="Arial"/>
      <w:b/>
      <w:bCs/>
      <w:sz w:val="20"/>
      <w:szCs w:val="20"/>
    </w:rPr>
  </w:style>
  <w:style w:type="paragraph" w:customStyle="1" w:styleId="xl79">
    <w:name w:val="xl79"/>
    <w:basedOn w:val="Normal"/>
    <w:rsid w:val="00151F55"/>
    <w:pPr>
      <w:pBdr>
        <w:top w:val="single" w:sz="4" w:space="0" w:color="auto"/>
        <w:left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eastAsiaTheme="minorEastAsia" w:hAnsi="Arial" w:cs="Arial"/>
      <w:b/>
      <w:bCs/>
      <w:sz w:val="24"/>
      <w:szCs w:val="24"/>
    </w:rPr>
  </w:style>
  <w:style w:type="paragraph" w:customStyle="1" w:styleId="xl80">
    <w:name w:val="xl80"/>
    <w:basedOn w:val="Normal"/>
    <w:rsid w:val="00151F55"/>
    <w:pPr>
      <w:pBdr>
        <w:top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eastAsiaTheme="minorEastAsia" w:hAnsi="Arial" w:cs="Arial"/>
      <w:b/>
      <w:bCs/>
      <w:sz w:val="24"/>
      <w:szCs w:val="24"/>
    </w:rPr>
  </w:style>
  <w:style w:type="paragraph" w:customStyle="1" w:styleId="xl81">
    <w:name w:val="xl81"/>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color w:val="3366FF"/>
      <w:sz w:val="24"/>
      <w:szCs w:val="24"/>
    </w:rPr>
  </w:style>
  <w:style w:type="paragraph" w:customStyle="1" w:styleId="xl82">
    <w:name w:val="xl82"/>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sz w:val="24"/>
      <w:szCs w:val="24"/>
    </w:rPr>
  </w:style>
  <w:style w:type="paragraph" w:styleId="TOC1">
    <w:name w:val="toc 1"/>
    <w:basedOn w:val="Normal"/>
    <w:next w:val="Normal"/>
    <w:autoRedefine/>
    <w:uiPriority w:val="39"/>
    <w:unhideWhenUsed/>
    <w:rsid w:val="00FA6E54"/>
    <w:pPr>
      <w:spacing w:before="120" w:after="0"/>
    </w:pPr>
    <w:rPr>
      <w:b/>
    </w:rPr>
  </w:style>
  <w:style w:type="paragraph" w:styleId="TOC2">
    <w:name w:val="toc 2"/>
    <w:basedOn w:val="Normal"/>
    <w:next w:val="Normal"/>
    <w:autoRedefine/>
    <w:uiPriority w:val="39"/>
    <w:unhideWhenUsed/>
    <w:rsid w:val="00FA6E54"/>
    <w:pPr>
      <w:spacing w:after="0"/>
      <w:ind w:left="220"/>
    </w:pPr>
    <w:rPr>
      <w:i/>
    </w:rPr>
  </w:style>
  <w:style w:type="paragraph" w:styleId="TOC3">
    <w:name w:val="toc 3"/>
    <w:basedOn w:val="Normal"/>
    <w:next w:val="Normal"/>
    <w:autoRedefine/>
    <w:uiPriority w:val="39"/>
    <w:unhideWhenUsed/>
    <w:rsid w:val="00FA6E54"/>
    <w:pPr>
      <w:spacing w:after="0"/>
      <w:ind w:left="440"/>
    </w:pPr>
  </w:style>
  <w:style w:type="paragraph" w:styleId="TOC4">
    <w:name w:val="toc 4"/>
    <w:basedOn w:val="Normal"/>
    <w:next w:val="Normal"/>
    <w:autoRedefine/>
    <w:uiPriority w:val="39"/>
    <w:unhideWhenUsed/>
    <w:rsid w:val="00FA6E54"/>
    <w:pPr>
      <w:spacing w:after="0"/>
      <w:ind w:left="660"/>
    </w:pPr>
    <w:rPr>
      <w:sz w:val="20"/>
      <w:szCs w:val="20"/>
    </w:rPr>
  </w:style>
  <w:style w:type="paragraph" w:styleId="TOC5">
    <w:name w:val="toc 5"/>
    <w:basedOn w:val="Normal"/>
    <w:next w:val="Normal"/>
    <w:autoRedefine/>
    <w:uiPriority w:val="39"/>
    <w:unhideWhenUsed/>
    <w:rsid w:val="00FA6E54"/>
    <w:pPr>
      <w:spacing w:after="0"/>
      <w:ind w:left="880"/>
    </w:pPr>
    <w:rPr>
      <w:sz w:val="20"/>
      <w:szCs w:val="20"/>
    </w:rPr>
  </w:style>
  <w:style w:type="paragraph" w:styleId="TOC6">
    <w:name w:val="toc 6"/>
    <w:basedOn w:val="Normal"/>
    <w:next w:val="Normal"/>
    <w:autoRedefine/>
    <w:uiPriority w:val="39"/>
    <w:unhideWhenUsed/>
    <w:rsid w:val="00FA6E54"/>
    <w:pPr>
      <w:spacing w:after="0"/>
      <w:ind w:left="1100"/>
    </w:pPr>
    <w:rPr>
      <w:sz w:val="20"/>
      <w:szCs w:val="20"/>
    </w:rPr>
  </w:style>
  <w:style w:type="paragraph" w:styleId="TOC7">
    <w:name w:val="toc 7"/>
    <w:basedOn w:val="Normal"/>
    <w:next w:val="Normal"/>
    <w:autoRedefine/>
    <w:uiPriority w:val="39"/>
    <w:unhideWhenUsed/>
    <w:rsid w:val="00FA6E54"/>
    <w:pPr>
      <w:spacing w:after="0"/>
      <w:ind w:left="1320"/>
    </w:pPr>
    <w:rPr>
      <w:sz w:val="20"/>
      <w:szCs w:val="20"/>
    </w:rPr>
  </w:style>
  <w:style w:type="paragraph" w:styleId="TOC8">
    <w:name w:val="toc 8"/>
    <w:basedOn w:val="Normal"/>
    <w:next w:val="Normal"/>
    <w:autoRedefine/>
    <w:uiPriority w:val="39"/>
    <w:unhideWhenUsed/>
    <w:rsid w:val="00FA6E54"/>
    <w:pPr>
      <w:spacing w:after="0"/>
      <w:ind w:left="1540"/>
    </w:pPr>
    <w:rPr>
      <w:sz w:val="20"/>
      <w:szCs w:val="20"/>
    </w:rPr>
  </w:style>
  <w:style w:type="paragraph" w:styleId="TOC9">
    <w:name w:val="toc 9"/>
    <w:basedOn w:val="Normal"/>
    <w:next w:val="Normal"/>
    <w:autoRedefine/>
    <w:uiPriority w:val="39"/>
    <w:unhideWhenUsed/>
    <w:rsid w:val="00FA6E54"/>
    <w:pPr>
      <w:spacing w:after="0"/>
      <w:ind w:left="1760"/>
    </w:pPr>
    <w:rPr>
      <w:sz w:val="20"/>
      <w:szCs w:val="20"/>
    </w:rPr>
  </w:style>
  <w:style w:type="character" w:customStyle="1" w:styleId="Heading1Char">
    <w:name w:val="Heading 1 Char"/>
    <w:basedOn w:val="DefaultParagraphFont"/>
    <w:link w:val="Heading1"/>
    <w:uiPriority w:val="9"/>
    <w:rsid w:val="00FA6E54"/>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FA6E54"/>
    <w:pPr>
      <w:outlineLvl w:val="9"/>
    </w:pPr>
    <w:rPr>
      <w:color w:val="365F91" w:themeColor="accent1" w:themeShade="BF"/>
      <w:sz w:val="28"/>
      <w:szCs w:val="28"/>
    </w:rPr>
  </w:style>
  <w:style w:type="paragraph" w:styleId="Caption">
    <w:name w:val="caption"/>
    <w:basedOn w:val="Normal"/>
    <w:next w:val="Normal"/>
    <w:qFormat/>
    <w:rsid w:val="00A24A9C"/>
    <w:pPr>
      <w:spacing w:after="0" w:line="240" w:lineRule="auto"/>
    </w:pPr>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rsid w:val="008B0118"/>
    <w:rPr>
      <w:rFonts w:asciiTheme="majorHAnsi" w:eastAsiaTheme="majorEastAsia" w:hAnsiTheme="majorHAnsi" w:cstheme="majorBidi"/>
      <w:b/>
      <w:bCs/>
      <w:i/>
      <w:iCs/>
      <w:color w:val="4F81BD" w:themeColor="accent1"/>
      <w:sz w:val="24"/>
      <w:szCs w:val="24"/>
    </w:rPr>
  </w:style>
  <w:style w:type="paragraph" w:customStyle="1" w:styleId="DataField11pt">
    <w:name w:val="Data Field 11pt"/>
    <w:basedOn w:val="Normal"/>
    <w:rsid w:val="008B0118"/>
    <w:pPr>
      <w:autoSpaceDE w:val="0"/>
      <w:autoSpaceDN w:val="0"/>
      <w:spacing w:after="0" w:line="300" w:lineRule="exact"/>
    </w:pPr>
    <w:rPr>
      <w:rFonts w:ascii="Arial" w:eastAsia="Times New Roman" w:hAnsi="Arial" w:cs="Arial"/>
      <w:szCs w:val="20"/>
    </w:rPr>
  </w:style>
  <w:style w:type="character" w:customStyle="1" w:styleId="cit-sep">
    <w:name w:val="cit-sep"/>
    <w:basedOn w:val="DefaultParagraphFont"/>
    <w:rsid w:val="008B0118"/>
  </w:style>
  <w:style w:type="character" w:customStyle="1" w:styleId="slug-doi">
    <w:name w:val="slug-doi"/>
    <w:rsid w:val="008B0118"/>
  </w:style>
  <w:style w:type="character" w:customStyle="1" w:styleId="slug-metadata-note">
    <w:name w:val="slug-metadata-note"/>
    <w:rsid w:val="008B0118"/>
  </w:style>
  <w:style w:type="character" w:customStyle="1" w:styleId="Heading2Char">
    <w:name w:val="Heading 2 Char"/>
    <w:basedOn w:val="DefaultParagraphFont"/>
    <w:link w:val="Heading2"/>
    <w:uiPriority w:val="9"/>
    <w:semiHidden/>
    <w:rsid w:val="008B0118"/>
    <w:rPr>
      <w:rFonts w:asciiTheme="majorHAnsi" w:eastAsiaTheme="majorEastAsia" w:hAnsiTheme="majorHAnsi" w:cstheme="majorBidi"/>
      <w:b/>
      <w:bCs/>
      <w:color w:val="4F81BD" w:themeColor="accent1"/>
      <w:sz w:val="26"/>
      <w:szCs w:val="26"/>
    </w:rPr>
  </w:style>
  <w:style w:type="paragraph" w:customStyle="1" w:styleId="ColorfulList-Accent11">
    <w:name w:val="Colorful List - Accent 11"/>
    <w:basedOn w:val="Normal"/>
    <w:rsid w:val="008B0118"/>
    <w:pPr>
      <w:spacing w:after="0" w:line="240" w:lineRule="auto"/>
      <w:ind w:left="720"/>
      <w:contextualSpacing/>
    </w:pPr>
    <w:rPr>
      <w:rFonts w:ascii="Cambria" w:eastAsia="Cambria" w:hAnsi="Cambria" w:cs="Times New Roman"/>
      <w:sz w:val="24"/>
      <w:szCs w:val="24"/>
    </w:rPr>
  </w:style>
  <w:style w:type="paragraph" w:customStyle="1" w:styleId="DataField11pt-Single">
    <w:name w:val="Data Field 11pt-Single"/>
    <w:basedOn w:val="Normal"/>
    <w:link w:val="DataField11pt-SingleChar"/>
    <w:rsid w:val="00FB482D"/>
    <w:pPr>
      <w:autoSpaceDE w:val="0"/>
      <w:autoSpaceDN w:val="0"/>
      <w:spacing w:after="0" w:line="240" w:lineRule="auto"/>
    </w:pPr>
    <w:rPr>
      <w:rFonts w:ascii="Arial" w:eastAsia="Times New Roman" w:hAnsi="Arial" w:cs="Arial"/>
      <w:szCs w:val="20"/>
    </w:rPr>
  </w:style>
  <w:style w:type="character" w:customStyle="1" w:styleId="DataField11pt-SingleChar">
    <w:name w:val="Data Field 11pt-Single Char"/>
    <w:link w:val="DataField11pt-Single"/>
    <w:rsid w:val="00FB482D"/>
    <w:rPr>
      <w:rFonts w:ascii="Arial" w:eastAsia="Times New Roman" w:hAnsi="Arial" w:cs="Arial"/>
      <w:szCs w:val="20"/>
    </w:rPr>
  </w:style>
  <w:style w:type="paragraph" w:customStyle="1" w:styleId="Paragraph">
    <w:name w:val="Paragraph"/>
    <w:basedOn w:val="Normal"/>
    <w:qFormat/>
    <w:rsid w:val="00FB482D"/>
    <w:pPr>
      <w:tabs>
        <w:tab w:val="right" w:pos="9360"/>
      </w:tabs>
      <w:spacing w:before="120" w:after="0"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rsid w:val="00FB482D"/>
    <w:rPr>
      <w:rFonts w:ascii="Calibri" w:eastAsia="MS Gothic" w:hAnsi="Calibri" w:cs="Times New Roman"/>
      <w:b/>
      <w:bCs/>
      <w:sz w:val="26"/>
      <w:szCs w:val="26"/>
    </w:rPr>
  </w:style>
  <w:style w:type="paragraph" w:customStyle="1" w:styleId="Style-2">
    <w:name w:val="Style-2"/>
    <w:rsid w:val="009E215E"/>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rsid w:val="000547B7"/>
    <w:pPr>
      <w:tabs>
        <w:tab w:val="center" w:pos="4320"/>
        <w:tab w:val="right" w:pos="8640"/>
      </w:tabs>
      <w:spacing w:after="0" w:line="240" w:lineRule="auto"/>
    </w:pPr>
  </w:style>
  <w:style w:type="character" w:customStyle="1" w:styleId="HeaderChar">
    <w:name w:val="Header Char"/>
    <w:basedOn w:val="DefaultParagraphFont"/>
    <w:link w:val="Header"/>
    <w:uiPriority w:val="99"/>
    <w:rsid w:val="000547B7"/>
  </w:style>
  <w:style w:type="character" w:customStyle="1" w:styleId="CopperplateBold">
    <w:name w:val="Copperplate Bold"/>
    <w:rsid w:val="000547B7"/>
    <w:rPr>
      <w:rFonts w:ascii="Copperplate" w:eastAsia="ヒラギノ角ゴ Pro W3" w:hAnsi="Copperplate"/>
      <w:b/>
      <w:i w:val="0"/>
      <w:caps w:val="0"/>
      <w:smallCaps w:val="0"/>
      <w:strike w:val="0"/>
      <w:dstrike w:val="0"/>
      <w:color w:val="4F5150"/>
      <w:spacing w:val="0"/>
      <w:position w:val="0"/>
      <w:sz w:val="22"/>
      <w:u w:val="none"/>
      <w:vertAlign w:val="baseline"/>
      <w:lang w:val="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A6E54"/>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semiHidden/>
    <w:unhideWhenUsed/>
    <w:qFormat/>
    <w:rsid w:val="008B01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FB482D"/>
    <w:pPr>
      <w:keepNext/>
      <w:autoSpaceDE w:val="0"/>
      <w:autoSpaceDN w:val="0"/>
      <w:spacing w:before="240" w:after="60" w:line="240" w:lineRule="auto"/>
      <w:outlineLvl w:val="2"/>
    </w:pPr>
    <w:rPr>
      <w:rFonts w:ascii="Calibri" w:eastAsia="MS Gothic" w:hAnsi="Calibri" w:cs="Times New Roman"/>
      <w:b/>
      <w:bCs/>
      <w:sz w:val="26"/>
      <w:szCs w:val="26"/>
    </w:rPr>
  </w:style>
  <w:style w:type="paragraph" w:styleId="Heading4">
    <w:name w:val="heading 4"/>
    <w:basedOn w:val="Normal"/>
    <w:next w:val="Normal"/>
    <w:link w:val="Heading4Char"/>
    <w:unhideWhenUsed/>
    <w:qFormat/>
    <w:rsid w:val="008B0118"/>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654B8"/>
    <w:pPr>
      <w:ind w:left="720"/>
      <w:contextualSpacing/>
    </w:pPr>
  </w:style>
  <w:style w:type="character" w:styleId="CommentReference">
    <w:name w:val="annotation reference"/>
    <w:basedOn w:val="DefaultParagraphFont"/>
    <w:uiPriority w:val="99"/>
    <w:unhideWhenUsed/>
    <w:rsid w:val="00702437"/>
    <w:rPr>
      <w:sz w:val="16"/>
      <w:szCs w:val="16"/>
    </w:rPr>
  </w:style>
  <w:style w:type="paragraph" w:styleId="CommentText">
    <w:name w:val="annotation text"/>
    <w:basedOn w:val="Normal"/>
    <w:link w:val="CommentTextChar"/>
    <w:uiPriority w:val="99"/>
    <w:unhideWhenUsed/>
    <w:rsid w:val="00702437"/>
    <w:pPr>
      <w:spacing w:line="240" w:lineRule="auto"/>
    </w:pPr>
    <w:rPr>
      <w:sz w:val="20"/>
      <w:szCs w:val="20"/>
    </w:rPr>
  </w:style>
  <w:style w:type="character" w:customStyle="1" w:styleId="CommentTextChar">
    <w:name w:val="Comment Text Char"/>
    <w:basedOn w:val="DefaultParagraphFont"/>
    <w:link w:val="CommentText"/>
    <w:uiPriority w:val="99"/>
    <w:rsid w:val="00702437"/>
    <w:rPr>
      <w:sz w:val="20"/>
      <w:szCs w:val="20"/>
    </w:rPr>
  </w:style>
  <w:style w:type="paragraph" w:styleId="CommentSubject">
    <w:name w:val="annotation subject"/>
    <w:basedOn w:val="CommentText"/>
    <w:next w:val="CommentText"/>
    <w:link w:val="CommentSubjectChar"/>
    <w:uiPriority w:val="99"/>
    <w:semiHidden/>
    <w:unhideWhenUsed/>
    <w:rsid w:val="00702437"/>
    <w:rPr>
      <w:b/>
      <w:bCs/>
    </w:rPr>
  </w:style>
  <w:style w:type="character" w:customStyle="1" w:styleId="CommentSubjectChar">
    <w:name w:val="Comment Subject Char"/>
    <w:basedOn w:val="CommentTextChar"/>
    <w:link w:val="CommentSubject"/>
    <w:uiPriority w:val="99"/>
    <w:semiHidden/>
    <w:rsid w:val="00702437"/>
    <w:rPr>
      <w:b/>
      <w:bCs/>
      <w:sz w:val="20"/>
      <w:szCs w:val="20"/>
    </w:rPr>
  </w:style>
  <w:style w:type="paragraph" w:styleId="BalloonText">
    <w:name w:val="Balloon Text"/>
    <w:basedOn w:val="Normal"/>
    <w:link w:val="BalloonTextChar"/>
    <w:uiPriority w:val="99"/>
    <w:semiHidden/>
    <w:unhideWhenUsed/>
    <w:rsid w:val="007024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02437"/>
    <w:rPr>
      <w:rFonts w:ascii="Tahoma" w:hAnsi="Tahoma" w:cs="Tahoma"/>
      <w:sz w:val="16"/>
      <w:szCs w:val="16"/>
    </w:rPr>
  </w:style>
  <w:style w:type="character" w:styleId="Hyperlink">
    <w:name w:val="Hyperlink"/>
    <w:basedOn w:val="DefaultParagraphFont"/>
    <w:uiPriority w:val="99"/>
    <w:unhideWhenUsed/>
    <w:rsid w:val="00D671E3"/>
    <w:rPr>
      <w:color w:val="0000FF" w:themeColor="hyperlink"/>
      <w:u w:val="single"/>
    </w:rPr>
  </w:style>
  <w:style w:type="paragraph" w:styleId="Revision">
    <w:name w:val="Revision"/>
    <w:hidden/>
    <w:uiPriority w:val="99"/>
    <w:semiHidden/>
    <w:rsid w:val="00FC7873"/>
    <w:pPr>
      <w:spacing w:after="0" w:line="240" w:lineRule="auto"/>
    </w:pPr>
  </w:style>
  <w:style w:type="character" w:styleId="PlaceholderText">
    <w:name w:val="Placeholder Text"/>
    <w:basedOn w:val="DefaultParagraphFont"/>
    <w:uiPriority w:val="99"/>
    <w:semiHidden/>
    <w:rsid w:val="00057449"/>
    <w:rPr>
      <w:color w:val="808080"/>
    </w:rPr>
  </w:style>
  <w:style w:type="paragraph" w:styleId="Footer">
    <w:name w:val="footer"/>
    <w:basedOn w:val="Normal"/>
    <w:link w:val="FooterChar"/>
    <w:uiPriority w:val="99"/>
    <w:unhideWhenUsed/>
    <w:rsid w:val="00B52777"/>
    <w:pPr>
      <w:tabs>
        <w:tab w:val="center" w:pos="4320"/>
        <w:tab w:val="right" w:pos="8640"/>
      </w:tabs>
      <w:spacing w:after="0" w:line="240" w:lineRule="auto"/>
    </w:pPr>
  </w:style>
  <w:style w:type="character" w:customStyle="1" w:styleId="FooterChar">
    <w:name w:val="Footer Char"/>
    <w:basedOn w:val="DefaultParagraphFont"/>
    <w:link w:val="Footer"/>
    <w:uiPriority w:val="99"/>
    <w:rsid w:val="00B52777"/>
  </w:style>
  <w:style w:type="character" w:styleId="PageNumber">
    <w:name w:val="page number"/>
    <w:basedOn w:val="DefaultParagraphFont"/>
    <w:uiPriority w:val="99"/>
    <w:semiHidden/>
    <w:unhideWhenUsed/>
    <w:rsid w:val="00B52777"/>
  </w:style>
  <w:style w:type="paragraph" w:customStyle="1" w:styleId="Default">
    <w:name w:val="Default"/>
    <w:rsid w:val="0091257B"/>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59"/>
    <w:rsid w:val="006D0D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qFormat/>
    <w:rsid w:val="00145F30"/>
    <w:pPr>
      <w:spacing w:after="0" w:line="240" w:lineRule="auto"/>
    </w:pPr>
  </w:style>
  <w:style w:type="paragraph" w:styleId="PlainText">
    <w:name w:val="Plain Text"/>
    <w:basedOn w:val="Normal"/>
    <w:link w:val="PlainTextChar"/>
    <w:rsid w:val="00275435"/>
    <w:pPr>
      <w:spacing w:after="0" w:line="240" w:lineRule="auto"/>
    </w:pPr>
    <w:rPr>
      <w:rFonts w:ascii="Courier" w:eastAsia="Cambria" w:hAnsi="Courier" w:cs="Times New Roman"/>
      <w:sz w:val="21"/>
      <w:szCs w:val="21"/>
    </w:rPr>
  </w:style>
  <w:style w:type="character" w:customStyle="1" w:styleId="PlainTextChar">
    <w:name w:val="Plain Text Char"/>
    <w:basedOn w:val="DefaultParagraphFont"/>
    <w:link w:val="PlainText"/>
    <w:rsid w:val="00275435"/>
    <w:rPr>
      <w:rFonts w:ascii="Courier" w:eastAsia="Cambria" w:hAnsi="Courier" w:cs="Times New Roman"/>
      <w:sz w:val="21"/>
      <w:szCs w:val="21"/>
    </w:rPr>
  </w:style>
  <w:style w:type="paragraph" w:styleId="NormalWeb">
    <w:name w:val="Normal (Web)"/>
    <w:basedOn w:val="Normal"/>
    <w:uiPriority w:val="99"/>
    <w:unhideWhenUsed/>
    <w:rsid w:val="00275435"/>
    <w:pPr>
      <w:spacing w:before="100" w:beforeAutospacing="1" w:after="100" w:afterAutospacing="1" w:line="240" w:lineRule="auto"/>
    </w:pPr>
    <w:rPr>
      <w:rFonts w:ascii="Times" w:eastAsiaTheme="minorEastAsia" w:hAnsi="Times" w:cs="Times New Roman"/>
      <w:sz w:val="20"/>
      <w:szCs w:val="20"/>
    </w:rPr>
  </w:style>
  <w:style w:type="character" w:styleId="Emphasis">
    <w:name w:val="Emphasis"/>
    <w:basedOn w:val="DefaultParagraphFont"/>
    <w:uiPriority w:val="20"/>
    <w:qFormat/>
    <w:rsid w:val="00275435"/>
    <w:rPr>
      <w:i/>
      <w:iCs/>
    </w:rPr>
  </w:style>
  <w:style w:type="character" w:styleId="FollowedHyperlink">
    <w:name w:val="FollowedHyperlink"/>
    <w:basedOn w:val="DefaultParagraphFont"/>
    <w:uiPriority w:val="99"/>
    <w:semiHidden/>
    <w:unhideWhenUsed/>
    <w:rsid w:val="000A7FF1"/>
    <w:rPr>
      <w:color w:val="800080" w:themeColor="followedHyperlink"/>
      <w:u w:val="single"/>
    </w:rPr>
  </w:style>
  <w:style w:type="character" w:styleId="Strong">
    <w:name w:val="Strong"/>
    <w:basedOn w:val="DefaultParagraphFont"/>
    <w:uiPriority w:val="22"/>
    <w:qFormat/>
    <w:rsid w:val="00EF7380"/>
    <w:rPr>
      <w:b/>
      <w:bCs/>
    </w:rPr>
  </w:style>
  <w:style w:type="character" w:customStyle="1" w:styleId="apple-converted-space">
    <w:name w:val="apple-converted-space"/>
    <w:basedOn w:val="DefaultParagraphFont"/>
    <w:rsid w:val="0077039F"/>
  </w:style>
  <w:style w:type="paragraph" w:customStyle="1" w:styleId="xl63">
    <w:name w:val="xl63"/>
    <w:basedOn w:val="Normal"/>
    <w:rsid w:val="00151F55"/>
    <w:pPr>
      <w:spacing w:before="100" w:beforeAutospacing="1" w:after="100" w:afterAutospacing="1" w:line="240" w:lineRule="auto"/>
    </w:pPr>
    <w:rPr>
      <w:rFonts w:ascii="Times" w:eastAsiaTheme="minorEastAsia" w:hAnsi="Times"/>
      <w:sz w:val="20"/>
      <w:szCs w:val="20"/>
    </w:rPr>
  </w:style>
  <w:style w:type="paragraph" w:customStyle="1" w:styleId="xl64">
    <w:name w:val="xl64"/>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Arial" w:eastAsiaTheme="minorEastAsia" w:hAnsi="Arial" w:cs="Arial"/>
      <w:b/>
      <w:bCs/>
      <w:sz w:val="21"/>
      <w:szCs w:val="21"/>
    </w:rPr>
  </w:style>
  <w:style w:type="paragraph" w:customStyle="1" w:styleId="xl65">
    <w:name w:val="xl65"/>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Arial" w:eastAsiaTheme="minorEastAsia" w:hAnsi="Arial" w:cs="Arial"/>
      <w:b/>
      <w:bCs/>
      <w:sz w:val="16"/>
      <w:szCs w:val="16"/>
    </w:rPr>
  </w:style>
  <w:style w:type="paragraph" w:customStyle="1" w:styleId="xl66">
    <w:name w:val="xl66"/>
    <w:basedOn w:val="Normal"/>
    <w:rsid w:val="00151F55"/>
    <w:pPr>
      <w:spacing w:before="100" w:beforeAutospacing="1" w:after="100" w:afterAutospacing="1" w:line="240" w:lineRule="auto"/>
      <w:textAlignment w:val="center"/>
    </w:pPr>
    <w:rPr>
      <w:rFonts w:ascii="Times" w:eastAsiaTheme="minorEastAsia" w:hAnsi="Times"/>
      <w:sz w:val="20"/>
      <w:szCs w:val="20"/>
    </w:rPr>
  </w:style>
  <w:style w:type="paragraph" w:customStyle="1" w:styleId="xl67">
    <w:name w:val="xl67"/>
    <w:basedOn w:val="Normal"/>
    <w:rsid w:val="00151F55"/>
    <w:pPr>
      <w:pBdr>
        <w:top w:val="single" w:sz="4" w:space="0" w:color="auto"/>
        <w:bottom w:val="single" w:sz="4" w:space="0" w:color="auto"/>
      </w:pBdr>
      <w:spacing w:before="100" w:beforeAutospacing="1" w:after="100" w:afterAutospacing="1" w:line="240" w:lineRule="auto"/>
      <w:textAlignment w:val="center"/>
    </w:pPr>
    <w:rPr>
      <w:rFonts w:ascii="Arial" w:eastAsiaTheme="minorEastAsia" w:hAnsi="Arial" w:cs="Arial"/>
      <w:b/>
      <w:bCs/>
      <w:color w:val="3366FF"/>
      <w:sz w:val="24"/>
      <w:szCs w:val="24"/>
    </w:rPr>
  </w:style>
  <w:style w:type="paragraph" w:customStyle="1" w:styleId="xl68">
    <w:name w:val="xl68"/>
    <w:basedOn w:val="Normal"/>
    <w:rsid w:val="00151F55"/>
    <w:pPr>
      <w:spacing w:before="100" w:beforeAutospacing="1" w:after="100" w:afterAutospacing="1" w:line="240" w:lineRule="auto"/>
      <w:textAlignment w:val="center"/>
    </w:pPr>
    <w:rPr>
      <w:rFonts w:ascii="Times" w:eastAsiaTheme="minorEastAsia" w:hAnsi="Times"/>
      <w:sz w:val="20"/>
      <w:szCs w:val="20"/>
    </w:rPr>
  </w:style>
  <w:style w:type="paragraph" w:customStyle="1" w:styleId="xl69">
    <w:name w:val="xl69"/>
    <w:basedOn w:val="Normal"/>
    <w:rsid w:val="00151F55"/>
    <w:pPr>
      <w:pBdr>
        <w:top w:val="single" w:sz="4" w:space="0" w:color="auto"/>
        <w:bottom w:val="single" w:sz="4" w:space="0" w:color="auto"/>
      </w:pBdr>
      <w:spacing w:before="100" w:beforeAutospacing="1" w:after="100" w:afterAutospacing="1" w:line="240" w:lineRule="auto"/>
      <w:textAlignment w:val="center"/>
    </w:pPr>
    <w:rPr>
      <w:rFonts w:ascii="Arial" w:eastAsiaTheme="minorEastAsia" w:hAnsi="Arial" w:cs="Arial"/>
      <w:b/>
      <w:bCs/>
      <w:color w:val="3366FF"/>
      <w:sz w:val="24"/>
      <w:szCs w:val="24"/>
    </w:rPr>
  </w:style>
  <w:style w:type="paragraph" w:customStyle="1" w:styleId="xl70">
    <w:name w:val="xl70"/>
    <w:basedOn w:val="Normal"/>
    <w:rsid w:val="00151F5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w:eastAsiaTheme="minorEastAsia" w:hAnsi="Arial" w:cs="Arial"/>
      <w:b/>
      <w:bCs/>
      <w:sz w:val="16"/>
      <w:szCs w:val="16"/>
    </w:rPr>
  </w:style>
  <w:style w:type="paragraph" w:customStyle="1" w:styleId="xl71">
    <w:name w:val="xl71"/>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2">
    <w:name w:val="xl72"/>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w:eastAsiaTheme="minorEastAsia" w:hAnsi="Times"/>
      <w:sz w:val="20"/>
      <w:szCs w:val="20"/>
    </w:rPr>
  </w:style>
  <w:style w:type="paragraph" w:customStyle="1" w:styleId="xl73">
    <w:name w:val="xl73"/>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4">
    <w:name w:val="xl74"/>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w:eastAsiaTheme="minorEastAsia" w:hAnsi="Times"/>
      <w:sz w:val="20"/>
      <w:szCs w:val="20"/>
    </w:rPr>
  </w:style>
  <w:style w:type="paragraph" w:customStyle="1" w:styleId="xl75">
    <w:name w:val="xl75"/>
    <w:basedOn w:val="Normal"/>
    <w:rsid w:val="00151F55"/>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6">
    <w:name w:val="xl76"/>
    <w:basedOn w:val="Normal"/>
    <w:rsid w:val="00151F55"/>
    <w:pPr>
      <w:pBdr>
        <w:top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Arial" w:eastAsiaTheme="minorEastAsia" w:hAnsi="Arial" w:cs="Arial"/>
      <w:b/>
      <w:bCs/>
      <w:sz w:val="21"/>
      <w:szCs w:val="21"/>
    </w:rPr>
  </w:style>
  <w:style w:type="paragraph" w:customStyle="1" w:styleId="xl77">
    <w:name w:val="xl77"/>
    <w:basedOn w:val="Normal"/>
    <w:rsid w:val="00151F55"/>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w:eastAsiaTheme="minorEastAsia" w:hAnsi="Times"/>
      <w:sz w:val="20"/>
      <w:szCs w:val="20"/>
    </w:rPr>
  </w:style>
  <w:style w:type="paragraph" w:customStyle="1" w:styleId="xl78">
    <w:name w:val="xl78"/>
    <w:basedOn w:val="Normal"/>
    <w:rsid w:val="00151F5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heme="minorEastAsia" w:hAnsi="Arial" w:cs="Arial"/>
      <w:b/>
      <w:bCs/>
      <w:sz w:val="20"/>
      <w:szCs w:val="20"/>
    </w:rPr>
  </w:style>
  <w:style w:type="paragraph" w:customStyle="1" w:styleId="xl79">
    <w:name w:val="xl79"/>
    <w:basedOn w:val="Normal"/>
    <w:rsid w:val="00151F55"/>
    <w:pPr>
      <w:pBdr>
        <w:top w:val="single" w:sz="4" w:space="0" w:color="auto"/>
        <w:left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eastAsiaTheme="minorEastAsia" w:hAnsi="Arial" w:cs="Arial"/>
      <w:b/>
      <w:bCs/>
      <w:sz w:val="24"/>
      <w:szCs w:val="24"/>
    </w:rPr>
  </w:style>
  <w:style w:type="paragraph" w:customStyle="1" w:styleId="xl80">
    <w:name w:val="xl80"/>
    <w:basedOn w:val="Normal"/>
    <w:rsid w:val="00151F55"/>
    <w:pPr>
      <w:pBdr>
        <w:top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eastAsiaTheme="minorEastAsia" w:hAnsi="Arial" w:cs="Arial"/>
      <w:b/>
      <w:bCs/>
      <w:sz w:val="24"/>
      <w:szCs w:val="24"/>
    </w:rPr>
  </w:style>
  <w:style w:type="paragraph" w:customStyle="1" w:styleId="xl81">
    <w:name w:val="xl81"/>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b/>
      <w:bCs/>
      <w:color w:val="3366FF"/>
      <w:sz w:val="24"/>
      <w:szCs w:val="24"/>
    </w:rPr>
  </w:style>
  <w:style w:type="paragraph" w:customStyle="1" w:styleId="xl82">
    <w:name w:val="xl82"/>
    <w:basedOn w:val="Normal"/>
    <w:rsid w:val="00151F5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heme="minorEastAsia" w:hAnsi="Arial" w:cs="Arial"/>
      <w:sz w:val="24"/>
      <w:szCs w:val="24"/>
    </w:rPr>
  </w:style>
  <w:style w:type="paragraph" w:styleId="TOC1">
    <w:name w:val="toc 1"/>
    <w:basedOn w:val="Normal"/>
    <w:next w:val="Normal"/>
    <w:autoRedefine/>
    <w:uiPriority w:val="39"/>
    <w:unhideWhenUsed/>
    <w:rsid w:val="00FA6E54"/>
    <w:pPr>
      <w:spacing w:before="120" w:after="0"/>
    </w:pPr>
    <w:rPr>
      <w:b/>
    </w:rPr>
  </w:style>
  <w:style w:type="paragraph" w:styleId="TOC2">
    <w:name w:val="toc 2"/>
    <w:basedOn w:val="Normal"/>
    <w:next w:val="Normal"/>
    <w:autoRedefine/>
    <w:uiPriority w:val="39"/>
    <w:unhideWhenUsed/>
    <w:rsid w:val="00FA6E54"/>
    <w:pPr>
      <w:spacing w:after="0"/>
      <w:ind w:left="220"/>
    </w:pPr>
    <w:rPr>
      <w:i/>
    </w:rPr>
  </w:style>
  <w:style w:type="paragraph" w:styleId="TOC3">
    <w:name w:val="toc 3"/>
    <w:basedOn w:val="Normal"/>
    <w:next w:val="Normal"/>
    <w:autoRedefine/>
    <w:uiPriority w:val="39"/>
    <w:unhideWhenUsed/>
    <w:rsid w:val="00FA6E54"/>
    <w:pPr>
      <w:spacing w:after="0"/>
      <w:ind w:left="440"/>
    </w:pPr>
  </w:style>
  <w:style w:type="paragraph" w:styleId="TOC4">
    <w:name w:val="toc 4"/>
    <w:basedOn w:val="Normal"/>
    <w:next w:val="Normal"/>
    <w:autoRedefine/>
    <w:uiPriority w:val="39"/>
    <w:unhideWhenUsed/>
    <w:rsid w:val="00FA6E54"/>
    <w:pPr>
      <w:spacing w:after="0"/>
      <w:ind w:left="660"/>
    </w:pPr>
    <w:rPr>
      <w:sz w:val="20"/>
      <w:szCs w:val="20"/>
    </w:rPr>
  </w:style>
  <w:style w:type="paragraph" w:styleId="TOC5">
    <w:name w:val="toc 5"/>
    <w:basedOn w:val="Normal"/>
    <w:next w:val="Normal"/>
    <w:autoRedefine/>
    <w:uiPriority w:val="39"/>
    <w:unhideWhenUsed/>
    <w:rsid w:val="00FA6E54"/>
    <w:pPr>
      <w:spacing w:after="0"/>
      <w:ind w:left="880"/>
    </w:pPr>
    <w:rPr>
      <w:sz w:val="20"/>
      <w:szCs w:val="20"/>
    </w:rPr>
  </w:style>
  <w:style w:type="paragraph" w:styleId="TOC6">
    <w:name w:val="toc 6"/>
    <w:basedOn w:val="Normal"/>
    <w:next w:val="Normal"/>
    <w:autoRedefine/>
    <w:uiPriority w:val="39"/>
    <w:unhideWhenUsed/>
    <w:rsid w:val="00FA6E54"/>
    <w:pPr>
      <w:spacing w:after="0"/>
      <w:ind w:left="1100"/>
    </w:pPr>
    <w:rPr>
      <w:sz w:val="20"/>
      <w:szCs w:val="20"/>
    </w:rPr>
  </w:style>
  <w:style w:type="paragraph" w:styleId="TOC7">
    <w:name w:val="toc 7"/>
    <w:basedOn w:val="Normal"/>
    <w:next w:val="Normal"/>
    <w:autoRedefine/>
    <w:uiPriority w:val="39"/>
    <w:unhideWhenUsed/>
    <w:rsid w:val="00FA6E54"/>
    <w:pPr>
      <w:spacing w:after="0"/>
      <w:ind w:left="1320"/>
    </w:pPr>
    <w:rPr>
      <w:sz w:val="20"/>
      <w:szCs w:val="20"/>
    </w:rPr>
  </w:style>
  <w:style w:type="paragraph" w:styleId="TOC8">
    <w:name w:val="toc 8"/>
    <w:basedOn w:val="Normal"/>
    <w:next w:val="Normal"/>
    <w:autoRedefine/>
    <w:uiPriority w:val="39"/>
    <w:unhideWhenUsed/>
    <w:rsid w:val="00FA6E54"/>
    <w:pPr>
      <w:spacing w:after="0"/>
      <w:ind w:left="1540"/>
    </w:pPr>
    <w:rPr>
      <w:sz w:val="20"/>
      <w:szCs w:val="20"/>
    </w:rPr>
  </w:style>
  <w:style w:type="paragraph" w:styleId="TOC9">
    <w:name w:val="toc 9"/>
    <w:basedOn w:val="Normal"/>
    <w:next w:val="Normal"/>
    <w:autoRedefine/>
    <w:uiPriority w:val="39"/>
    <w:unhideWhenUsed/>
    <w:rsid w:val="00FA6E54"/>
    <w:pPr>
      <w:spacing w:after="0"/>
      <w:ind w:left="1760"/>
    </w:pPr>
    <w:rPr>
      <w:sz w:val="20"/>
      <w:szCs w:val="20"/>
    </w:rPr>
  </w:style>
  <w:style w:type="character" w:customStyle="1" w:styleId="Heading1Char">
    <w:name w:val="Heading 1 Char"/>
    <w:basedOn w:val="DefaultParagraphFont"/>
    <w:link w:val="Heading1"/>
    <w:uiPriority w:val="9"/>
    <w:rsid w:val="00FA6E54"/>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FA6E54"/>
    <w:pPr>
      <w:outlineLvl w:val="9"/>
    </w:pPr>
    <w:rPr>
      <w:color w:val="365F91" w:themeColor="accent1" w:themeShade="BF"/>
      <w:sz w:val="28"/>
      <w:szCs w:val="28"/>
    </w:rPr>
  </w:style>
  <w:style w:type="paragraph" w:styleId="Caption">
    <w:name w:val="caption"/>
    <w:basedOn w:val="Normal"/>
    <w:next w:val="Normal"/>
    <w:qFormat/>
    <w:rsid w:val="00A24A9C"/>
    <w:pPr>
      <w:spacing w:after="0" w:line="240" w:lineRule="auto"/>
    </w:pPr>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rsid w:val="008B0118"/>
    <w:rPr>
      <w:rFonts w:asciiTheme="majorHAnsi" w:eastAsiaTheme="majorEastAsia" w:hAnsiTheme="majorHAnsi" w:cstheme="majorBidi"/>
      <w:b/>
      <w:bCs/>
      <w:i/>
      <w:iCs/>
      <w:color w:val="4F81BD" w:themeColor="accent1"/>
      <w:sz w:val="24"/>
      <w:szCs w:val="24"/>
    </w:rPr>
  </w:style>
  <w:style w:type="paragraph" w:customStyle="1" w:styleId="DataField11pt">
    <w:name w:val="Data Field 11pt"/>
    <w:basedOn w:val="Normal"/>
    <w:rsid w:val="008B0118"/>
    <w:pPr>
      <w:autoSpaceDE w:val="0"/>
      <w:autoSpaceDN w:val="0"/>
      <w:spacing w:after="0" w:line="300" w:lineRule="exact"/>
    </w:pPr>
    <w:rPr>
      <w:rFonts w:ascii="Arial" w:eastAsia="Times New Roman" w:hAnsi="Arial" w:cs="Arial"/>
      <w:szCs w:val="20"/>
    </w:rPr>
  </w:style>
  <w:style w:type="character" w:customStyle="1" w:styleId="cit-sep">
    <w:name w:val="cit-sep"/>
    <w:basedOn w:val="DefaultParagraphFont"/>
    <w:rsid w:val="008B0118"/>
  </w:style>
  <w:style w:type="character" w:customStyle="1" w:styleId="slug-doi">
    <w:name w:val="slug-doi"/>
    <w:rsid w:val="008B0118"/>
  </w:style>
  <w:style w:type="character" w:customStyle="1" w:styleId="slug-metadata-note">
    <w:name w:val="slug-metadata-note"/>
    <w:rsid w:val="008B0118"/>
  </w:style>
  <w:style w:type="character" w:customStyle="1" w:styleId="Heading2Char">
    <w:name w:val="Heading 2 Char"/>
    <w:basedOn w:val="DefaultParagraphFont"/>
    <w:link w:val="Heading2"/>
    <w:uiPriority w:val="9"/>
    <w:semiHidden/>
    <w:rsid w:val="008B0118"/>
    <w:rPr>
      <w:rFonts w:asciiTheme="majorHAnsi" w:eastAsiaTheme="majorEastAsia" w:hAnsiTheme="majorHAnsi" w:cstheme="majorBidi"/>
      <w:b/>
      <w:bCs/>
      <w:color w:val="4F81BD" w:themeColor="accent1"/>
      <w:sz w:val="26"/>
      <w:szCs w:val="26"/>
    </w:rPr>
  </w:style>
  <w:style w:type="paragraph" w:customStyle="1" w:styleId="ColorfulList-Accent11">
    <w:name w:val="Colorful List - Accent 11"/>
    <w:basedOn w:val="Normal"/>
    <w:rsid w:val="008B0118"/>
    <w:pPr>
      <w:spacing w:after="0" w:line="240" w:lineRule="auto"/>
      <w:ind w:left="720"/>
      <w:contextualSpacing/>
    </w:pPr>
    <w:rPr>
      <w:rFonts w:ascii="Cambria" w:eastAsia="Cambria" w:hAnsi="Cambria" w:cs="Times New Roman"/>
      <w:sz w:val="24"/>
      <w:szCs w:val="24"/>
    </w:rPr>
  </w:style>
  <w:style w:type="paragraph" w:customStyle="1" w:styleId="DataField11pt-Single">
    <w:name w:val="Data Field 11pt-Single"/>
    <w:basedOn w:val="Normal"/>
    <w:link w:val="DataField11pt-SingleChar"/>
    <w:rsid w:val="00FB482D"/>
    <w:pPr>
      <w:autoSpaceDE w:val="0"/>
      <w:autoSpaceDN w:val="0"/>
      <w:spacing w:after="0" w:line="240" w:lineRule="auto"/>
    </w:pPr>
    <w:rPr>
      <w:rFonts w:ascii="Arial" w:eastAsia="Times New Roman" w:hAnsi="Arial" w:cs="Arial"/>
      <w:szCs w:val="20"/>
    </w:rPr>
  </w:style>
  <w:style w:type="character" w:customStyle="1" w:styleId="DataField11pt-SingleChar">
    <w:name w:val="Data Field 11pt-Single Char"/>
    <w:link w:val="DataField11pt-Single"/>
    <w:rsid w:val="00FB482D"/>
    <w:rPr>
      <w:rFonts w:ascii="Arial" w:eastAsia="Times New Roman" w:hAnsi="Arial" w:cs="Arial"/>
      <w:szCs w:val="20"/>
    </w:rPr>
  </w:style>
  <w:style w:type="paragraph" w:customStyle="1" w:styleId="Paragraph">
    <w:name w:val="Paragraph"/>
    <w:basedOn w:val="Normal"/>
    <w:qFormat/>
    <w:rsid w:val="00FB482D"/>
    <w:pPr>
      <w:tabs>
        <w:tab w:val="right" w:pos="9360"/>
      </w:tabs>
      <w:spacing w:before="120" w:after="0"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rsid w:val="00FB482D"/>
    <w:rPr>
      <w:rFonts w:ascii="Calibri" w:eastAsia="MS Gothic" w:hAnsi="Calibri" w:cs="Times New Roman"/>
      <w:b/>
      <w:bCs/>
      <w:sz w:val="26"/>
      <w:szCs w:val="26"/>
    </w:rPr>
  </w:style>
  <w:style w:type="paragraph" w:customStyle="1" w:styleId="Style-2">
    <w:name w:val="Style-2"/>
    <w:rsid w:val="009E215E"/>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rsid w:val="000547B7"/>
    <w:pPr>
      <w:tabs>
        <w:tab w:val="center" w:pos="4320"/>
        <w:tab w:val="right" w:pos="8640"/>
      </w:tabs>
      <w:spacing w:after="0" w:line="240" w:lineRule="auto"/>
    </w:pPr>
  </w:style>
  <w:style w:type="character" w:customStyle="1" w:styleId="HeaderChar">
    <w:name w:val="Header Char"/>
    <w:basedOn w:val="DefaultParagraphFont"/>
    <w:link w:val="Header"/>
    <w:uiPriority w:val="99"/>
    <w:rsid w:val="000547B7"/>
  </w:style>
  <w:style w:type="character" w:customStyle="1" w:styleId="CopperplateBold">
    <w:name w:val="Copperplate Bold"/>
    <w:rsid w:val="000547B7"/>
    <w:rPr>
      <w:rFonts w:ascii="Copperplate" w:eastAsia="ヒラギノ角ゴ Pro W3" w:hAnsi="Copperplate"/>
      <w:b/>
      <w:i w:val="0"/>
      <w:caps w:val="0"/>
      <w:smallCaps w:val="0"/>
      <w:strike w:val="0"/>
      <w:dstrike w:val="0"/>
      <w:color w:val="4F5150"/>
      <w:spacing w:val="0"/>
      <w:position w:val="0"/>
      <w:sz w:val="22"/>
      <w:u w:val="none"/>
      <w:vertAlign w:val="baseli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966407">
      <w:bodyDiv w:val="1"/>
      <w:marLeft w:val="0"/>
      <w:marRight w:val="0"/>
      <w:marTop w:val="0"/>
      <w:marBottom w:val="0"/>
      <w:divBdr>
        <w:top w:val="none" w:sz="0" w:space="0" w:color="auto"/>
        <w:left w:val="none" w:sz="0" w:space="0" w:color="auto"/>
        <w:bottom w:val="none" w:sz="0" w:space="0" w:color="auto"/>
        <w:right w:val="none" w:sz="0" w:space="0" w:color="auto"/>
      </w:divBdr>
    </w:div>
    <w:div w:id="177933954">
      <w:bodyDiv w:val="1"/>
      <w:marLeft w:val="0"/>
      <w:marRight w:val="0"/>
      <w:marTop w:val="0"/>
      <w:marBottom w:val="0"/>
      <w:divBdr>
        <w:top w:val="none" w:sz="0" w:space="0" w:color="auto"/>
        <w:left w:val="none" w:sz="0" w:space="0" w:color="auto"/>
        <w:bottom w:val="none" w:sz="0" w:space="0" w:color="auto"/>
        <w:right w:val="none" w:sz="0" w:space="0" w:color="auto"/>
      </w:divBdr>
      <w:divsChild>
        <w:div w:id="770322870">
          <w:marLeft w:val="0"/>
          <w:marRight w:val="0"/>
          <w:marTop w:val="0"/>
          <w:marBottom w:val="0"/>
          <w:divBdr>
            <w:top w:val="none" w:sz="0" w:space="0" w:color="auto"/>
            <w:left w:val="none" w:sz="0" w:space="0" w:color="auto"/>
            <w:bottom w:val="none" w:sz="0" w:space="0" w:color="auto"/>
            <w:right w:val="none" w:sz="0" w:space="0" w:color="auto"/>
          </w:divBdr>
        </w:div>
        <w:div w:id="524177693">
          <w:marLeft w:val="0"/>
          <w:marRight w:val="0"/>
          <w:marTop w:val="0"/>
          <w:marBottom w:val="0"/>
          <w:divBdr>
            <w:top w:val="none" w:sz="0" w:space="0" w:color="auto"/>
            <w:left w:val="none" w:sz="0" w:space="0" w:color="auto"/>
            <w:bottom w:val="none" w:sz="0" w:space="0" w:color="auto"/>
            <w:right w:val="none" w:sz="0" w:space="0" w:color="auto"/>
          </w:divBdr>
        </w:div>
        <w:div w:id="1985311860">
          <w:marLeft w:val="0"/>
          <w:marRight w:val="0"/>
          <w:marTop w:val="0"/>
          <w:marBottom w:val="0"/>
          <w:divBdr>
            <w:top w:val="none" w:sz="0" w:space="0" w:color="auto"/>
            <w:left w:val="none" w:sz="0" w:space="0" w:color="auto"/>
            <w:bottom w:val="none" w:sz="0" w:space="0" w:color="auto"/>
            <w:right w:val="none" w:sz="0" w:space="0" w:color="auto"/>
          </w:divBdr>
        </w:div>
        <w:div w:id="996960839">
          <w:marLeft w:val="0"/>
          <w:marRight w:val="0"/>
          <w:marTop w:val="0"/>
          <w:marBottom w:val="0"/>
          <w:divBdr>
            <w:top w:val="none" w:sz="0" w:space="0" w:color="auto"/>
            <w:left w:val="none" w:sz="0" w:space="0" w:color="auto"/>
            <w:bottom w:val="none" w:sz="0" w:space="0" w:color="auto"/>
            <w:right w:val="none" w:sz="0" w:space="0" w:color="auto"/>
          </w:divBdr>
        </w:div>
        <w:div w:id="1313367153">
          <w:marLeft w:val="0"/>
          <w:marRight w:val="0"/>
          <w:marTop w:val="0"/>
          <w:marBottom w:val="0"/>
          <w:divBdr>
            <w:top w:val="none" w:sz="0" w:space="0" w:color="auto"/>
            <w:left w:val="none" w:sz="0" w:space="0" w:color="auto"/>
            <w:bottom w:val="none" w:sz="0" w:space="0" w:color="auto"/>
            <w:right w:val="none" w:sz="0" w:space="0" w:color="auto"/>
          </w:divBdr>
        </w:div>
        <w:div w:id="1873957606">
          <w:marLeft w:val="0"/>
          <w:marRight w:val="0"/>
          <w:marTop w:val="0"/>
          <w:marBottom w:val="0"/>
          <w:divBdr>
            <w:top w:val="none" w:sz="0" w:space="0" w:color="auto"/>
            <w:left w:val="none" w:sz="0" w:space="0" w:color="auto"/>
            <w:bottom w:val="none" w:sz="0" w:space="0" w:color="auto"/>
            <w:right w:val="none" w:sz="0" w:space="0" w:color="auto"/>
          </w:divBdr>
        </w:div>
        <w:div w:id="1603300223">
          <w:marLeft w:val="0"/>
          <w:marRight w:val="0"/>
          <w:marTop w:val="0"/>
          <w:marBottom w:val="0"/>
          <w:divBdr>
            <w:top w:val="none" w:sz="0" w:space="0" w:color="auto"/>
            <w:left w:val="none" w:sz="0" w:space="0" w:color="auto"/>
            <w:bottom w:val="none" w:sz="0" w:space="0" w:color="auto"/>
            <w:right w:val="none" w:sz="0" w:space="0" w:color="auto"/>
          </w:divBdr>
        </w:div>
        <w:div w:id="13502707">
          <w:marLeft w:val="0"/>
          <w:marRight w:val="0"/>
          <w:marTop w:val="0"/>
          <w:marBottom w:val="0"/>
          <w:divBdr>
            <w:top w:val="none" w:sz="0" w:space="0" w:color="auto"/>
            <w:left w:val="none" w:sz="0" w:space="0" w:color="auto"/>
            <w:bottom w:val="none" w:sz="0" w:space="0" w:color="auto"/>
            <w:right w:val="none" w:sz="0" w:space="0" w:color="auto"/>
          </w:divBdr>
        </w:div>
        <w:div w:id="1311521772">
          <w:marLeft w:val="0"/>
          <w:marRight w:val="0"/>
          <w:marTop w:val="0"/>
          <w:marBottom w:val="0"/>
          <w:divBdr>
            <w:top w:val="none" w:sz="0" w:space="0" w:color="auto"/>
            <w:left w:val="none" w:sz="0" w:space="0" w:color="auto"/>
            <w:bottom w:val="none" w:sz="0" w:space="0" w:color="auto"/>
            <w:right w:val="none" w:sz="0" w:space="0" w:color="auto"/>
          </w:divBdr>
        </w:div>
        <w:div w:id="1922639938">
          <w:marLeft w:val="0"/>
          <w:marRight w:val="0"/>
          <w:marTop w:val="0"/>
          <w:marBottom w:val="0"/>
          <w:divBdr>
            <w:top w:val="none" w:sz="0" w:space="0" w:color="auto"/>
            <w:left w:val="none" w:sz="0" w:space="0" w:color="auto"/>
            <w:bottom w:val="none" w:sz="0" w:space="0" w:color="auto"/>
            <w:right w:val="none" w:sz="0" w:space="0" w:color="auto"/>
          </w:divBdr>
        </w:div>
        <w:div w:id="291788031">
          <w:marLeft w:val="0"/>
          <w:marRight w:val="0"/>
          <w:marTop w:val="0"/>
          <w:marBottom w:val="0"/>
          <w:divBdr>
            <w:top w:val="none" w:sz="0" w:space="0" w:color="auto"/>
            <w:left w:val="none" w:sz="0" w:space="0" w:color="auto"/>
            <w:bottom w:val="none" w:sz="0" w:space="0" w:color="auto"/>
            <w:right w:val="none" w:sz="0" w:space="0" w:color="auto"/>
          </w:divBdr>
        </w:div>
        <w:div w:id="1469545974">
          <w:marLeft w:val="0"/>
          <w:marRight w:val="0"/>
          <w:marTop w:val="0"/>
          <w:marBottom w:val="0"/>
          <w:divBdr>
            <w:top w:val="none" w:sz="0" w:space="0" w:color="auto"/>
            <w:left w:val="none" w:sz="0" w:space="0" w:color="auto"/>
            <w:bottom w:val="none" w:sz="0" w:space="0" w:color="auto"/>
            <w:right w:val="none" w:sz="0" w:space="0" w:color="auto"/>
          </w:divBdr>
        </w:div>
        <w:div w:id="1824852901">
          <w:marLeft w:val="0"/>
          <w:marRight w:val="0"/>
          <w:marTop w:val="0"/>
          <w:marBottom w:val="0"/>
          <w:divBdr>
            <w:top w:val="none" w:sz="0" w:space="0" w:color="auto"/>
            <w:left w:val="none" w:sz="0" w:space="0" w:color="auto"/>
            <w:bottom w:val="none" w:sz="0" w:space="0" w:color="auto"/>
            <w:right w:val="none" w:sz="0" w:space="0" w:color="auto"/>
          </w:divBdr>
        </w:div>
        <w:div w:id="1090547725">
          <w:marLeft w:val="0"/>
          <w:marRight w:val="0"/>
          <w:marTop w:val="0"/>
          <w:marBottom w:val="0"/>
          <w:divBdr>
            <w:top w:val="none" w:sz="0" w:space="0" w:color="auto"/>
            <w:left w:val="none" w:sz="0" w:space="0" w:color="auto"/>
            <w:bottom w:val="none" w:sz="0" w:space="0" w:color="auto"/>
            <w:right w:val="none" w:sz="0" w:space="0" w:color="auto"/>
          </w:divBdr>
        </w:div>
        <w:div w:id="1443453371">
          <w:marLeft w:val="0"/>
          <w:marRight w:val="0"/>
          <w:marTop w:val="0"/>
          <w:marBottom w:val="0"/>
          <w:divBdr>
            <w:top w:val="none" w:sz="0" w:space="0" w:color="auto"/>
            <w:left w:val="none" w:sz="0" w:space="0" w:color="auto"/>
            <w:bottom w:val="none" w:sz="0" w:space="0" w:color="auto"/>
            <w:right w:val="none" w:sz="0" w:space="0" w:color="auto"/>
          </w:divBdr>
        </w:div>
        <w:div w:id="2097245384">
          <w:marLeft w:val="0"/>
          <w:marRight w:val="0"/>
          <w:marTop w:val="0"/>
          <w:marBottom w:val="0"/>
          <w:divBdr>
            <w:top w:val="none" w:sz="0" w:space="0" w:color="auto"/>
            <w:left w:val="none" w:sz="0" w:space="0" w:color="auto"/>
            <w:bottom w:val="none" w:sz="0" w:space="0" w:color="auto"/>
            <w:right w:val="none" w:sz="0" w:space="0" w:color="auto"/>
          </w:divBdr>
        </w:div>
        <w:div w:id="1747997161">
          <w:marLeft w:val="0"/>
          <w:marRight w:val="0"/>
          <w:marTop w:val="0"/>
          <w:marBottom w:val="0"/>
          <w:divBdr>
            <w:top w:val="none" w:sz="0" w:space="0" w:color="auto"/>
            <w:left w:val="none" w:sz="0" w:space="0" w:color="auto"/>
            <w:bottom w:val="none" w:sz="0" w:space="0" w:color="auto"/>
            <w:right w:val="none" w:sz="0" w:space="0" w:color="auto"/>
          </w:divBdr>
        </w:div>
        <w:div w:id="2108960760">
          <w:marLeft w:val="0"/>
          <w:marRight w:val="0"/>
          <w:marTop w:val="0"/>
          <w:marBottom w:val="0"/>
          <w:divBdr>
            <w:top w:val="none" w:sz="0" w:space="0" w:color="auto"/>
            <w:left w:val="none" w:sz="0" w:space="0" w:color="auto"/>
            <w:bottom w:val="none" w:sz="0" w:space="0" w:color="auto"/>
            <w:right w:val="none" w:sz="0" w:space="0" w:color="auto"/>
          </w:divBdr>
        </w:div>
        <w:div w:id="1388534653">
          <w:marLeft w:val="0"/>
          <w:marRight w:val="0"/>
          <w:marTop w:val="0"/>
          <w:marBottom w:val="0"/>
          <w:divBdr>
            <w:top w:val="none" w:sz="0" w:space="0" w:color="auto"/>
            <w:left w:val="none" w:sz="0" w:space="0" w:color="auto"/>
            <w:bottom w:val="none" w:sz="0" w:space="0" w:color="auto"/>
            <w:right w:val="none" w:sz="0" w:space="0" w:color="auto"/>
          </w:divBdr>
        </w:div>
        <w:div w:id="1871455462">
          <w:marLeft w:val="0"/>
          <w:marRight w:val="0"/>
          <w:marTop w:val="0"/>
          <w:marBottom w:val="0"/>
          <w:divBdr>
            <w:top w:val="none" w:sz="0" w:space="0" w:color="auto"/>
            <w:left w:val="none" w:sz="0" w:space="0" w:color="auto"/>
            <w:bottom w:val="none" w:sz="0" w:space="0" w:color="auto"/>
            <w:right w:val="none" w:sz="0" w:space="0" w:color="auto"/>
          </w:divBdr>
        </w:div>
        <w:div w:id="740368686">
          <w:marLeft w:val="0"/>
          <w:marRight w:val="0"/>
          <w:marTop w:val="0"/>
          <w:marBottom w:val="0"/>
          <w:divBdr>
            <w:top w:val="none" w:sz="0" w:space="0" w:color="auto"/>
            <w:left w:val="none" w:sz="0" w:space="0" w:color="auto"/>
            <w:bottom w:val="none" w:sz="0" w:space="0" w:color="auto"/>
            <w:right w:val="none" w:sz="0" w:space="0" w:color="auto"/>
          </w:divBdr>
        </w:div>
        <w:div w:id="1751654219">
          <w:marLeft w:val="0"/>
          <w:marRight w:val="0"/>
          <w:marTop w:val="0"/>
          <w:marBottom w:val="0"/>
          <w:divBdr>
            <w:top w:val="none" w:sz="0" w:space="0" w:color="auto"/>
            <w:left w:val="none" w:sz="0" w:space="0" w:color="auto"/>
            <w:bottom w:val="none" w:sz="0" w:space="0" w:color="auto"/>
            <w:right w:val="none" w:sz="0" w:space="0" w:color="auto"/>
          </w:divBdr>
        </w:div>
        <w:div w:id="3675324">
          <w:marLeft w:val="0"/>
          <w:marRight w:val="0"/>
          <w:marTop w:val="0"/>
          <w:marBottom w:val="0"/>
          <w:divBdr>
            <w:top w:val="none" w:sz="0" w:space="0" w:color="auto"/>
            <w:left w:val="none" w:sz="0" w:space="0" w:color="auto"/>
            <w:bottom w:val="none" w:sz="0" w:space="0" w:color="auto"/>
            <w:right w:val="none" w:sz="0" w:space="0" w:color="auto"/>
          </w:divBdr>
        </w:div>
        <w:div w:id="1856651551">
          <w:marLeft w:val="0"/>
          <w:marRight w:val="0"/>
          <w:marTop w:val="0"/>
          <w:marBottom w:val="0"/>
          <w:divBdr>
            <w:top w:val="none" w:sz="0" w:space="0" w:color="auto"/>
            <w:left w:val="none" w:sz="0" w:space="0" w:color="auto"/>
            <w:bottom w:val="none" w:sz="0" w:space="0" w:color="auto"/>
            <w:right w:val="none" w:sz="0" w:space="0" w:color="auto"/>
          </w:divBdr>
        </w:div>
        <w:div w:id="1539122934">
          <w:marLeft w:val="0"/>
          <w:marRight w:val="0"/>
          <w:marTop w:val="0"/>
          <w:marBottom w:val="0"/>
          <w:divBdr>
            <w:top w:val="none" w:sz="0" w:space="0" w:color="auto"/>
            <w:left w:val="none" w:sz="0" w:space="0" w:color="auto"/>
            <w:bottom w:val="none" w:sz="0" w:space="0" w:color="auto"/>
            <w:right w:val="none" w:sz="0" w:space="0" w:color="auto"/>
          </w:divBdr>
        </w:div>
        <w:div w:id="884176219">
          <w:marLeft w:val="0"/>
          <w:marRight w:val="0"/>
          <w:marTop w:val="0"/>
          <w:marBottom w:val="0"/>
          <w:divBdr>
            <w:top w:val="none" w:sz="0" w:space="0" w:color="auto"/>
            <w:left w:val="none" w:sz="0" w:space="0" w:color="auto"/>
            <w:bottom w:val="none" w:sz="0" w:space="0" w:color="auto"/>
            <w:right w:val="none" w:sz="0" w:space="0" w:color="auto"/>
          </w:divBdr>
        </w:div>
        <w:div w:id="1149135766">
          <w:marLeft w:val="0"/>
          <w:marRight w:val="0"/>
          <w:marTop w:val="0"/>
          <w:marBottom w:val="0"/>
          <w:divBdr>
            <w:top w:val="none" w:sz="0" w:space="0" w:color="auto"/>
            <w:left w:val="none" w:sz="0" w:space="0" w:color="auto"/>
            <w:bottom w:val="none" w:sz="0" w:space="0" w:color="auto"/>
            <w:right w:val="none" w:sz="0" w:space="0" w:color="auto"/>
          </w:divBdr>
        </w:div>
        <w:div w:id="2146922461">
          <w:marLeft w:val="0"/>
          <w:marRight w:val="0"/>
          <w:marTop w:val="0"/>
          <w:marBottom w:val="0"/>
          <w:divBdr>
            <w:top w:val="none" w:sz="0" w:space="0" w:color="auto"/>
            <w:left w:val="none" w:sz="0" w:space="0" w:color="auto"/>
            <w:bottom w:val="none" w:sz="0" w:space="0" w:color="auto"/>
            <w:right w:val="none" w:sz="0" w:space="0" w:color="auto"/>
          </w:divBdr>
        </w:div>
        <w:div w:id="595794468">
          <w:marLeft w:val="0"/>
          <w:marRight w:val="0"/>
          <w:marTop w:val="0"/>
          <w:marBottom w:val="0"/>
          <w:divBdr>
            <w:top w:val="none" w:sz="0" w:space="0" w:color="auto"/>
            <w:left w:val="none" w:sz="0" w:space="0" w:color="auto"/>
            <w:bottom w:val="none" w:sz="0" w:space="0" w:color="auto"/>
            <w:right w:val="none" w:sz="0" w:space="0" w:color="auto"/>
          </w:divBdr>
        </w:div>
        <w:div w:id="1947419326">
          <w:marLeft w:val="0"/>
          <w:marRight w:val="0"/>
          <w:marTop w:val="0"/>
          <w:marBottom w:val="0"/>
          <w:divBdr>
            <w:top w:val="none" w:sz="0" w:space="0" w:color="auto"/>
            <w:left w:val="none" w:sz="0" w:space="0" w:color="auto"/>
            <w:bottom w:val="none" w:sz="0" w:space="0" w:color="auto"/>
            <w:right w:val="none" w:sz="0" w:space="0" w:color="auto"/>
          </w:divBdr>
        </w:div>
        <w:div w:id="86268231">
          <w:marLeft w:val="0"/>
          <w:marRight w:val="0"/>
          <w:marTop w:val="0"/>
          <w:marBottom w:val="0"/>
          <w:divBdr>
            <w:top w:val="none" w:sz="0" w:space="0" w:color="auto"/>
            <w:left w:val="none" w:sz="0" w:space="0" w:color="auto"/>
            <w:bottom w:val="none" w:sz="0" w:space="0" w:color="auto"/>
            <w:right w:val="none" w:sz="0" w:space="0" w:color="auto"/>
          </w:divBdr>
        </w:div>
        <w:div w:id="234821413">
          <w:marLeft w:val="0"/>
          <w:marRight w:val="0"/>
          <w:marTop w:val="0"/>
          <w:marBottom w:val="0"/>
          <w:divBdr>
            <w:top w:val="none" w:sz="0" w:space="0" w:color="auto"/>
            <w:left w:val="none" w:sz="0" w:space="0" w:color="auto"/>
            <w:bottom w:val="none" w:sz="0" w:space="0" w:color="auto"/>
            <w:right w:val="none" w:sz="0" w:space="0" w:color="auto"/>
          </w:divBdr>
        </w:div>
        <w:div w:id="2087143193">
          <w:marLeft w:val="0"/>
          <w:marRight w:val="0"/>
          <w:marTop w:val="0"/>
          <w:marBottom w:val="0"/>
          <w:divBdr>
            <w:top w:val="none" w:sz="0" w:space="0" w:color="auto"/>
            <w:left w:val="none" w:sz="0" w:space="0" w:color="auto"/>
            <w:bottom w:val="none" w:sz="0" w:space="0" w:color="auto"/>
            <w:right w:val="none" w:sz="0" w:space="0" w:color="auto"/>
          </w:divBdr>
        </w:div>
        <w:div w:id="717511593">
          <w:marLeft w:val="0"/>
          <w:marRight w:val="0"/>
          <w:marTop w:val="0"/>
          <w:marBottom w:val="0"/>
          <w:divBdr>
            <w:top w:val="none" w:sz="0" w:space="0" w:color="auto"/>
            <w:left w:val="none" w:sz="0" w:space="0" w:color="auto"/>
            <w:bottom w:val="none" w:sz="0" w:space="0" w:color="auto"/>
            <w:right w:val="none" w:sz="0" w:space="0" w:color="auto"/>
          </w:divBdr>
        </w:div>
        <w:div w:id="1985306219">
          <w:marLeft w:val="0"/>
          <w:marRight w:val="0"/>
          <w:marTop w:val="0"/>
          <w:marBottom w:val="0"/>
          <w:divBdr>
            <w:top w:val="none" w:sz="0" w:space="0" w:color="auto"/>
            <w:left w:val="none" w:sz="0" w:space="0" w:color="auto"/>
            <w:bottom w:val="none" w:sz="0" w:space="0" w:color="auto"/>
            <w:right w:val="none" w:sz="0" w:space="0" w:color="auto"/>
          </w:divBdr>
        </w:div>
        <w:div w:id="1290822745">
          <w:marLeft w:val="0"/>
          <w:marRight w:val="0"/>
          <w:marTop w:val="0"/>
          <w:marBottom w:val="0"/>
          <w:divBdr>
            <w:top w:val="none" w:sz="0" w:space="0" w:color="auto"/>
            <w:left w:val="none" w:sz="0" w:space="0" w:color="auto"/>
            <w:bottom w:val="none" w:sz="0" w:space="0" w:color="auto"/>
            <w:right w:val="none" w:sz="0" w:space="0" w:color="auto"/>
          </w:divBdr>
        </w:div>
        <w:div w:id="1620917403">
          <w:marLeft w:val="0"/>
          <w:marRight w:val="0"/>
          <w:marTop w:val="0"/>
          <w:marBottom w:val="0"/>
          <w:divBdr>
            <w:top w:val="none" w:sz="0" w:space="0" w:color="auto"/>
            <w:left w:val="none" w:sz="0" w:space="0" w:color="auto"/>
            <w:bottom w:val="none" w:sz="0" w:space="0" w:color="auto"/>
            <w:right w:val="none" w:sz="0" w:space="0" w:color="auto"/>
          </w:divBdr>
        </w:div>
        <w:div w:id="441657863">
          <w:marLeft w:val="0"/>
          <w:marRight w:val="0"/>
          <w:marTop w:val="0"/>
          <w:marBottom w:val="0"/>
          <w:divBdr>
            <w:top w:val="none" w:sz="0" w:space="0" w:color="auto"/>
            <w:left w:val="none" w:sz="0" w:space="0" w:color="auto"/>
            <w:bottom w:val="none" w:sz="0" w:space="0" w:color="auto"/>
            <w:right w:val="none" w:sz="0" w:space="0" w:color="auto"/>
          </w:divBdr>
        </w:div>
        <w:div w:id="1522939565">
          <w:marLeft w:val="0"/>
          <w:marRight w:val="0"/>
          <w:marTop w:val="0"/>
          <w:marBottom w:val="0"/>
          <w:divBdr>
            <w:top w:val="none" w:sz="0" w:space="0" w:color="auto"/>
            <w:left w:val="none" w:sz="0" w:space="0" w:color="auto"/>
            <w:bottom w:val="none" w:sz="0" w:space="0" w:color="auto"/>
            <w:right w:val="none" w:sz="0" w:space="0" w:color="auto"/>
          </w:divBdr>
        </w:div>
        <w:div w:id="322666040">
          <w:marLeft w:val="0"/>
          <w:marRight w:val="0"/>
          <w:marTop w:val="0"/>
          <w:marBottom w:val="0"/>
          <w:divBdr>
            <w:top w:val="none" w:sz="0" w:space="0" w:color="auto"/>
            <w:left w:val="none" w:sz="0" w:space="0" w:color="auto"/>
            <w:bottom w:val="none" w:sz="0" w:space="0" w:color="auto"/>
            <w:right w:val="none" w:sz="0" w:space="0" w:color="auto"/>
          </w:divBdr>
        </w:div>
        <w:div w:id="1480686588">
          <w:marLeft w:val="0"/>
          <w:marRight w:val="0"/>
          <w:marTop w:val="0"/>
          <w:marBottom w:val="0"/>
          <w:divBdr>
            <w:top w:val="none" w:sz="0" w:space="0" w:color="auto"/>
            <w:left w:val="none" w:sz="0" w:space="0" w:color="auto"/>
            <w:bottom w:val="none" w:sz="0" w:space="0" w:color="auto"/>
            <w:right w:val="none" w:sz="0" w:space="0" w:color="auto"/>
          </w:divBdr>
        </w:div>
        <w:div w:id="426778806">
          <w:marLeft w:val="0"/>
          <w:marRight w:val="0"/>
          <w:marTop w:val="0"/>
          <w:marBottom w:val="0"/>
          <w:divBdr>
            <w:top w:val="none" w:sz="0" w:space="0" w:color="auto"/>
            <w:left w:val="none" w:sz="0" w:space="0" w:color="auto"/>
            <w:bottom w:val="none" w:sz="0" w:space="0" w:color="auto"/>
            <w:right w:val="none" w:sz="0" w:space="0" w:color="auto"/>
          </w:divBdr>
        </w:div>
        <w:div w:id="146820865">
          <w:marLeft w:val="0"/>
          <w:marRight w:val="0"/>
          <w:marTop w:val="0"/>
          <w:marBottom w:val="0"/>
          <w:divBdr>
            <w:top w:val="none" w:sz="0" w:space="0" w:color="auto"/>
            <w:left w:val="none" w:sz="0" w:space="0" w:color="auto"/>
            <w:bottom w:val="none" w:sz="0" w:space="0" w:color="auto"/>
            <w:right w:val="none" w:sz="0" w:space="0" w:color="auto"/>
          </w:divBdr>
        </w:div>
        <w:div w:id="1825514044">
          <w:marLeft w:val="0"/>
          <w:marRight w:val="0"/>
          <w:marTop w:val="0"/>
          <w:marBottom w:val="0"/>
          <w:divBdr>
            <w:top w:val="none" w:sz="0" w:space="0" w:color="auto"/>
            <w:left w:val="none" w:sz="0" w:space="0" w:color="auto"/>
            <w:bottom w:val="none" w:sz="0" w:space="0" w:color="auto"/>
            <w:right w:val="none" w:sz="0" w:space="0" w:color="auto"/>
          </w:divBdr>
        </w:div>
        <w:div w:id="1509831210">
          <w:marLeft w:val="0"/>
          <w:marRight w:val="0"/>
          <w:marTop w:val="0"/>
          <w:marBottom w:val="0"/>
          <w:divBdr>
            <w:top w:val="none" w:sz="0" w:space="0" w:color="auto"/>
            <w:left w:val="none" w:sz="0" w:space="0" w:color="auto"/>
            <w:bottom w:val="none" w:sz="0" w:space="0" w:color="auto"/>
            <w:right w:val="none" w:sz="0" w:space="0" w:color="auto"/>
          </w:divBdr>
        </w:div>
        <w:div w:id="195582265">
          <w:marLeft w:val="0"/>
          <w:marRight w:val="0"/>
          <w:marTop w:val="0"/>
          <w:marBottom w:val="0"/>
          <w:divBdr>
            <w:top w:val="none" w:sz="0" w:space="0" w:color="auto"/>
            <w:left w:val="none" w:sz="0" w:space="0" w:color="auto"/>
            <w:bottom w:val="none" w:sz="0" w:space="0" w:color="auto"/>
            <w:right w:val="none" w:sz="0" w:space="0" w:color="auto"/>
          </w:divBdr>
        </w:div>
        <w:div w:id="45372055">
          <w:marLeft w:val="0"/>
          <w:marRight w:val="0"/>
          <w:marTop w:val="0"/>
          <w:marBottom w:val="0"/>
          <w:divBdr>
            <w:top w:val="none" w:sz="0" w:space="0" w:color="auto"/>
            <w:left w:val="none" w:sz="0" w:space="0" w:color="auto"/>
            <w:bottom w:val="none" w:sz="0" w:space="0" w:color="auto"/>
            <w:right w:val="none" w:sz="0" w:space="0" w:color="auto"/>
          </w:divBdr>
        </w:div>
        <w:div w:id="261107132">
          <w:marLeft w:val="0"/>
          <w:marRight w:val="0"/>
          <w:marTop w:val="0"/>
          <w:marBottom w:val="0"/>
          <w:divBdr>
            <w:top w:val="none" w:sz="0" w:space="0" w:color="auto"/>
            <w:left w:val="none" w:sz="0" w:space="0" w:color="auto"/>
            <w:bottom w:val="none" w:sz="0" w:space="0" w:color="auto"/>
            <w:right w:val="none" w:sz="0" w:space="0" w:color="auto"/>
          </w:divBdr>
        </w:div>
        <w:div w:id="401568204">
          <w:marLeft w:val="0"/>
          <w:marRight w:val="0"/>
          <w:marTop w:val="0"/>
          <w:marBottom w:val="0"/>
          <w:divBdr>
            <w:top w:val="none" w:sz="0" w:space="0" w:color="auto"/>
            <w:left w:val="none" w:sz="0" w:space="0" w:color="auto"/>
            <w:bottom w:val="none" w:sz="0" w:space="0" w:color="auto"/>
            <w:right w:val="none" w:sz="0" w:space="0" w:color="auto"/>
          </w:divBdr>
        </w:div>
        <w:div w:id="1362248500">
          <w:marLeft w:val="0"/>
          <w:marRight w:val="0"/>
          <w:marTop w:val="0"/>
          <w:marBottom w:val="0"/>
          <w:divBdr>
            <w:top w:val="none" w:sz="0" w:space="0" w:color="auto"/>
            <w:left w:val="none" w:sz="0" w:space="0" w:color="auto"/>
            <w:bottom w:val="none" w:sz="0" w:space="0" w:color="auto"/>
            <w:right w:val="none" w:sz="0" w:space="0" w:color="auto"/>
          </w:divBdr>
        </w:div>
        <w:div w:id="732578848">
          <w:marLeft w:val="0"/>
          <w:marRight w:val="0"/>
          <w:marTop w:val="0"/>
          <w:marBottom w:val="0"/>
          <w:divBdr>
            <w:top w:val="none" w:sz="0" w:space="0" w:color="auto"/>
            <w:left w:val="none" w:sz="0" w:space="0" w:color="auto"/>
            <w:bottom w:val="none" w:sz="0" w:space="0" w:color="auto"/>
            <w:right w:val="none" w:sz="0" w:space="0" w:color="auto"/>
          </w:divBdr>
        </w:div>
      </w:divsChild>
    </w:div>
    <w:div w:id="413821737">
      <w:bodyDiv w:val="1"/>
      <w:marLeft w:val="0"/>
      <w:marRight w:val="0"/>
      <w:marTop w:val="0"/>
      <w:marBottom w:val="0"/>
      <w:divBdr>
        <w:top w:val="none" w:sz="0" w:space="0" w:color="auto"/>
        <w:left w:val="none" w:sz="0" w:space="0" w:color="auto"/>
        <w:bottom w:val="none" w:sz="0" w:space="0" w:color="auto"/>
        <w:right w:val="none" w:sz="0" w:space="0" w:color="auto"/>
      </w:divBdr>
    </w:div>
    <w:div w:id="560557530">
      <w:bodyDiv w:val="1"/>
      <w:marLeft w:val="0"/>
      <w:marRight w:val="0"/>
      <w:marTop w:val="0"/>
      <w:marBottom w:val="0"/>
      <w:divBdr>
        <w:top w:val="none" w:sz="0" w:space="0" w:color="auto"/>
        <w:left w:val="none" w:sz="0" w:space="0" w:color="auto"/>
        <w:bottom w:val="none" w:sz="0" w:space="0" w:color="auto"/>
        <w:right w:val="none" w:sz="0" w:space="0" w:color="auto"/>
      </w:divBdr>
    </w:div>
    <w:div w:id="747115389">
      <w:bodyDiv w:val="1"/>
      <w:marLeft w:val="0"/>
      <w:marRight w:val="0"/>
      <w:marTop w:val="0"/>
      <w:marBottom w:val="0"/>
      <w:divBdr>
        <w:top w:val="none" w:sz="0" w:space="0" w:color="auto"/>
        <w:left w:val="none" w:sz="0" w:space="0" w:color="auto"/>
        <w:bottom w:val="none" w:sz="0" w:space="0" w:color="auto"/>
        <w:right w:val="none" w:sz="0" w:space="0" w:color="auto"/>
      </w:divBdr>
    </w:div>
    <w:div w:id="1256092449">
      <w:bodyDiv w:val="1"/>
      <w:marLeft w:val="0"/>
      <w:marRight w:val="0"/>
      <w:marTop w:val="0"/>
      <w:marBottom w:val="0"/>
      <w:divBdr>
        <w:top w:val="none" w:sz="0" w:space="0" w:color="auto"/>
        <w:left w:val="none" w:sz="0" w:space="0" w:color="auto"/>
        <w:bottom w:val="none" w:sz="0" w:space="0" w:color="auto"/>
        <w:right w:val="none" w:sz="0" w:space="0" w:color="auto"/>
      </w:divBdr>
    </w:div>
    <w:div w:id="1334454088">
      <w:bodyDiv w:val="1"/>
      <w:marLeft w:val="0"/>
      <w:marRight w:val="0"/>
      <w:marTop w:val="0"/>
      <w:marBottom w:val="0"/>
      <w:divBdr>
        <w:top w:val="none" w:sz="0" w:space="0" w:color="auto"/>
        <w:left w:val="none" w:sz="0" w:space="0" w:color="auto"/>
        <w:bottom w:val="none" w:sz="0" w:space="0" w:color="auto"/>
        <w:right w:val="none" w:sz="0" w:space="0" w:color="auto"/>
      </w:divBdr>
    </w:div>
    <w:div w:id="1768651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g"/><Relationship Id="rId10" Type="http://schemas.openxmlformats.org/officeDocument/2006/relationships/hyperlink" Target="mailto:Luciano@ecohealthalliance.org" TargetMode="External"/><Relationship Id="rId11" Type="http://schemas.openxmlformats.org/officeDocument/2006/relationships/image" Target="media/image2.png"/><Relationship Id="rId12" Type="http://schemas.openxmlformats.org/officeDocument/2006/relationships/hyperlink" Target="http://www.ecohealthalliance.org/partners/all_partners" TargetMode="External"/><Relationship Id="rId13" Type="http://schemas.openxmlformats.org/officeDocument/2006/relationships/hyperlink" Target="http://www.ecohealthalliance.org/programs/35-the_sicki_project" TargetMode="External"/><Relationship Id="rId14" Type="http://schemas.openxmlformats.org/officeDocument/2006/relationships/image" Target="media/image3.emf"/><Relationship Id="rId15" Type="http://schemas.openxmlformats.org/officeDocument/2006/relationships/hyperlink" Target="http://www.mpoc.org.my/" TargetMode="External"/><Relationship Id="rId16" Type="http://schemas.openxmlformats.org/officeDocument/2006/relationships/hyperlink" Target="http://www.rspo.org/" TargetMode="External"/><Relationship Id="rId17" Type="http://schemas.openxmlformats.org/officeDocument/2006/relationships/image" Target="media/image4.jpeg"/><Relationship Id="rId18" Type="http://schemas.openxmlformats.org/officeDocument/2006/relationships/footer" Target="footer1.xml"/><Relationship Id="rId19" Type="http://schemas.openxmlformats.org/officeDocument/2006/relationships/footer" Target="footer2.xml"/><Relationship Id="rId30" Type="http://schemas.openxmlformats.org/officeDocument/2006/relationships/hyperlink" Target="mailto:machalaba@ecohealthalliance.org" TargetMode="External"/><Relationship Id="rId31" Type="http://schemas.openxmlformats.org/officeDocument/2006/relationships/hyperlink" Target="mailto:Luciano@ecohealthalliance.org" TargetMode="External"/><Relationship Id="rId32" Type="http://schemas.openxmlformats.org/officeDocument/2006/relationships/hyperlink" Target="mailto:daszak@ecohealthalliance.org" TargetMode="External"/><Relationship Id="rId33" Type="http://schemas.openxmlformats.org/officeDocument/2006/relationships/image" Target="media/image5.png"/><Relationship Id="rId34" Type="http://schemas.openxmlformats.org/officeDocument/2006/relationships/image" Target="media/image6.png"/><Relationship Id="rId35" Type="http://schemas.openxmlformats.org/officeDocument/2006/relationships/image" Target="media/image6.jpeg"/><Relationship Id="rId36" Type="http://schemas.openxmlformats.org/officeDocument/2006/relationships/hyperlink" Target="http://www.ecohealthalliance.org/" TargetMode="External"/><Relationship Id="rId37" Type="http://schemas.openxmlformats.org/officeDocument/2006/relationships/image" Target="media/image7.png"/><Relationship Id="rId38" Type="http://schemas.openxmlformats.org/officeDocument/2006/relationships/image" Target="media/image9.png"/><Relationship Id="rId39" Type="http://schemas.openxmlformats.org/officeDocument/2006/relationships/image" Target="media/image10.png"/><Relationship Id="rId50" Type="http://schemas.openxmlformats.org/officeDocument/2006/relationships/hyperlink" Target="mailto:karesh@ecohealthalliance.org" TargetMode="External"/><Relationship Id="rId51" Type="http://schemas.openxmlformats.org/officeDocument/2006/relationships/image" Target="media/image18.png"/><Relationship Id="rId52" Type="http://schemas.openxmlformats.org/officeDocument/2006/relationships/image" Target="media/image17.png"/><Relationship Id="rId53" Type="http://schemas.openxmlformats.org/officeDocument/2006/relationships/image" Target="media/image19.png"/><Relationship Id="rId54" Type="http://schemas.openxmlformats.org/officeDocument/2006/relationships/image" Target="media/image20.png"/><Relationship Id="rId55" Type="http://schemas.openxmlformats.org/officeDocument/2006/relationships/hyperlink" Target="mailto:jmhughe@emory.edu" TargetMode="External"/><Relationship Id="rId56" Type="http://schemas.openxmlformats.org/officeDocument/2006/relationships/hyperlink" Target="mailto:dcarroll@usaid.gov" TargetMode="External"/><Relationship Id="rId57" Type="http://schemas.openxmlformats.org/officeDocument/2006/relationships/hyperlink" Target="mailto:Joshua.Rosenthal@nih.gov" TargetMode="External"/><Relationship Id="rId58" Type="http://schemas.openxmlformats.org/officeDocument/2006/relationships/hyperlink" Target="mailto:Laurentius.Yambu@sabah.gov.my" TargetMode="External"/><Relationship Id="rId59" Type="http://schemas.openxmlformats.org/officeDocument/2006/relationships/hyperlink" Target="mailto:azizj@jph.gov.my" TargetMode="External"/><Relationship Id="rId70" Type="http://schemas.openxmlformats.org/officeDocument/2006/relationships/hyperlink" Target="mailto:aclements@usaid.gov" TargetMode="External"/><Relationship Id="rId71" Type="http://schemas.openxmlformats.org/officeDocument/2006/relationships/hyperlink" Target="http://www.onehealthcommission.org/en/resources/health__ecosystems_analysis_of_linkages_heal/" TargetMode="External"/><Relationship Id="rId72" Type="http://schemas.openxmlformats.org/officeDocument/2006/relationships/hyperlink" Target="http://www.diversitas-international.org/activities/research/ecohealth" TargetMode="External"/><Relationship Id="rId73" Type="http://schemas.openxmlformats.org/officeDocument/2006/relationships/image" Target="media/image21.png"/><Relationship Id="rId74" Type="http://schemas.openxmlformats.org/officeDocument/2006/relationships/image" Target="media/image22.emf"/><Relationship Id="rId75" Type="http://schemas.openxmlformats.org/officeDocument/2006/relationships/image" Target="media/image23.png"/><Relationship Id="rId76" Type="http://schemas.openxmlformats.org/officeDocument/2006/relationships/image" Target="media/image24.png"/><Relationship Id="rId77" Type="http://schemas.openxmlformats.org/officeDocument/2006/relationships/image" Target="media/image25.png"/><Relationship Id="rId78" Type="http://schemas.openxmlformats.org/officeDocument/2006/relationships/image" Target="media/image26.png"/><Relationship Id="rId79" Type="http://schemas.openxmlformats.org/officeDocument/2006/relationships/image" Target="media/image27.png"/><Relationship Id="rId90" Type="http://schemas.openxmlformats.org/officeDocument/2006/relationships/image" Target="media/image38.jpeg"/><Relationship Id="rId91" Type="http://schemas.openxmlformats.org/officeDocument/2006/relationships/hyperlink" Target="mailto:bbaltas@usaid.gov" TargetMode="External"/><Relationship Id="rId92" Type="http://schemas.openxmlformats.org/officeDocument/2006/relationships/hyperlink" Target="mailto:epark@niaid.nih.gov" TargetMode="External"/><Relationship Id="rId93" Type="http://schemas.openxmlformats.org/officeDocument/2006/relationships/hyperlink" Target="mailto:englandh@niaid.nih.gov" TargetMode="External"/><Relationship Id="rId94" Type="http://schemas.openxmlformats.org/officeDocument/2006/relationships/hyperlink" Target="mailto:tbaerwal@nsf.gov" TargetMode="External"/><Relationship Id="rId95" Type="http://schemas.openxmlformats.org/officeDocument/2006/relationships/hyperlink" Target="mailto:sscheine@nsf.gov" TargetMode="External"/><Relationship Id="rId96" Type="http://schemas.openxmlformats.org/officeDocument/2006/relationships/hyperlink" Target="mailto:kasima.brown@nih.gov" TargetMode="External"/><Relationship Id="rId97" Type="http://schemas.openxmlformats.org/officeDocument/2006/relationships/hyperlink" Target="mailto:Christine.jessup@nih.gov" TargetMode="External"/><Relationship Id="rId98" Type="http://schemas.openxmlformats.org/officeDocument/2006/relationships/fontTable" Target="fontTable.xml"/><Relationship Id="rId99" Type="http://schemas.openxmlformats.org/officeDocument/2006/relationships/glossaryDocument" Target="glossary/document.xml"/><Relationship Id="rId20" Type="http://schemas.openxmlformats.org/officeDocument/2006/relationships/hyperlink" Target="mailto:daszak@ecohealthalliance.org" TargetMode="External"/><Relationship Id="rId21" Type="http://schemas.openxmlformats.org/officeDocument/2006/relationships/hyperlink" Target="mailto:karesh@ecohealthalliance.org" TargetMode="External"/><Relationship Id="rId22" Type="http://schemas.openxmlformats.org/officeDocument/2006/relationships/hyperlink" Target="mailto:miasarma@ums.edu.my" TargetMode="External"/><Relationship Id="rId23" Type="http://schemas.openxmlformats.org/officeDocument/2006/relationships/hyperlink" Target="mailto:zakariya@ums.edu.my" TargetMode="External"/><Relationship Id="rId24" Type="http://schemas.openxmlformats.org/officeDocument/2006/relationships/hyperlink" Target="mailto:Laurentius.Yambu@sabah.gov.my" TargetMode="External"/><Relationship Id="rId25" Type="http://schemas.openxmlformats.org/officeDocument/2006/relationships/hyperlink" Target="mailto:elwood@ecohealthalliance.org" TargetMode="External"/><Relationship Id="rId26" Type="http://schemas.openxmlformats.org/officeDocument/2006/relationships/hyperlink" Target="mailto:loh@ecohealthalliance.org" TargetMode="External"/><Relationship Id="rId27" Type="http://schemas.openxmlformats.org/officeDocument/2006/relationships/hyperlink" Target="http://www.coanil.cl/" TargetMode="External"/><Relationship Id="rId28" Type="http://schemas.openxmlformats.org/officeDocument/2006/relationships/hyperlink" Target="mailto:daszak@ecohealthalliance.org" TargetMode="External"/><Relationship Id="rId29" Type="http://schemas.openxmlformats.org/officeDocument/2006/relationships/hyperlink" Target="mailto:zambrana@ecohealthalliance.org" TargetMode="External"/><Relationship Id="rId40" Type="http://schemas.openxmlformats.org/officeDocument/2006/relationships/image" Target="media/image8.png"/><Relationship Id="rId41" Type="http://schemas.openxmlformats.org/officeDocument/2006/relationships/hyperlink" Target="mailto:tom.hughes@ecohealthalliance.org" TargetMode="External"/><Relationship Id="rId42" Type="http://schemas.openxmlformats.org/officeDocument/2006/relationships/hyperlink" Target="http://http//www.ecohealthalliance.org/" TargetMode="External"/><Relationship Id="rId43" Type="http://schemas.openxmlformats.org/officeDocument/2006/relationships/image" Target="media/image12.png"/><Relationship Id="rId44" Type="http://schemas.openxmlformats.org/officeDocument/2006/relationships/image" Target="media/image13.png"/><Relationship Id="rId45" Type="http://schemas.openxmlformats.org/officeDocument/2006/relationships/image" Target="media/image11.png"/><Relationship Id="rId46" Type="http://schemas.openxmlformats.org/officeDocument/2006/relationships/hyperlink" Target="http://www.ecohealthalliance.org/" TargetMode="External"/><Relationship Id="rId47" Type="http://schemas.openxmlformats.org/officeDocument/2006/relationships/image" Target="media/image15.png"/><Relationship Id="rId48" Type="http://schemas.openxmlformats.org/officeDocument/2006/relationships/image" Target="media/image16.png"/><Relationship Id="rId49" Type="http://schemas.openxmlformats.org/officeDocument/2006/relationships/image" Target="media/image14.png"/><Relationship Id="rId60" Type="http://schemas.openxmlformats.org/officeDocument/2006/relationships/hyperlink" Target="mailto:azizjam900@yahoo.com" TargetMode="External"/><Relationship Id="rId61" Type="http://schemas.openxmlformats.org/officeDocument/2006/relationships/hyperlink" Target="mailto:kp@dvs.gov.my" TargetMode="External"/><Relationship Id="rId62" Type="http://schemas.openxmlformats.org/officeDocument/2006/relationships/hyperlink" Target="mailto:lokman.hakim@moh.gov.my" TargetMode="External"/><Relationship Id="rId63" Type="http://schemas.openxmlformats.org/officeDocument/2006/relationships/hyperlink" Target="mailto:aclements@usaid.gov" TargetMode="External"/><Relationship Id="rId64" Type="http://schemas.openxmlformats.org/officeDocument/2006/relationships/hyperlink" Target="mailto:ronwaldman@gwu.edu" TargetMode="External"/><Relationship Id="rId65" Type="http://schemas.openxmlformats.org/officeDocument/2006/relationships/hyperlink" Target="mailto:azizj@jph.gov.my" TargetMode="External"/><Relationship Id="rId66" Type="http://schemas.openxmlformats.org/officeDocument/2006/relationships/hyperlink" Target="mailto:azizjam900@yahoo.com" TargetMode="External"/><Relationship Id="rId67" Type="http://schemas.openxmlformats.org/officeDocument/2006/relationships/hyperlink" Target="mailto:kp@dvs.gov.my" TargetMode="External"/><Relationship Id="rId68" Type="http://schemas.openxmlformats.org/officeDocument/2006/relationships/hyperlink" Target="mailto:apereira@usaid.gov" TargetMode="External"/><Relationship Id="rId69" Type="http://schemas.openxmlformats.org/officeDocument/2006/relationships/hyperlink" Target="mailto:adeghan@usaid.gov" TargetMode="External"/><Relationship Id="rId100" Type="http://schemas.openxmlformats.org/officeDocument/2006/relationships/theme" Target="theme/theme1.xml"/><Relationship Id="rId80" Type="http://schemas.openxmlformats.org/officeDocument/2006/relationships/image" Target="media/image28.png"/><Relationship Id="rId81" Type="http://schemas.openxmlformats.org/officeDocument/2006/relationships/image" Target="media/image29.png"/><Relationship Id="rId82" Type="http://schemas.openxmlformats.org/officeDocument/2006/relationships/image" Target="media/image30.png"/><Relationship Id="rId83" Type="http://schemas.openxmlformats.org/officeDocument/2006/relationships/image" Target="media/image31.wmf"/><Relationship Id="rId84" Type="http://schemas.openxmlformats.org/officeDocument/2006/relationships/image" Target="media/image32.jpeg"/><Relationship Id="rId85" Type="http://schemas.openxmlformats.org/officeDocument/2006/relationships/image" Target="media/image33.emf"/><Relationship Id="rId86" Type="http://schemas.openxmlformats.org/officeDocument/2006/relationships/image" Target="media/image34.emf"/><Relationship Id="rId87" Type="http://schemas.openxmlformats.org/officeDocument/2006/relationships/image" Target="media/image35.emf"/><Relationship Id="rId88" Type="http://schemas.openxmlformats.org/officeDocument/2006/relationships/image" Target="media/image36.emf"/><Relationship Id="rId89" Type="http://schemas.openxmlformats.org/officeDocument/2006/relationships/image" Target="media/image37.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96ECB4BF4B5264BA1A274A405C785A5"/>
        <w:category>
          <w:name w:val="General"/>
          <w:gallery w:val="placeholder"/>
        </w:category>
        <w:types>
          <w:type w:val="bbPlcHdr"/>
        </w:types>
        <w:behaviors>
          <w:behavior w:val="content"/>
        </w:behaviors>
        <w:guid w:val="{72EF9EA0-B28F-C34D-8563-5113BEA90141}"/>
      </w:docPartPr>
      <w:docPartBody>
        <w:p w14:paraId="26DD914E" w14:textId="0906BE98" w:rsidR="00DD0832" w:rsidRDefault="00DD0832" w:rsidP="00DD0832">
          <w:pPr>
            <w:pStyle w:val="696ECB4BF4B5264BA1A274A405C785A5"/>
          </w:pPr>
          <w:r>
            <w:t xml:space="preserve">Nam ut est. In vehicula venenatis dui. Vestibulum ante ipsum primis in faucibus orci luctus et ultrices posuere cubilia Curae; Praesent venenatis gravida justo. In hac habitasse platea dictumst. Suspendisse dui. </w:t>
          </w:r>
        </w:p>
      </w:docPartBody>
    </w:docPart>
    <w:docPart>
      <w:docPartPr>
        <w:name w:val="9B79243D95F699499273561EF13E3389"/>
        <w:category>
          <w:name w:val="General"/>
          <w:gallery w:val="placeholder"/>
        </w:category>
        <w:types>
          <w:type w:val="bbPlcHdr"/>
        </w:types>
        <w:behaviors>
          <w:behavior w:val="content"/>
        </w:behaviors>
        <w:guid w:val="{459148B5-6EB7-E541-A576-C8293C48FB44}"/>
      </w:docPartPr>
      <w:docPartBody>
        <w:p w14:paraId="222202B0" w14:textId="48CF17A6" w:rsidR="00DD0832" w:rsidRDefault="00DD0832" w:rsidP="00DD0832">
          <w:pPr>
            <w:pStyle w:val="9B79243D95F699499273561EF13E3389"/>
          </w:pPr>
          <w:r>
            <w:t>Etiam cursus suscipit enim. Nulla facilisi. Integer eleifend diam eu diam. Donec dapibus enim sollicitudin nulla. Nam hendrerit. Nunc id nisi. Curabitur sed neque. Pellentesque placerat consequat pede.</w:t>
          </w:r>
        </w:p>
      </w:docPartBody>
    </w:docPart>
    <w:docPart>
      <w:docPartPr>
        <w:name w:val="EFA27493348B6044A9AC34DBD042AF2A"/>
        <w:category>
          <w:name w:val="General"/>
          <w:gallery w:val="placeholder"/>
        </w:category>
        <w:types>
          <w:type w:val="bbPlcHdr"/>
        </w:types>
        <w:behaviors>
          <w:behavior w:val="content"/>
        </w:behaviors>
        <w:guid w:val="{DD7563C7-06D6-B24E-B7BB-D402ABBAA075}"/>
      </w:docPartPr>
      <w:docPartBody>
        <w:p w14:paraId="73F18CE3" w14:textId="7BF66FF9" w:rsidR="00DD0832" w:rsidRDefault="00DD0832" w:rsidP="00DD0832">
          <w:pPr>
            <w:pStyle w:val="EFA27493348B6044A9AC34DBD042AF2A"/>
          </w:pPr>
          <w:r>
            <w:t>Lorem ipsum dolor</w:t>
          </w:r>
        </w:p>
      </w:docPartBody>
    </w:docPart>
    <w:docPart>
      <w:docPartPr>
        <w:name w:val="D2B99FE6A78CF24CADA06FEDA2B2E913"/>
        <w:category>
          <w:name w:val="General"/>
          <w:gallery w:val="placeholder"/>
        </w:category>
        <w:types>
          <w:type w:val="bbPlcHdr"/>
        </w:types>
        <w:behaviors>
          <w:behavior w:val="content"/>
        </w:behaviors>
        <w:guid w:val="{0D244C95-1C99-BE4C-A46F-564E4EA93482}"/>
      </w:docPartPr>
      <w:docPartBody>
        <w:p w14:paraId="0FF8E944" w14:textId="77777777" w:rsidR="00DD0832" w:rsidRDefault="00DD0832">
          <w:pPr>
            <w:pStyle w:val="BodyText"/>
          </w:pPr>
          <w:r>
            <w:t xml:space="preserve">Suspendisse potenti. Vestibulum rhoncus. Ut rhoncus turpis a massa. Vivamus adipiscing vestibulum nunc. Maecenas vitae lorem. Donec mi. Donec justo quam, laoreet ut, fermentum at, blandit vitae, ligula. Vestibulum diam. Etiam ut velit nec lacus consectetuer sodales. Integer accumsan. Maecenas eleifend vestibulum libero. Vestibulum metus ligula, volutpat vitae, feugiat at, blandit quis, lorem. Vestibulum ante ipsum primis in faucibus orci luctus et ultrices posuere cubilia Curae; </w:t>
          </w:r>
        </w:p>
        <w:p w14:paraId="5A91A692" w14:textId="5B1991A5" w:rsidR="00DD0832" w:rsidRDefault="00DD0832" w:rsidP="00DD0832">
          <w:pPr>
            <w:pStyle w:val="D2B99FE6A78CF24CADA06FEDA2B2E913"/>
          </w:pPr>
          <w:r>
            <w:t xml:space="preserve">Fusce varius scelerisque est. Aliquam turpis dui, eleifend in, elementum vel, porta vitae, velit. Cras hendrerit vehicula enim. Sed auctor. In hac habitasse platea dictumst. Nulla lectus. Pellentesque habitant morbi tristique senectus et netus et malesuada fames ac turpis egestas. Donec accumsan ante non leo.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MS Gothic">
    <w:altName w:val="ＭＳ ゴシック"/>
    <w:charset w:val="80"/>
    <w:family w:val="modern"/>
    <w:pitch w:val="fixed"/>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Copperplate">
    <w:panose1 w:val="02000504000000020004"/>
    <w:charset w:val="00"/>
    <w:family w:val="auto"/>
    <w:pitch w:val="variable"/>
    <w:sig w:usb0="80000067" w:usb1="00000000" w:usb2="00000000" w:usb3="00000000" w:csb0="00000111" w:csb1="00000000"/>
  </w:font>
  <w:font w:name="ヒラギノ角ゴ Pro W3">
    <w:charset w:val="4E"/>
    <w:family w:val="auto"/>
    <w:pitch w:val="variable"/>
    <w:sig w:usb0="E00002FF" w:usb1="7AC7FFFF" w:usb2="00000012" w:usb3="00000000" w:csb0="0002000D" w:csb1="00000000"/>
  </w:font>
  <w:font w:name="Cambria Math">
    <w:panose1 w:val="02040503050406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Noteworthy Bold">
    <w:panose1 w:val="02000400000000000000"/>
    <w:charset w:val="00"/>
    <w:family w:val="auto"/>
    <w:pitch w:val="variable"/>
    <w:sig w:usb0="8000006F" w:usb1="08000048" w:usb2="14600000" w:usb3="00000000" w:csb0="00000111" w:csb1="00000000"/>
  </w:font>
  <w:font w:name="Garamond">
    <w:panose1 w:val="02020404030301010803"/>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mn-ea">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0832"/>
    <w:rsid w:val="001F6300"/>
    <w:rsid w:val="00DD083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96ECB4BF4B5264BA1A274A405C785A5">
    <w:name w:val="696ECB4BF4B5264BA1A274A405C785A5"/>
    <w:rsid w:val="00DD0832"/>
  </w:style>
  <w:style w:type="paragraph" w:customStyle="1" w:styleId="9B79243D95F699499273561EF13E3389">
    <w:name w:val="9B79243D95F699499273561EF13E3389"/>
    <w:rsid w:val="00DD0832"/>
  </w:style>
  <w:style w:type="paragraph" w:customStyle="1" w:styleId="EFA27493348B6044A9AC34DBD042AF2A">
    <w:name w:val="EFA27493348B6044A9AC34DBD042AF2A"/>
    <w:rsid w:val="00DD0832"/>
  </w:style>
  <w:style w:type="paragraph" w:styleId="BodyText">
    <w:name w:val="Body Text"/>
    <w:basedOn w:val="Normal"/>
    <w:link w:val="BodyTextChar"/>
    <w:rsid w:val="00DD0832"/>
    <w:pPr>
      <w:spacing w:after="200"/>
    </w:pPr>
    <w:rPr>
      <w:rFonts w:eastAsiaTheme="minorHAnsi"/>
      <w:sz w:val="20"/>
      <w:szCs w:val="22"/>
      <w:lang w:eastAsia="en-US"/>
    </w:rPr>
  </w:style>
  <w:style w:type="character" w:customStyle="1" w:styleId="BodyTextChar">
    <w:name w:val="Body Text Char"/>
    <w:basedOn w:val="DefaultParagraphFont"/>
    <w:link w:val="BodyText"/>
    <w:rsid w:val="00DD0832"/>
    <w:rPr>
      <w:rFonts w:eastAsiaTheme="minorHAnsi"/>
      <w:sz w:val="20"/>
      <w:szCs w:val="22"/>
      <w:lang w:eastAsia="en-US"/>
    </w:rPr>
  </w:style>
  <w:style w:type="paragraph" w:customStyle="1" w:styleId="D2B99FE6A78CF24CADA06FEDA2B2E913">
    <w:name w:val="D2B99FE6A78CF24CADA06FEDA2B2E913"/>
    <w:rsid w:val="00DD0832"/>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96ECB4BF4B5264BA1A274A405C785A5">
    <w:name w:val="696ECB4BF4B5264BA1A274A405C785A5"/>
    <w:rsid w:val="00DD0832"/>
  </w:style>
  <w:style w:type="paragraph" w:customStyle="1" w:styleId="9B79243D95F699499273561EF13E3389">
    <w:name w:val="9B79243D95F699499273561EF13E3389"/>
    <w:rsid w:val="00DD0832"/>
  </w:style>
  <w:style w:type="paragraph" w:customStyle="1" w:styleId="EFA27493348B6044A9AC34DBD042AF2A">
    <w:name w:val="EFA27493348B6044A9AC34DBD042AF2A"/>
    <w:rsid w:val="00DD0832"/>
  </w:style>
  <w:style w:type="paragraph" w:styleId="BodyText">
    <w:name w:val="Body Text"/>
    <w:basedOn w:val="Normal"/>
    <w:link w:val="BodyTextChar"/>
    <w:rsid w:val="00DD0832"/>
    <w:pPr>
      <w:spacing w:after="200"/>
    </w:pPr>
    <w:rPr>
      <w:rFonts w:eastAsiaTheme="minorHAnsi"/>
      <w:sz w:val="20"/>
      <w:szCs w:val="22"/>
      <w:lang w:eastAsia="en-US"/>
    </w:rPr>
  </w:style>
  <w:style w:type="character" w:customStyle="1" w:styleId="BodyTextChar">
    <w:name w:val="Body Text Char"/>
    <w:basedOn w:val="DefaultParagraphFont"/>
    <w:link w:val="BodyText"/>
    <w:rsid w:val="00DD0832"/>
    <w:rPr>
      <w:rFonts w:eastAsiaTheme="minorHAnsi"/>
      <w:sz w:val="20"/>
      <w:szCs w:val="22"/>
      <w:lang w:eastAsia="en-US"/>
    </w:rPr>
  </w:style>
  <w:style w:type="paragraph" w:customStyle="1" w:styleId="D2B99FE6A78CF24CADA06FEDA2B2E913">
    <w:name w:val="D2B99FE6A78CF24CADA06FEDA2B2E913"/>
    <w:rsid w:val="00DD083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7835F-467C-AA41-BCB4-FEDD37EC4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137</Pages>
  <Words>37268</Words>
  <Characters>212429</Characters>
  <Application>Microsoft Macintosh Word</Application>
  <DocSecurity>0</DocSecurity>
  <Lines>1770</Lines>
  <Paragraphs>498</Paragraphs>
  <ScaleCrop>false</ScaleCrop>
  <HeadingPairs>
    <vt:vector size="2" baseType="variant">
      <vt:variant>
        <vt:lpstr>Title</vt:lpstr>
      </vt:variant>
      <vt:variant>
        <vt:i4>1</vt:i4>
      </vt:variant>
    </vt:vector>
  </HeadingPairs>
  <TitlesOfParts>
    <vt:vector size="1" baseType="lpstr">
      <vt:lpstr/>
    </vt:vector>
  </TitlesOfParts>
  <Company>Columbia University</Company>
  <LinksUpToDate>false</LinksUpToDate>
  <CharactersWithSpaces>249199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EcoHealth Alliance</dc:creator>
  <cp:lastModifiedBy>Elizabeth Eckel</cp:lastModifiedBy>
  <cp:revision>39</cp:revision>
  <cp:lastPrinted>2013-05-22T22:19:00Z</cp:lastPrinted>
  <dcterms:created xsi:type="dcterms:W3CDTF">2013-05-24T15:19:00Z</dcterms:created>
  <dcterms:modified xsi:type="dcterms:W3CDTF">2013-06-28T15:46:00Z</dcterms:modified>
</cp:coreProperties>
</file>